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EA3DE" w14:textId="77777777" w:rsidR="007D08A7" w:rsidRPr="00950D87" w:rsidRDefault="007D08A7" w:rsidP="007D08A7">
      <w:pPr>
        <w:autoSpaceDE w:val="0"/>
        <w:autoSpaceDN w:val="0"/>
        <w:adjustRightInd w:val="0"/>
        <w:spacing w:before="240" w:line="276" w:lineRule="auto"/>
        <w:jc w:val="center"/>
        <w:rPr>
          <w:rFonts w:ascii="Segoe UI" w:eastAsiaTheme="minorHAnsi" w:hAnsi="Segoe UI" w:cs="Segoe UI"/>
          <w:b/>
          <w:bCs/>
          <w:color w:val="000000"/>
          <w:sz w:val="24"/>
          <w:szCs w:val="24"/>
          <w:lang w:eastAsia="en-US"/>
        </w:rPr>
      </w:pPr>
      <w:r>
        <w:rPr>
          <w:rFonts w:ascii="Segoe UI" w:eastAsiaTheme="minorHAnsi" w:hAnsi="Segoe UI" w:cs="Segoe UI"/>
          <w:b/>
          <w:bCs/>
          <w:color w:val="000000"/>
          <w:sz w:val="24"/>
          <w:szCs w:val="24"/>
          <w:lang w:eastAsia="en-US"/>
        </w:rPr>
        <w:t xml:space="preserve">MINUTA DO </w:t>
      </w:r>
      <w:r w:rsidRPr="00950D87">
        <w:rPr>
          <w:rFonts w:ascii="Segoe UI" w:eastAsiaTheme="minorHAnsi" w:hAnsi="Segoe UI" w:cs="Segoe UI"/>
          <w:b/>
          <w:bCs/>
          <w:color w:val="000000"/>
          <w:sz w:val="24"/>
          <w:szCs w:val="24"/>
          <w:lang w:eastAsia="en-US"/>
        </w:rPr>
        <w:t xml:space="preserve">EDITAL DO </w:t>
      </w:r>
      <w:r>
        <w:rPr>
          <w:rFonts w:ascii="Segoe UI" w:eastAsiaTheme="minorHAnsi" w:hAnsi="Segoe UI" w:cs="Segoe UI"/>
          <w:b/>
          <w:bCs/>
          <w:color w:val="000000"/>
          <w:sz w:val="24"/>
          <w:szCs w:val="24"/>
          <w:lang w:eastAsia="en-US"/>
        </w:rPr>
        <w:t>PREGÃO ADMINISTRATIVO N° 013/2025</w:t>
      </w:r>
    </w:p>
    <w:p w14:paraId="0CC136EC" w14:textId="77777777" w:rsidR="007D08A7" w:rsidRPr="00950D87" w:rsidRDefault="007D08A7" w:rsidP="007D08A7">
      <w:pPr>
        <w:spacing w:before="240" w:line="276" w:lineRule="auto"/>
        <w:jc w:val="center"/>
        <w:rPr>
          <w:rFonts w:ascii="Segoe UI" w:eastAsiaTheme="minorHAnsi" w:hAnsi="Segoe UI" w:cs="Segoe UI"/>
          <w:b/>
          <w:bCs/>
          <w:color w:val="000000"/>
          <w:sz w:val="24"/>
          <w:szCs w:val="24"/>
          <w:lang w:eastAsia="en-US"/>
        </w:rPr>
      </w:pPr>
      <w:r w:rsidRPr="00950D87">
        <w:rPr>
          <w:rFonts w:ascii="Segoe UI" w:eastAsiaTheme="minorHAnsi" w:hAnsi="Segoe UI" w:cs="Segoe UI"/>
          <w:b/>
          <w:bCs/>
          <w:color w:val="000000"/>
          <w:sz w:val="24"/>
          <w:szCs w:val="24"/>
          <w:lang w:eastAsia="en-US"/>
        </w:rPr>
        <w:t xml:space="preserve">PREGÃO PRESENCIAL N. º </w:t>
      </w:r>
      <w:r>
        <w:rPr>
          <w:rFonts w:ascii="Segoe UI" w:eastAsiaTheme="minorHAnsi" w:hAnsi="Segoe UI" w:cs="Segoe UI"/>
          <w:b/>
          <w:bCs/>
          <w:color w:val="000000"/>
          <w:sz w:val="24"/>
          <w:szCs w:val="24"/>
          <w:lang w:eastAsia="en-US"/>
        </w:rPr>
        <w:t>001/2025</w:t>
      </w:r>
    </w:p>
    <w:p w14:paraId="6B64AE59" w14:textId="77777777" w:rsidR="007D08A7" w:rsidRPr="00950D87" w:rsidRDefault="007D08A7" w:rsidP="007D08A7">
      <w:pPr>
        <w:autoSpaceDE w:val="0"/>
        <w:autoSpaceDN w:val="0"/>
        <w:adjustRightInd w:val="0"/>
        <w:spacing w:before="240" w:line="276" w:lineRule="auto"/>
        <w:rPr>
          <w:rFonts w:ascii="Segoe UI" w:eastAsiaTheme="minorHAnsi" w:hAnsi="Segoe UI" w:cs="Segoe UI"/>
          <w:color w:val="000000"/>
          <w:sz w:val="24"/>
          <w:szCs w:val="24"/>
          <w:lang w:eastAsia="en-US"/>
        </w:rPr>
      </w:pPr>
    </w:p>
    <w:p w14:paraId="10816DC8" w14:textId="77777777" w:rsidR="007D08A7" w:rsidRPr="00667C41" w:rsidRDefault="007D08A7" w:rsidP="007D08A7">
      <w:pPr>
        <w:spacing w:before="240" w:line="276" w:lineRule="auto"/>
        <w:jc w:val="center"/>
        <w:rPr>
          <w:rFonts w:ascii="Segoe UI" w:eastAsiaTheme="minorHAnsi" w:hAnsi="Segoe UI" w:cs="Segoe UI"/>
          <w:b/>
          <w:bCs/>
          <w:color w:val="000000"/>
          <w:sz w:val="24"/>
          <w:szCs w:val="24"/>
          <w:lang w:eastAsia="en-US"/>
        </w:rPr>
      </w:pPr>
      <w:r w:rsidRPr="00950D87">
        <w:rPr>
          <w:rFonts w:ascii="Segoe UI" w:eastAsiaTheme="minorHAnsi" w:hAnsi="Segoe UI" w:cs="Segoe UI"/>
          <w:color w:val="000000"/>
          <w:sz w:val="24"/>
          <w:szCs w:val="24"/>
          <w:lang w:eastAsia="en-US"/>
        </w:rPr>
        <w:t xml:space="preserve"> </w:t>
      </w:r>
      <w:r w:rsidRPr="00950D87">
        <w:rPr>
          <w:rFonts w:ascii="Segoe UI" w:eastAsiaTheme="minorHAnsi" w:hAnsi="Segoe UI" w:cs="Segoe UI"/>
          <w:b/>
          <w:bCs/>
          <w:color w:val="000000"/>
          <w:sz w:val="24"/>
          <w:szCs w:val="24"/>
          <w:lang w:eastAsia="en-US"/>
        </w:rPr>
        <w:t>PREÂMBULO</w:t>
      </w:r>
    </w:p>
    <w:p w14:paraId="505D3AA4" w14:textId="77777777" w:rsidR="007D08A7" w:rsidRPr="00667C41" w:rsidRDefault="007D08A7" w:rsidP="007D08A7">
      <w:pPr>
        <w:spacing w:before="240" w:line="276" w:lineRule="auto"/>
        <w:jc w:val="center"/>
        <w:rPr>
          <w:rFonts w:ascii="Segoe UI" w:hAnsi="Segoe UI" w:cs="Segoe UI"/>
          <w:color w:val="000000"/>
          <w:sz w:val="24"/>
          <w:szCs w:val="24"/>
          <w:u w:val="single"/>
        </w:rPr>
      </w:pPr>
    </w:p>
    <w:p w14:paraId="239F8D22" w14:textId="77777777" w:rsidR="007D08A7" w:rsidRPr="00667C41" w:rsidRDefault="007D08A7" w:rsidP="007D08A7">
      <w:pPr>
        <w:autoSpaceDE w:val="0"/>
        <w:spacing w:before="240" w:line="276" w:lineRule="auto"/>
        <w:jc w:val="both"/>
        <w:rPr>
          <w:rFonts w:ascii="Segoe UI" w:hAnsi="Segoe UI" w:cs="Segoe UI"/>
          <w:sz w:val="24"/>
          <w:szCs w:val="24"/>
        </w:rPr>
      </w:pPr>
      <w:r w:rsidRPr="00667C41">
        <w:rPr>
          <w:rFonts w:ascii="Segoe UI" w:hAnsi="Segoe UI" w:cs="Segoe UI"/>
          <w:b/>
          <w:sz w:val="24"/>
          <w:szCs w:val="24"/>
        </w:rPr>
        <w:t>A CÂMARA MUNICIPAL DE JATEÍ/MS</w:t>
      </w:r>
      <w:r w:rsidRPr="00667C41">
        <w:rPr>
          <w:rFonts w:ascii="Segoe UI" w:hAnsi="Segoe UI" w:cs="Segoe UI"/>
          <w:sz w:val="24"/>
          <w:szCs w:val="24"/>
        </w:rPr>
        <w:t xml:space="preserve">, por intermédio do Pregoeiro Oficial e equipe de apoio, designados pela Portaria </w:t>
      </w:r>
      <w:r w:rsidRPr="000C29E0">
        <w:rPr>
          <w:rFonts w:ascii="Segoe UI" w:hAnsi="Segoe UI" w:cs="Segoe UI"/>
          <w:sz w:val="24"/>
          <w:szCs w:val="24"/>
        </w:rPr>
        <w:t>n° 023/CMJ/2025, de 02 de julho de 2025</w:t>
      </w:r>
      <w:r w:rsidRPr="00667C41">
        <w:rPr>
          <w:rFonts w:ascii="Segoe UI" w:hAnsi="Segoe UI" w:cs="Segoe UI"/>
          <w:sz w:val="24"/>
          <w:szCs w:val="24"/>
        </w:rPr>
        <w:t xml:space="preserve">, publicado no Diário do Oficial do Município, torna público, para conhecimento dos interessados, que realizará licitação na </w:t>
      </w:r>
      <w:r w:rsidRPr="00667C41">
        <w:rPr>
          <w:rFonts w:ascii="Segoe UI" w:hAnsi="Segoe UI" w:cs="Segoe UI"/>
          <w:b/>
          <w:sz w:val="24"/>
          <w:szCs w:val="24"/>
        </w:rPr>
        <w:t xml:space="preserve">modalidade </w:t>
      </w:r>
      <w:r w:rsidRPr="00DA4C46">
        <w:rPr>
          <w:rFonts w:ascii="Segoe UI" w:hAnsi="Segoe UI" w:cs="Segoe UI"/>
          <w:b/>
          <w:sz w:val="24"/>
          <w:szCs w:val="24"/>
        </w:rPr>
        <w:t>PREGÃO PRESENCIAL</w:t>
      </w:r>
      <w:r w:rsidRPr="00667C41">
        <w:rPr>
          <w:rFonts w:ascii="Segoe UI" w:hAnsi="Segoe UI" w:cs="Segoe UI"/>
          <w:sz w:val="24"/>
          <w:szCs w:val="24"/>
        </w:rPr>
        <w:t xml:space="preserve">, tipo </w:t>
      </w:r>
      <w:r w:rsidRPr="00667C41">
        <w:rPr>
          <w:rFonts w:ascii="Segoe UI" w:hAnsi="Segoe UI" w:cs="Segoe UI"/>
          <w:b/>
          <w:sz w:val="24"/>
          <w:szCs w:val="24"/>
        </w:rPr>
        <w:t>“MENOR PREÇO”</w:t>
      </w:r>
      <w:r w:rsidRPr="00667C41">
        <w:rPr>
          <w:rFonts w:ascii="Segoe UI" w:hAnsi="Segoe UI" w:cs="Segoe UI"/>
          <w:sz w:val="24"/>
          <w:szCs w:val="24"/>
        </w:rPr>
        <w:t xml:space="preserve"> e de acordo com as condições estabelecidas neste Edital e seus anexos</w:t>
      </w:r>
      <w:r w:rsidRPr="00950D87">
        <w:rPr>
          <w:rFonts w:ascii="Segoe UI" w:hAnsi="Segoe UI" w:cs="Segoe UI"/>
          <w:sz w:val="24"/>
          <w:szCs w:val="24"/>
        </w:rPr>
        <w:t>, o qual será processado e julgado em conformidade com a Lei nº 14;133, de 1º de abril de 2021, e demais normas aplicáveis ao objeto deste certame e, ainda, de acordo com as condições estabelecidas neste Edital;</w:t>
      </w:r>
    </w:p>
    <w:p w14:paraId="3AF605E0" w14:textId="77777777" w:rsidR="007D08A7" w:rsidRPr="00667C41" w:rsidRDefault="007D08A7" w:rsidP="007D08A7">
      <w:pPr>
        <w:autoSpaceDE w:val="0"/>
        <w:spacing w:before="240" w:line="276" w:lineRule="auto"/>
        <w:jc w:val="both"/>
        <w:rPr>
          <w:rFonts w:ascii="Segoe UI" w:hAnsi="Segoe UI" w:cs="Segoe UI"/>
          <w:sz w:val="24"/>
          <w:szCs w:val="24"/>
        </w:rPr>
      </w:pPr>
      <w:r w:rsidRPr="00667C41">
        <w:rPr>
          <w:rFonts w:ascii="Segoe UI" w:hAnsi="Segoe UI" w:cs="Segoe UI"/>
          <w:sz w:val="24"/>
          <w:szCs w:val="24"/>
        </w:rPr>
        <w:t>No caso de impedimento da realização do Certame Licitatório naquela data, o mesmo deverá ocorrer no primeiro dia útil posterior ao fato que ensejou o impedimento da realização do Certame Licitatório, no mesmo horário</w:t>
      </w:r>
      <w:r>
        <w:rPr>
          <w:rFonts w:ascii="Segoe UI" w:hAnsi="Segoe UI" w:cs="Segoe UI"/>
          <w:sz w:val="24"/>
          <w:szCs w:val="24"/>
        </w:rPr>
        <w:t>;</w:t>
      </w:r>
      <w:r w:rsidRPr="00667C41">
        <w:rPr>
          <w:rFonts w:ascii="Segoe UI" w:hAnsi="Segoe UI" w:cs="Segoe UI"/>
          <w:sz w:val="24"/>
          <w:szCs w:val="24"/>
        </w:rPr>
        <w:t xml:space="preserve"> O horário de expediente da Câmara Municipal de Jateí-MS é das 07h00min às 12h00min</w:t>
      </w:r>
      <w:r>
        <w:rPr>
          <w:rFonts w:ascii="Segoe UI" w:hAnsi="Segoe UI" w:cs="Segoe UI"/>
          <w:sz w:val="24"/>
          <w:szCs w:val="24"/>
        </w:rPr>
        <w:t>;</w:t>
      </w:r>
    </w:p>
    <w:p w14:paraId="0B4C48E1" w14:textId="2960E247" w:rsidR="007D08A7" w:rsidRPr="00667C41" w:rsidRDefault="007D08A7" w:rsidP="007D08A7">
      <w:pPr>
        <w:autoSpaceDE w:val="0"/>
        <w:spacing w:before="240" w:line="276" w:lineRule="auto"/>
        <w:jc w:val="both"/>
        <w:rPr>
          <w:rFonts w:ascii="Segoe UI" w:hAnsi="Segoe UI" w:cs="Segoe UI"/>
          <w:sz w:val="24"/>
          <w:szCs w:val="24"/>
        </w:rPr>
      </w:pPr>
      <w:r w:rsidRPr="00667C41">
        <w:rPr>
          <w:rFonts w:ascii="Segoe UI" w:hAnsi="Segoe UI" w:cs="Segoe UI"/>
          <w:sz w:val="24"/>
          <w:szCs w:val="24"/>
        </w:rPr>
        <w:t xml:space="preserve">A Abertura da sessão inicial do Processo Administrativo Licitatório acontecerá no dia </w:t>
      </w:r>
      <w:r w:rsidR="007E37F4">
        <w:rPr>
          <w:rFonts w:ascii="Segoe UI" w:hAnsi="Segoe UI" w:cs="Segoe UI"/>
          <w:b/>
          <w:sz w:val="24"/>
          <w:szCs w:val="24"/>
          <w:u w:val="single"/>
        </w:rPr>
        <w:t>0</w:t>
      </w:r>
      <w:r w:rsidR="00782023">
        <w:rPr>
          <w:rFonts w:ascii="Segoe UI" w:hAnsi="Segoe UI" w:cs="Segoe UI"/>
          <w:b/>
          <w:sz w:val="24"/>
          <w:szCs w:val="24"/>
          <w:u w:val="single"/>
        </w:rPr>
        <w:t>3</w:t>
      </w:r>
      <w:r w:rsidRPr="00667C41">
        <w:rPr>
          <w:rFonts w:ascii="Segoe UI" w:hAnsi="Segoe UI" w:cs="Segoe UI"/>
          <w:b/>
          <w:sz w:val="24"/>
          <w:szCs w:val="24"/>
          <w:u w:val="single"/>
        </w:rPr>
        <w:t xml:space="preserve"> de </w:t>
      </w:r>
      <w:r w:rsidR="007E37F4">
        <w:rPr>
          <w:rFonts w:ascii="Segoe UI" w:hAnsi="Segoe UI" w:cs="Segoe UI"/>
          <w:b/>
          <w:sz w:val="24"/>
          <w:szCs w:val="24"/>
          <w:u w:val="single"/>
        </w:rPr>
        <w:t>setembro</w:t>
      </w:r>
      <w:r w:rsidRPr="00667C41">
        <w:rPr>
          <w:rFonts w:ascii="Segoe UI" w:hAnsi="Segoe UI" w:cs="Segoe UI"/>
          <w:b/>
          <w:sz w:val="24"/>
          <w:szCs w:val="24"/>
          <w:u w:val="single"/>
        </w:rPr>
        <w:t xml:space="preserve"> de 202</w:t>
      </w:r>
      <w:r w:rsidR="00496BB8">
        <w:rPr>
          <w:rFonts w:ascii="Segoe UI" w:hAnsi="Segoe UI" w:cs="Segoe UI"/>
          <w:b/>
          <w:sz w:val="24"/>
          <w:szCs w:val="24"/>
          <w:u w:val="single"/>
        </w:rPr>
        <w:t>5</w:t>
      </w:r>
      <w:r w:rsidRPr="00667C41">
        <w:rPr>
          <w:rFonts w:ascii="Segoe UI" w:hAnsi="Segoe UI" w:cs="Segoe UI"/>
          <w:b/>
          <w:sz w:val="24"/>
          <w:szCs w:val="24"/>
          <w:u w:val="single"/>
        </w:rPr>
        <w:t xml:space="preserve"> às </w:t>
      </w:r>
      <w:r w:rsidR="00782023">
        <w:rPr>
          <w:rFonts w:ascii="Segoe UI" w:hAnsi="Segoe UI" w:cs="Segoe UI"/>
          <w:b/>
          <w:sz w:val="24"/>
          <w:szCs w:val="24"/>
          <w:u w:val="single"/>
        </w:rPr>
        <w:t>10</w:t>
      </w:r>
      <w:r w:rsidRPr="00667C41">
        <w:rPr>
          <w:rFonts w:ascii="Segoe UI" w:hAnsi="Segoe UI" w:cs="Segoe UI"/>
          <w:b/>
          <w:sz w:val="24"/>
          <w:szCs w:val="24"/>
          <w:u w:val="single"/>
        </w:rPr>
        <w:t>h</w:t>
      </w:r>
      <w:r w:rsidR="007E37F4">
        <w:rPr>
          <w:rFonts w:ascii="Segoe UI" w:hAnsi="Segoe UI" w:cs="Segoe UI"/>
          <w:b/>
          <w:sz w:val="24"/>
          <w:szCs w:val="24"/>
          <w:u w:val="single"/>
        </w:rPr>
        <w:t>00</w:t>
      </w:r>
      <w:r w:rsidRPr="00667C41">
        <w:rPr>
          <w:rFonts w:ascii="Segoe UI" w:hAnsi="Segoe UI" w:cs="Segoe UI"/>
          <w:b/>
          <w:sz w:val="24"/>
          <w:szCs w:val="24"/>
          <w:u w:val="single"/>
        </w:rPr>
        <w:t>min,</w:t>
      </w:r>
      <w:r w:rsidRPr="00667C41">
        <w:rPr>
          <w:rFonts w:ascii="Segoe UI" w:hAnsi="Segoe UI" w:cs="Segoe UI"/>
          <w:sz w:val="24"/>
          <w:szCs w:val="24"/>
        </w:rPr>
        <w:t xml:space="preserve"> na Sala de Licitações da Câmara Municipal de Jateí (MS), sito a </w:t>
      </w:r>
      <w:proofErr w:type="spellStart"/>
      <w:r w:rsidRPr="00667C41">
        <w:rPr>
          <w:rFonts w:ascii="Segoe UI" w:hAnsi="Segoe UI" w:cs="Segoe UI"/>
          <w:sz w:val="24"/>
          <w:szCs w:val="24"/>
        </w:rPr>
        <w:t>Av</w:t>
      </w:r>
      <w:proofErr w:type="spellEnd"/>
      <w:r>
        <w:rPr>
          <w:rFonts w:ascii="Segoe UI" w:hAnsi="Segoe UI" w:cs="Segoe UI"/>
          <w:sz w:val="24"/>
          <w:szCs w:val="24"/>
        </w:rPr>
        <w:t>;</w:t>
      </w:r>
      <w:r w:rsidRPr="00667C41">
        <w:rPr>
          <w:rFonts w:ascii="Segoe UI" w:hAnsi="Segoe UI" w:cs="Segoe UI"/>
          <w:sz w:val="24"/>
          <w:szCs w:val="24"/>
        </w:rPr>
        <w:t xml:space="preserve"> Bernadete Santos Leite, nº</w:t>
      </w:r>
      <w:r>
        <w:rPr>
          <w:rFonts w:ascii="Segoe UI" w:hAnsi="Segoe UI" w:cs="Segoe UI"/>
          <w:sz w:val="24"/>
          <w:szCs w:val="24"/>
        </w:rPr>
        <w:t>;</w:t>
      </w:r>
      <w:r w:rsidRPr="00667C41">
        <w:rPr>
          <w:rFonts w:ascii="Segoe UI" w:hAnsi="Segoe UI" w:cs="Segoe UI"/>
          <w:sz w:val="24"/>
          <w:szCs w:val="24"/>
        </w:rPr>
        <w:t xml:space="preserve"> 653 – Centro</w:t>
      </w:r>
      <w:r>
        <w:rPr>
          <w:rFonts w:ascii="Segoe UI" w:hAnsi="Segoe UI" w:cs="Segoe UI"/>
          <w:sz w:val="24"/>
          <w:szCs w:val="24"/>
        </w:rPr>
        <w:t>;</w:t>
      </w:r>
    </w:p>
    <w:p w14:paraId="0894A5CD" w14:textId="77777777" w:rsidR="007D08A7" w:rsidRPr="000C29E0" w:rsidRDefault="007D08A7" w:rsidP="007D08A7">
      <w:pPr>
        <w:pBdr>
          <w:top w:val="single" w:sz="4" w:space="1" w:color="auto"/>
          <w:bottom w:val="single" w:sz="4" w:space="1" w:color="auto"/>
        </w:pBdr>
        <w:autoSpaceDE w:val="0"/>
        <w:spacing w:before="240" w:line="276" w:lineRule="auto"/>
        <w:jc w:val="both"/>
        <w:rPr>
          <w:rFonts w:ascii="Segoe UI" w:hAnsi="Segoe UI" w:cs="Segoe UI"/>
          <w:b/>
          <w:sz w:val="24"/>
          <w:szCs w:val="24"/>
        </w:rPr>
      </w:pPr>
      <w:r w:rsidRPr="00667C41">
        <w:rPr>
          <w:rFonts w:ascii="Segoe UI" w:hAnsi="Segoe UI" w:cs="Segoe UI"/>
          <w:b/>
          <w:sz w:val="24"/>
          <w:szCs w:val="24"/>
        </w:rPr>
        <w:t>1</w:t>
      </w:r>
      <w:r>
        <w:rPr>
          <w:rFonts w:ascii="Segoe UI" w:hAnsi="Segoe UI" w:cs="Segoe UI"/>
          <w:b/>
          <w:sz w:val="24"/>
          <w:szCs w:val="24"/>
        </w:rPr>
        <w:t>;</w:t>
      </w:r>
      <w:r w:rsidRPr="00667C41">
        <w:rPr>
          <w:rFonts w:ascii="Segoe UI" w:hAnsi="Segoe UI" w:cs="Segoe UI"/>
          <w:b/>
          <w:sz w:val="24"/>
          <w:szCs w:val="24"/>
        </w:rPr>
        <w:t xml:space="preserve"> DA REGÊNCIA LEGAL</w:t>
      </w:r>
    </w:p>
    <w:p w14:paraId="49A95694" w14:textId="77777777" w:rsidR="007D08A7" w:rsidRPr="00667C41" w:rsidRDefault="007D08A7" w:rsidP="007D08A7">
      <w:pPr>
        <w:autoSpaceDE w:val="0"/>
        <w:jc w:val="both"/>
        <w:rPr>
          <w:rFonts w:ascii="Segoe UI" w:hAnsi="Segoe UI" w:cs="Segoe UI"/>
          <w:sz w:val="24"/>
          <w:szCs w:val="24"/>
        </w:rPr>
      </w:pP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 xml:space="preserve"> Lei Federal de nº</w:t>
      </w:r>
      <w:r>
        <w:rPr>
          <w:rFonts w:ascii="Segoe UI" w:hAnsi="Segoe UI" w:cs="Segoe UI"/>
          <w:sz w:val="24"/>
          <w:szCs w:val="24"/>
        </w:rPr>
        <w:t>;</w:t>
      </w:r>
      <w:r w:rsidRPr="00667C41">
        <w:rPr>
          <w:rFonts w:ascii="Segoe UI" w:hAnsi="Segoe UI" w:cs="Segoe UI"/>
          <w:sz w:val="24"/>
          <w:szCs w:val="24"/>
        </w:rPr>
        <w:t xml:space="preserve"> 14</w:t>
      </w:r>
      <w:r>
        <w:rPr>
          <w:rFonts w:ascii="Segoe UI" w:hAnsi="Segoe UI" w:cs="Segoe UI"/>
          <w:sz w:val="24"/>
          <w:szCs w:val="24"/>
        </w:rPr>
        <w:t>;</w:t>
      </w:r>
      <w:r w:rsidRPr="00667C41">
        <w:rPr>
          <w:rFonts w:ascii="Segoe UI" w:hAnsi="Segoe UI" w:cs="Segoe UI"/>
          <w:sz w:val="24"/>
          <w:szCs w:val="24"/>
        </w:rPr>
        <w:t>133/2021 e alterações;</w:t>
      </w:r>
    </w:p>
    <w:p w14:paraId="006B52F2" w14:textId="77777777" w:rsidR="007D08A7" w:rsidRPr="00667C41" w:rsidRDefault="007D08A7" w:rsidP="007D08A7">
      <w:pPr>
        <w:autoSpaceDE w:val="0"/>
        <w:jc w:val="both"/>
        <w:rPr>
          <w:rFonts w:ascii="Segoe UI" w:hAnsi="Segoe UI" w:cs="Segoe UI"/>
          <w:sz w:val="24"/>
          <w:szCs w:val="24"/>
        </w:rPr>
      </w:pP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2</w:t>
      </w:r>
      <w:r>
        <w:rPr>
          <w:rFonts w:ascii="Segoe UI" w:hAnsi="Segoe UI" w:cs="Segoe UI"/>
          <w:sz w:val="24"/>
          <w:szCs w:val="24"/>
        </w:rPr>
        <w:t>.</w:t>
      </w:r>
      <w:r w:rsidRPr="00667C41">
        <w:rPr>
          <w:rFonts w:ascii="Segoe UI" w:hAnsi="Segoe UI" w:cs="Segoe UI"/>
          <w:sz w:val="24"/>
          <w:szCs w:val="24"/>
        </w:rPr>
        <w:t xml:space="preserve"> Lei Complementar de nº</w:t>
      </w:r>
      <w:r>
        <w:rPr>
          <w:rFonts w:ascii="Segoe UI" w:hAnsi="Segoe UI" w:cs="Segoe UI"/>
          <w:sz w:val="24"/>
          <w:szCs w:val="24"/>
        </w:rPr>
        <w:t>.</w:t>
      </w:r>
      <w:r w:rsidRPr="00667C41">
        <w:rPr>
          <w:rFonts w:ascii="Segoe UI" w:hAnsi="Segoe UI" w:cs="Segoe UI"/>
          <w:sz w:val="24"/>
          <w:szCs w:val="24"/>
        </w:rPr>
        <w:t xml:space="preserve"> 123/06 e posteriores alterações</w:t>
      </w:r>
      <w:r>
        <w:rPr>
          <w:rFonts w:ascii="Segoe UI" w:hAnsi="Segoe UI" w:cs="Segoe UI"/>
          <w:sz w:val="24"/>
          <w:szCs w:val="24"/>
        </w:rPr>
        <w:t>.</w:t>
      </w:r>
    </w:p>
    <w:p w14:paraId="3059C5F6" w14:textId="77777777" w:rsidR="007D08A7" w:rsidRPr="00667C41" w:rsidRDefault="007D08A7" w:rsidP="007D08A7">
      <w:pPr>
        <w:autoSpaceDE w:val="0"/>
        <w:jc w:val="both"/>
        <w:rPr>
          <w:rFonts w:ascii="Segoe UI" w:hAnsi="Segoe UI" w:cs="Segoe UI"/>
          <w:bCs/>
          <w:sz w:val="24"/>
          <w:szCs w:val="24"/>
        </w:rPr>
      </w:pP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3</w:t>
      </w:r>
      <w:r>
        <w:rPr>
          <w:rFonts w:ascii="Segoe UI" w:hAnsi="Segoe UI" w:cs="Segoe UI"/>
          <w:sz w:val="24"/>
          <w:szCs w:val="24"/>
        </w:rPr>
        <w:t>.</w:t>
      </w:r>
      <w:r w:rsidRPr="00667C41">
        <w:rPr>
          <w:rFonts w:ascii="Segoe UI" w:hAnsi="Segoe UI" w:cs="Segoe UI"/>
          <w:sz w:val="24"/>
          <w:szCs w:val="24"/>
        </w:rPr>
        <w:t xml:space="preserve"> </w:t>
      </w:r>
      <w:r w:rsidRPr="00667C41">
        <w:rPr>
          <w:rFonts w:ascii="Segoe UI" w:hAnsi="Segoe UI" w:cs="Segoe UI"/>
          <w:bCs/>
          <w:sz w:val="24"/>
          <w:szCs w:val="24"/>
        </w:rPr>
        <w:t>Resolução n° 001/CMJ/2024, de 05 de março de 2024</w:t>
      </w:r>
      <w:r>
        <w:rPr>
          <w:rFonts w:ascii="Segoe UI" w:hAnsi="Segoe UI" w:cs="Segoe UI"/>
          <w:bCs/>
          <w:sz w:val="24"/>
          <w:szCs w:val="24"/>
        </w:rPr>
        <w:t>.</w:t>
      </w:r>
    </w:p>
    <w:p w14:paraId="7F0C431C" w14:textId="77777777" w:rsidR="007D08A7" w:rsidRPr="00667C41" w:rsidRDefault="007D08A7" w:rsidP="007D08A7">
      <w:pPr>
        <w:autoSpaceDE w:val="0"/>
        <w:jc w:val="both"/>
        <w:rPr>
          <w:rFonts w:ascii="Segoe UI" w:hAnsi="Segoe UI" w:cs="Segoe UI"/>
          <w:bCs/>
          <w:sz w:val="24"/>
          <w:szCs w:val="24"/>
        </w:rPr>
      </w:pPr>
      <w:r w:rsidRPr="00667C41">
        <w:rPr>
          <w:rFonts w:ascii="Segoe UI" w:hAnsi="Segoe UI" w:cs="Segoe UI"/>
          <w:bCs/>
          <w:sz w:val="24"/>
          <w:szCs w:val="24"/>
        </w:rPr>
        <w:t>1</w:t>
      </w:r>
      <w:r>
        <w:rPr>
          <w:rFonts w:ascii="Segoe UI" w:hAnsi="Segoe UI" w:cs="Segoe UI"/>
          <w:bCs/>
          <w:sz w:val="24"/>
          <w:szCs w:val="24"/>
        </w:rPr>
        <w:t>.</w:t>
      </w:r>
      <w:r w:rsidRPr="00667C41">
        <w:rPr>
          <w:rFonts w:ascii="Segoe UI" w:hAnsi="Segoe UI" w:cs="Segoe UI"/>
          <w:bCs/>
          <w:sz w:val="24"/>
          <w:szCs w:val="24"/>
        </w:rPr>
        <w:t>4</w:t>
      </w:r>
      <w:r>
        <w:rPr>
          <w:rFonts w:ascii="Segoe UI" w:hAnsi="Segoe UI" w:cs="Segoe UI"/>
          <w:bCs/>
          <w:sz w:val="24"/>
          <w:szCs w:val="24"/>
        </w:rPr>
        <w:t>.</w:t>
      </w:r>
      <w:r w:rsidRPr="00667C41">
        <w:rPr>
          <w:rFonts w:ascii="Segoe UI" w:hAnsi="Segoe UI" w:cs="Segoe UI"/>
          <w:bCs/>
          <w:sz w:val="24"/>
          <w:szCs w:val="24"/>
        </w:rPr>
        <w:t xml:space="preserve"> </w:t>
      </w:r>
      <w:r w:rsidRPr="00667C41">
        <w:rPr>
          <w:rFonts w:ascii="Segoe UI" w:hAnsi="Segoe UI" w:cs="Segoe UI"/>
          <w:sz w:val="24"/>
          <w:szCs w:val="24"/>
        </w:rPr>
        <w:t>Resolução n° 002/CMJ/2023, de 24 de outubro de 2023</w:t>
      </w:r>
      <w:r>
        <w:rPr>
          <w:rFonts w:ascii="Segoe UI" w:hAnsi="Segoe UI" w:cs="Segoe UI"/>
          <w:sz w:val="24"/>
          <w:szCs w:val="24"/>
        </w:rPr>
        <w:t>.</w:t>
      </w:r>
    </w:p>
    <w:p w14:paraId="14777F39" w14:textId="77777777" w:rsidR="007D08A7" w:rsidRPr="00667C41" w:rsidRDefault="007D08A7" w:rsidP="007D08A7">
      <w:pPr>
        <w:rPr>
          <w:rFonts w:ascii="Segoe UI" w:hAnsi="Segoe UI" w:cs="Segoe UI"/>
          <w:sz w:val="24"/>
          <w:szCs w:val="24"/>
        </w:rPr>
      </w:pP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5</w:t>
      </w:r>
      <w:r>
        <w:rPr>
          <w:rFonts w:ascii="Segoe UI" w:hAnsi="Segoe UI" w:cs="Segoe UI"/>
          <w:sz w:val="24"/>
          <w:szCs w:val="24"/>
        </w:rPr>
        <w:t>.</w:t>
      </w:r>
      <w:r w:rsidRPr="00667C41">
        <w:rPr>
          <w:rFonts w:ascii="Segoe UI" w:hAnsi="Segoe UI" w:cs="Segoe UI"/>
          <w:sz w:val="24"/>
          <w:szCs w:val="24"/>
        </w:rPr>
        <w:t xml:space="preserve"> Resolução n° 003/CMJ/2023, de 21 de novembro de 2023</w:t>
      </w:r>
      <w:r>
        <w:rPr>
          <w:rFonts w:ascii="Segoe UI" w:hAnsi="Segoe UI" w:cs="Segoe UI"/>
          <w:sz w:val="24"/>
          <w:szCs w:val="24"/>
        </w:rPr>
        <w:t>.</w:t>
      </w:r>
    </w:p>
    <w:p w14:paraId="47587B1C" w14:textId="77777777" w:rsidR="007D08A7" w:rsidRPr="000C29E0" w:rsidRDefault="007D08A7" w:rsidP="007D08A7">
      <w:pPr>
        <w:spacing w:line="276" w:lineRule="auto"/>
        <w:rPr>
          <w:rFonts w:ascii="Segoe UI" w:hAnsi="Segoe UI" w:cs="Segoe UI"/>
          <w:sz w:val="24"/>
          <w:szCs w:val="24"/>
        </w:rPr>
      </w:pPr>
      <w:r w:rsidRPr="00667C41">
        <w:rPr>
          <w:rFonts w:ascii="Segoe UI" w:hAnsi="Segoe UI" w:cs="Segoe UI"/>
          <w:sz w:val="24"/>
          <w:szCs w:val="24"/>
        </w:rPr>
        <w:t>1</w:t>
      </w:r>
      <w:r>
        <w:rPr>
          <w:rFonts w:ascii="Segoe UI" w:hAnsi="Segoe UI" w:cs="Segoe UI"/>
          <w:sz w:val="24"/>
          <w:szCs w:val="24"/>
        </w:rPr>
        <w:t>.</w:t>
      </w:r>
      <w:r w:rsidRPr="00667C41">
        <w:rPr>
          <w:rFonts w:ascii="Segoe UI" w:hAnsi="Segoe UI" w:cs="Segoe UI"/>
          <w:sz w:val="24"/>
          <w:szCs w:val="24"/>
        </w:rPr>
        <w:t>6</w:t>
      </w:r>
      <w:r>
        <w:rPr>
          <w:rFonts w:ascii="Segoe UI" w:hAnsi="Segoe UI" w:cs="Segoe UI"/>
          <w:sz w:val="24"/>
          <w:szCs w:val="24"/>
        </w:rPr>
        <w:t>.</w:t>
      </w:r>
      <w:r w:rsidRPr="00667C41">
        <w:rPr>
          <w:rFonts w:ascii="Segoe UI" w:hAnsi="Segoe UI" w:cs="Segoe UI"/>
          <w:sz w:val="24"/>
          <w:szCs w:val="24"/>
        </w:rPr>
        <w:t xml:space="preserve"> Demais disposições contidas neste Edital</w:t>
      </w:r>
      <w:r>
        <w:rPr>
          <w:rFonts w:ascii="Segoe UI" w:hAnsi="Segoe UI" w:cs="Segoe UI"/>
          <w:sz w:val="24"/>
          <w:szCs w:val="24"/>
        </w:rPr>
        <w:t>.</w:t>
      </w:r>
    </w:p>
    <w:p w14:paraId="2877AD00" w14:textId="77777777" w:rsidR="007D08A7" w:rsidRPr="00667C41"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w:t>
      </w:r>
      <w:r>
        <w:rPr>
          <w:rFonts w:ascii="Segoe UI" w:hAnsi="Segoe UI" w:cs="Segoe UI"/>
          <w:b/>
          <w:bCs/>
          <w:sz w:val="24"/>
          <w:szCs w:val="24"/>
        </w:rPr>
        <w:t>.</w:t>
      </w:r>
      <w:r w:rsidRPr="00667C41">
        <w:rPr>
          <w:rFonts w:ascii="Segoe UI" w:hAnsi="Segoe UI" w:cs="Segoe UI"/>
          <w:b/>
          <w:bCs/>
          <w:sz w:val="24"/>
          <w:szCs w:val="24"/>
        </w:rPr>
        <w:t xml:space="preserve"> DO OBJETO DA LICITAÇÃO</w:t>
      </w:r>
    </w:p>
    <w:p w14:paraId="1234ABF3" w14:textId="77777777" w:rsidR="007D08A7" w:rsidRPr="00667C41" w:rsidRDefault="007D08A7" w:rsidP="007D08A7">
      <w:pPr>
        <w:spacing w:before="240" w:line="276" w:lineRule="auto"/>
        <w:ind w:right="-1"/>
        <w:jc w:val="both"/>
        <w:rPr>
          <w:rFonts w:ascii="Segoe UI" w:hAnsi="Segoe UI" w:cs="Segoe UI"/>
          <w:sz w:val="24"/>
          <w:szCs w:val="24"/>
        </w:rPr>
      </w:pPr>
    </w:p>
    <w:p w14:paraId="09B53FAE" w14:textId="77777777" w:rsidR="007D08A7" w:rsidRPr="000C29E0" w:rsidRDefault="007D08A7" w:rsidP="007D08A7">
      <w:pPr>
        <w:spacing w:before="240" w:line="276" w:lineRule="auto"/>
        <w:jc w:val="both"/>
        <w:rPr>
          <w:rFonts w:ascii="Segoe UI" w:eastAsia="Arial" w:hAnsi="Segoe UI" w:cs="Segoe UI"/>
          <w:b/>
          <w:sz w:val="24"/>
          <w:szCs w:val="24"/>
        </w:rPr>
      </w:pPr>
      <w:r w:rsidRPr="00C77802">
        <w:rPr>
          <w:rFonts w:ascii="Segoe UI" w:eastAsia="Arial" w:hAnsi="Segoe UI" w:cs="Segoe UI"/>
          <w:bCs/>
          <w:sz w:val="24"/>
          <w:szCs w:val="24"/>
        </w:rPr>
        <w:lastRenderedPageBreak/>
        <w:t>2.1</w:t>
      </w:r>
      <w:r w:rsidRPr="00950D87">
        <w:rPr>
          <w:rFonts w:ascii="Segoe UI" w:eastAsia="Arial" w:hAnsi="Segoe UI" w:cs="Segoe UI"/>
          <w:b/>
          <w:sz w:val="24"/>
          <w:szCs w:val="24"/>
        </w:rPr>
        <w:t xml:space="preserve">. </w:t>
      </w:r>
      <w:r w:rsidRPr="00950D87">
        <w:rPr>
          <w:rFonts w:ascii="Segoe UI" w:eastAsia="Arial" w:hAnsi="Segoe UI" w:cs="Segoe UI"/>
          <w:bCs/>
          <w:sz w:val="24"/>
          <w:szCs w:val="24"/>
        </w:rPr>
        <w:t>O objeto desta licitação consiste na seleção da proposta apta a gerar o resultado mais vantajoso para a Administração, visando</w:t>
      </w:r>
      <w:r w:rsidRPr="00E46112">
        <w:rPr>
          <w:rFonts w:ascii="Segoe UI" w:eastAsia="Arial" w:hAnsi="Segoe UI" w:cs="Segoe UI"/>
          <w:bCs/>
          <w:sz w:val="24"/>
          <w:szCs w:val="24"/>
        </w:rPr>
        <w:t xml:space="preserve"> </w:t>
      </w:r>
      <w:r w:rsidRPr="000C29E0">
        <w:rPr>
          <w:rFonts w:ascii="Segoe UI" w:eastAsia="Arial" w:hAnsi="Segoe UI" w:cs="Segoe UI"/>
          <w:b/>
          <w:sz w:val="24"/>
          <w:szCs w:val="24"/>
        </w:rPr>
        <w:t>AQUISIÇÃO DE GÊNEROS ALIMENTÍCIOS, PRODUTOS DE PANIFICAÇÃO, LATICÍNIOS, FRIOS, MATERIAIS DE COPA E COZINHA, MATERIAIS DE LIMPEZA, PRODUTOS DE HIGIENE, GÁS DE COZINHA E MATERIAIS ELÉTRICOS PARA USO INTERNO DA CÂMARA MUNICIPAL DE JATEÍ/MS COM ENTREGA FRACIONADA, DE ACORDO COM AS SOLICITAÇÕES DA ADMINISTRAÇÃO E, EM CONFORMIDADE COM EDITAL E TERMO DE REFERÊNCIA, ONDE CONSTAM AS DEMAIS ESPECIFICAÇÕES DO OBJETO.</w:t>
      </w:r>
    </w:p>
    <w:p w14:paraId="0958A4BF" w14:textId="77777777" w:rsidR="007D08A7" w:rsidRPr="00E46112" w:rsidRDefault="007D08A7" w:rsidP="007D08A7">
      <w:pPr>
        <w:spacing w:before="240" w:line="276" w:lineRule="auto"/>
        <w:jc w:val="both"/>
        <w:rPr>
          <w:rFonts w:ascii="Segoe UI" w:eastAsia="Arial" w:hAnsi="Segoe UI" w:cs="Segoe UI"/>
          <w:bCs/>
          <w:sz w:val="24"/>
          <w:szCs w:val="24"/>
        </w:rPr>
      </w:pPr>
      <w:r w:rsidRPr="00FE51FE">
        <w:rPr>
          <w:rFonts w:ascii="Segoe UI" w:eastAsia="Arial" w:hAnsi="Segoe UI" w:cs="Segoe UI"/>
          <w:b/>
          <w:sz w:val="24"/>
          <w:szCs w:val="24"/>
        </w:rPr>
        <w:t>2.2.</w:t>
      </w:r>
      <w:r w:rsidRPr="00274048">
        <w:rPr>
          <w:rFonts w:ascii="Segoe UI" w:eastAsia="Arial" w:hAnsi="Segoe UI" w:cs="Segoe UI"/>
          <w:bCs/>
          <w:sz w:val="24"/>
          <w:szCs w:val="24"/>
        </w:rPr>
        <w:t xml:space="preserve"> O Edital e seus respectivos anexos poderão ser retirados no portal eletrônico </w:t>
      </w:r>
      <w:hyperlink r:id="rId8" w:history="1">
        <w:r w:rsidRPr="00B80A50">
          <w:rPr>
            <w:rStyle w:val="Hyperlink"/>
            <w:rFonts w:ascii="Segoe UI" w:eastAsia="Arial" w:hAnsi="Segoe UI" w:cs="Segoe UI"/>
            <w:bCs/>
            <w:sz w:val="24"/>
            <w:szCs w:val="24"/>
          </w:rPr>
          <w:t>https://www.camaramunicipaldejatei.ms.gov.br</w:t>
        </w:r>
      </w:hyperlink>
      <w:r w:rsidRPr="00274048">
        <w:rPr>
          <w:rFonts w:ascii="Segoe UI" w:eastAsia="Arial" w:hAnsi="Segoe UI" w:cs="Segoe UI"/>
          <w:bCs/>
          <w:sz w:val="24"/>
          <w:szCs w:val="24"/>
        </w:rPr>
        <w:t xml:space="preserve">, ou ainda na Câmara Municipal de Jateí/MS, situada na Rua Bernadete Santos Leite, 653, Centro, Jateí/MS, fone </w:t>
      </w:r>
      <w:r w:rsidRPr="00274048">
        <w:rPr>
          <w:rFonts w:ascii="Segoe UI" w:hAnsi="Segoe UI" w:cs="Segoe UI"/>
          <w:bCs/>
          <w:sz w:val="24"/>
          <w:szCs w:val="24"/>
        </w:rPr>
        <w:t>67-3465-1137</w:t>
      </w:r>
      <w:r w:rsidRPr="00274048">
        <w:rPr>
          <w:rFonts w:ascii="Segoe UI" w:eastAsia="Arial" w:hAnsi="Segoe UI" w:cs="Segoe UI"/>
          <w:bCs/>
          <w:sz w:val="24"/>
          <w:szCs w:val="24"/>
        </w:rPr>
        <w:t>.</w:t>
      </w:r>
    </w:p>
    <w:p w14:paraId="28B4DF26" w14:textId="77777777" w:rsidR="007D08A7" w:rsidRPr="000C29E0"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3</w:t>
      </w:r>
      <w:r>
        <w:rPr>
          <w:rFonts w:ascii="Segoe UI" w:hAnsi="Segoe UI" w:cs="Segoe UI"/>
          <w:b/>
          <w:bCs/>
          <w:sz w:val="24"/>
          <w:szCs w:val="24"/>
        </w:rPr>
        <w:t>.</w:t>
      </w:r>
      <w:r w:rsidRPr="00667C41">
        <w:rPr>
          <w:rFonts w:ascii="Segoe UI" w:hAnsi="Segoe UI" w:cs="Segoe UI"/>
          <w:b/>
          <w:bCs/>
          <w:sz w:val="24"/>
          <w:szCs w:val="24"/>
        </w:rPr>
        <w:t xml:space="preserve"> DAS CONDIÇÕES DE PARTICIPAÇÃO</w:t>
      </w:r>
    </w:p>
    <w:p w14:paraId="3DE16B47"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t>3.1</w:t>
      </w:r>
      <w:r>
        <w:rPr>
          <w:rFonts w:ascii="Segoe UI" w:hAnsi="Segoe UI" w:cs="Segoe UI"/>
          <w:b/>
          <w:bCs/>
          <w:color w:val="000000"/>
          <w:sz w:val="24"/>
          <w:szCs w:val="24"/>
        </w:rPr>
        <w:t>.</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Poderão participar deste Pregão os interessados do ramo pertinente ao seu objeto, legalmente constituídos e que satisfaçam as condições estabelecidas neste Edital</w:t>
      </w:r>
      <w:r>
        <w:rPr>
          <w:rFonts w:ascii="Segoe UI" w:hAnsi="Segoe UI" w:cs="Segoe UI"/>
          <w:color w:val="000000"/>
          <w:sz w:val="24"/>
          <w:szCs w:val="24"/>
        </w:rPr>
        <w:t>.</w:t>
      </w:r>
    </w:p>
    <w:p w14:paraId="0BDD5EA9" w14:textId="77777777" w:rsidR="007D08A7" w:rsidRPr="000C29E0"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4</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 CREDENCIAMENTO DOS REPRESENTANTES</w:t>
      </w:r>
    </w:p>
    <w:p w14:paraId="46852108"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4.1.</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No dia, horário e local designados para recebimento dos envelopes, a licitante deverá apresentar um representante para credenciamento, da seguinte forma:</w:t>
      </w:r>
    </w:p>
    <w:p w14:paraId="7C510D1D" w14:textId="77777777" w:rsidR="007D08A7"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t>4.1.1.</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Se por seu titular, diretor, sócio ou gerente, munido de cópia do Estatuto Social ou Contrato Social ou de instrumento que lhe confira poderes expressos para exercerem direitos e assumir obrigações em decorrência de tal investidura, devendo identificar-se, exibindo a carteira de identidade ou outro documento equivalente</w:t>
      </w:r>
      <w:r>
        <w:rPr>
          <w:rFonts w:ascii="Segoe UI" w:hAnsi="Segoe UI" w:cs="Segoe UI"/>
          <w:color w:val="000000"/>
          <w:sz w:val="24"/>
          <w:szCs w:val="24"/>
        </w:rPr>
        <w:t>;</w:t>
      </w:r>
    </w:p>
    <w:p w14:paraId="4C71103D"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4.1.2.</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Se por outra pessoa, além do documento acima, devidamente munida por instrumento público ou particular de procuração (COM RECONHECIMENTO DE FIRMA PELO MANDANTE), com poderes para formular ofertas e lances de preços e praticar todos os demais atos pertinentes ao certame em nome da representada, devendo identificar-se, exibindo a carteira de identidade ou outro documento equivalente</w:t>
      </w:r>
      <w:r>
        <w:rPr>
          <w:rFonts w:ascii="Segoe UI" w:hAnsi="Segoe UI" w:cs="Segoe UI"/>
          <w:color w:val="000000"/>
          <w:sz w:val="24"/>
          <w:szCs w:val="24"/>
        </w:rPr>
        <w:t>;</w:t>
      </w:r>
    </w:p>
    <w:p w14:paraId="2888D3FF"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lastRenderedPageBreak/>
        <w:t>4.2.</w:t>
      </w:r>
      <w:r w:rsidRPr="00667C41">
        <w:rPr>
          <w:rFonts w:ascii="Segoe UI" w:hAnsi="Segoe UI" w:cs="Segoe UI"/>
          <w:color w:val="000000"/>
          <w:sz w:val="24"/>
          <w:szCs w:val="24"/>
        </w:rPr>
        <w:t xml:space="preserve"> A falta de clareza quanto aos poderes necessários à oferta de lances implicará a impossibilidade de o licitante formulá-los, aplicando-se a regra da 1ª parte do item seguinte</w:t>
      </w:r>
      <w:r>
        <w:rPr>
          <w:rFonts w:ascii="Segoe UI" w:hAnsi="Segoe UI" w:cs="Segoe UI"/>
          <w:color w:val="000000"/>
          <w:sz w:val="24"/>
          <w:szCs w:val="24"/>
        </w:rPr>
        <w:t>;</w:t>
      </w:r>
    </w:p>
    <w:p w14:paraId="24399D54"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t>4.3.</w:t>
      </w:r>
      <w:r w:rsidRPr="00667C41">
        <w:rPr>
          <w:rFonts w:ascii="Segoe UI" w:hAnsi="Segoe UI" w:cs="Segoe UI"/>
          <w:color w:val="000000"/>
          <w:sz w:val="24"/>
          <w:szCs w:val="24"/>
        </w:rPr>
        <w:t xml:space="preserve"> O licitante que não cumprir as exigências de representação não poderá formular as ofertas verbais da etapa de lances do pregão, valendo, contudo, para todos os efeitos, os termos de sua proposta escrita</w:t>
      </w:r>
      <w:r>
        <w:rPr>
          <w:rFonts w:ascii="Segoe UI" w:hAnsi="Segoe UI" w:cs="Segoe UI"/>
          <w:color w:val="000000"/>
          <w:sz w:val="24"/>
          <w:szCs w:val="24"/>
        </w:rPr>
        <w:t>.</w:t>
      </w:r>
      <w:r w:rsidRPr="00667C41">
        <w:rPr>
          <w:rFonts w:ascii="Segoe UI" w:hAnsi="Segoe UI" w:cs="Segoe UI"/>
          <w:color w:val="000000"/>
          <w:sz w:val="24"/>
          <w:szCs w:val="24"/>
        </w:rPr>
        <w:t xml:space="preserve"> Outrossim, o licitante não poderá praticar qualquer ato na sessão de realização do certame, como a interposição de recursos</w:t>
      </w:r>
      <w:r>
        <w:rPr>
          <w:rFonts w:ascii="Segoe UI" w:hAnsi="Segoe UI" w:cs="Segoe UI"/>
          <w:color w:val="000000"/>
          <w:sz w:val="24"/>
          <w:szCs w:val="24"/>
        </w:rPr>
        <w:t>;</w:t>
      </w:r>
    </w:p>
    <w:p w14:paraId="51556220"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sz w:val="24"/>
          <w:szCs w:val="24"/>
        </w:rPr>
        <w:t>4.4.</w:t>
      </w:r>
      <w:r w:rsidRPr="00667C41">
        <w:rPr>
          <w:rFonts w:ascii="Segoe UI" w:hAnsi="Segoe UI" w:cs="Segoe UI"/>
          <w:sz w:val="24"/>
          <w:szCs w:val="24"/>
        </w:rPr>
        <w:t xml:space="preserve"> Declaração de credenciamento </w:t>
      </w:r>
      <w:r w:rsidRPr="00274048">
        <w:rPr>
          <w:rFonts w:ascii="Segoe UI" w:hAnsi="Segoe UI" w:cs="Segoe UI"/>
          <w:sz w:val="24"/>
          <w:szCs w:val="24"/>
        </w:rPr>
        <w:t>(anexo VII);</w:t>
      </w:r>
    </w:p>
    <w:p w14:paraId="53A251D2"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4.5.</w:t>
      </w:r>
      <w:r w:rsidRPr="00667C41">
        <w:rPr>
          <w:rFonts w:ascii="Segoe UI" w:hAnsi="Segoe UI" w:cs="Segoe UI"/>
          <w:color w:val="000000"/>
          <w:sz w:val="24"/>
          <w:szCs w:val="24"/>
        </w:rPr>
        <w:t xml:space="preserve"> Os documentos necessários ao credenciamento de representante poderão ser apresentados em original, por qualquer processo de cópia autenticada por cartório competente ou pelo pregoeiro (ou servidor da equipe de apoio)</w:t>
      </w:r>
      <w:r>
        <w:rPr>
          <w:rFonts w:ascii="Segoe UI" w:hAnsi="Segoe UI" w:cs="Segoe UI"/>
          <w:color w:val="000000"/>
          <w:sz w:val="24"/>
          <w:szCs w:val="24"/>
        </w:rPr>
        <w:t>;</w:t>
      </w:r>
    </w:p>
    <w:p w14:paraId="1529CA38"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4.6.</w:t>
      </w:r>
      <w:r w:rsidRPr="00667C41">
        <w:rPr>
          <w:rFonts w:ascii="Segoe UI" w:hAnsi="Segoe UI" w:cs="Segoe UI"/>
          <w:color w:val="000000"/>
          <w:sz w:val="24"/>
          <w:szCs w:val="24"/>
        </w:rPr>
        <w:t xml:space="preserve"> Todos os documentos relativos ao credenciamento de representantes devem estar fora dos envelopes da proposta ou dos documentos, bem como a declaração de cumprimento das condições de habilitação</w:t>
      </w:r>
      <w:r>
        <w:rPr>
          <w:rFonts w:ascii="Segoe UI" w:hAnsi="Segoe UI" w:cs="Segoe UI"/>
          <w:color w:val="000000"/>
          <w:sz w:val="24"/>
          <w:szCs w:val="24"/>
        </w:rPr>
        <w:t>;</w:t>
      </w:r>
    </w:p>
    <w:p w14:paraId="7F3F9384"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4.7.</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 xml:space="preserve">Juntamente com a documentação de credenciamento a empresa licitante deverá apresentar, fora dos envelopes, </w:t>
      </w:r>
      <w:r w:rsidRPr="00667C41">
        <w:rPr>
          <w:rFonts w:ascii="Segoe UI" w:hAnsi="Segoe UI" w:cs="Segoe UI"/>
          <w:b/>
          <w:color w:val="000000"/>
          <w:sz w:val="24"/>
          <w:szCs w:val="24"/>
        </w:rPr>
        <w:t xml:space="preserve">A DECLARAÇÃO </w:t>
      </w:r>
      <w:r w:rsidRPr="00274048">
        <w:rPr>
          <w:rFonts w:ascii="Segoe UI" w:hAnsi="Segoe UI" w:cs="Segoe UI"/>
          <w:b/>
          <w:color w:val="000000"/>
          <w:sz w:val="24"/>
          <w:szCs w:val="24"/>
        </w:rPr>
        <w:t>(</w:t>
      </w:r>
      <w:r w:rsidRPr="00274048">
        <w:rPr>
          <w:rFonts w:ascii="Segoe UI" w:hAnsi="Segoe UI" w:cs="Segoe UI"/>
          <w:b/>
          <w:bCs/>
          <w:sz w:val="24"/>
          <w:szCs w:val="24"/>
        </w:rPr>
        <w:t>ANEXO V</w:t>
      </w:r>
      <w:r w:rsidRPr="00667C41">
        <w:rPr>
          <w:rFonts w:ascii="Segoe UI" w:hAnsi="Segoe UI" w:cs="Segoe UI"/>
          <w:b/>
          <w:bCs/>
          <w:sz w:val="24"/>
          <w:szCs w:val="24"/>
        </w:rPr>
        <w:t xml:space="preserve">), </w:t>
      </w:r>
      <w:r w:rsidRPr="00667C41">
        <w:rPr>
          <w:rFonts w:ascii="Segoe UI" w:hAnsi="Segoe UI" w:cs="Segoe UI"/>
          <w:b/>
          <w:color w:val="000000"/>
          <w:sz w:val="24"/>
          <w:szCs w:val="24"/>
        </w:rPr>
        <w:t>dando ciência de que cumprem plenamente os requisitos de habilitação</w:t>
      </w:r>
      <w:r>
        <w:rPr>
          <w:rFonts w:ascii="Segoe UI" w:hAnsi="Segoe UI" w:cs="Segoe UI"/>
          <w:b/>
          <w:color w:val="000000"/>
          <w:sz w:val="24"/>
          <w:szCs w:val="24"/>
        </w:rPr>
        <w:t>.</w:t>
      </w:r>
      <w:r w:rsidRPr="00667C41">
        <w:rPr>
          <w:rFonts w:ascii="Segoe UI" w:hAnsi="Segoe UI" w:cs="Segoe UI"/>
          <w:b/>
          <w:color w:val="000000"/>
          <w:sz w:val="24"/>
          <w:szCs w:val="24"/>
        </w:rPr>
        <w:t xml:space="preserve"> O CUMPRIMENTO DESSA EXIGÊNCIA É PRÉ-REQUISITO PARA PARTICIPAÇÃO NO CERTAME</w:t>
      </w:r>
      <w:r>
        <w:rPr>
          <w:rFonts w:ascii="Segoe UI" w:hAnsi="Segoe UI" w:cs="Segoe UI"/>
          <w:b/>
          <w:color w:val="000000"/>
          <w:sz w:val="24"/>
          <w:szCs w:val="24"/>
        </w:rPr>
        <w:t>;</w:t>
      </w:r>
    </w:p>
    <w:p w14:paraId="450B329A"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t>4.8.</w:t>
      </w:r>
      <w:r w:rsidRPr="00667C41">
        <w:rPr>
          <w:rFonts w:ascii="Segoe UI" w:hAnsi="Segoe UI" w:cs="Segoe UI"/>
          <w:color w:val="000000"/>
          <w:sz w:val="24"/>
          <w:szCs w:val="24"/>
        </w:rPr>
        <w:t xml:space="preserve"> Para o exercício do direito de preferência de que trata o subitem </w:t>
      </w:r>
      <w:r w:rsidRPr="00274048">
        <w:rPr>
          <w:rFonts w:ascii="Segoe UI" w:hAnsi="Segoe UI" w:cs="Segoe UI"/>
          <w:color w:val="000000"/>
          <w:sz w:val="24"/>
          <w:szCs w:val="24"/>
        </w:rPr>
        <w:t xml:space="preserve">6.2 do item </w:t>
      </w:r>
      <w:r w:rsidRPr="00274048">
        <w:rPr>
          <w:rFonts w:ascii="Segoe UI" w:hAnsi="Segoe UI" w:cs="Segoe UI"/>
          <w:b/>
          <w:bCs/>
          <w:color w:val="000000"/>
          <w:sz w:val="24"/>
          <w:szCs w:val="24"/>
        </w:rPr>
        <w:t>6</w:t>
      </w:r>
      <w:r w:rsidRPr="00667C41">
        <w:rPr>
          <w:rFonts w:ascii="Segoe UI" w:hAnsi="Segoe UI" w:cs="Segoe UI"/>
          <w:color w:val="000000"/>
          <w:sz w:val="24"/>
          <w:szCs w:val="24"/>
        </w:rPr>
        <w:t xml:space="preserve"> deste Edital, a qualidade de microempresa (</w:t>
      </w:r>
      <w:r w:rsidRPr="00667C41">
        <w:rPr>
          <w:rFonts w:ascii="Segoe UI" w:hAnsi="Segoe UI" w:cs="Segoe UI"/>
          <w:b/>
          <w:bCs/>
          <w:color w:val="000000"/>
          <w:sz w:val="24"/>
          <w:szCs w:val="24"/>
        </w:rPr>
        <w:t>ME</w:t>
      </w:r>
      <w:r w:rsidRPr="00667C41">
        <w:rPr>
          <w:rFonts w:ascii="Segoe UI" w:hAnsi="Segoe UI" w:cs="Segoe UI"/>
          <w:color w:val="000000"/>
          <w:sz w:val="24"/>
          <w:szCs w:val="24"/>
        </w:rPr>
        <w:t>), empresa de pequeno porte (</w:t>
      </w:r>
      <w:r w:rsidRPr="00667C41">
        <w:rPr>
          <w:rFonts w:ascii="Segoe UI" w:hAnsi="Segoe UI" w:cs="Segoe UI"/>
          <w:b/>
          <w:bCs/>
          <w:color w:val="000000"/>
          <w:sz w:val="24"/>
          <w:szCs w:val="24"/>
        </w:rPr>
        <w:t>EPP</w:t>
      </w:r>
      <w:r w:rsidRPr="00667C41">
        <w:rPr>
          <w:rFonts w:ascii="Segoe UI" w:hAnsi="Segoe UI" w:cs="Segoe UI"/>
          <w:color w:val="000000"/>
          <w:sz w:val="24"/>
          <w:szCs w:val="24"/>
        </w:rPr>
        <w:t xml:space="preserve">) ou microempreendedor individual deverá ser comprovada mediante apresentação da </w:t>
      </w:r>
      <w:r w:rsidRPr="00667C41">
        <w:rPr>
          <w:rFonts w:ascii="Segoe UI" w:hAnsi="Segoe UI" w:cs="Segoe UI"/>
          <w:b/>
          <w:bCs/>
          <w:color w:val="000000"/>
          <w:sz w:val="24"/>
          <w:szCs w:val="24"/>
        </w:rPr>
        <w:t xml:space="preserve">Declaração de Enquadramento como Microempresa ou Empresa de Pequeno Porte (modelo anexo X) juntamente com a </w:t>
      </w:r>
      <w:r w:rsidRPr="00667C41">
        <w:rPr>
          <w:rFonts w:ascii="Segoe UI" w:hAnsi="Segoe UI" w:cs="Segoe UI"/>
          <w:b/>
          <w:bCs/>
          <w:color w:val="000000"/>
          <w:sz w:val="24"/>
          <w:szCs w:val="24"/>
          <w:u w:val="single"/>
        </w:rPr>
        <w:t>Certidão Simplificada da Junta Comercial do Estado ou Certificado da Condição de Microempreendedor Individual</w:t>
      </w:r>
      <w:r w:rsidRPr="00667C41">
        <w:rPr>
          <w:rFonts w:ascii="Segoe UI" w:hAnsi="Segoe UI" w:cs="Segoe UI"/>
          <w:b/>
          <w:bCs/>
          <w:color w:val="000000"/>
          <w:sz w:val="24"/>
          <w:szCs w:val="24"/>
        </w:rPr>
        <w:t xml:space="preserve"> (para as licitantes que assim se enquadrarem)</w:t>
      </w:r>
      <w:r w:rsidRPr="00667C41">
        <w:rPr>
          <w:rFonts w:ascii="Segoe UI" w:hAnsi="Segoe UI" w:cs="Segoe UI"/>
          <w:color w:val="000000"/>
          <w:sz w:val="24"/>
          <w:szCs w:val="24"/>
        </w:rPr>
        <w:t>, onde conste a mencionada condição de Microempresa (</w:t>
      </w:r>
      <w:r w:rsidRPr="00667C41">
        <w:rPr>
          <w:rFonts w:ascii="Segoe UI" w:hAnsi="Segoe UI" w:cs="Segoe UI"/>
          <w:b/>
          <w:bCs/>
          <w:color w:val="000000"/>
          <w:sz w:val="24"/>
          <w:szCs w:val="24"/>
        </w:rPr>
        <w:t>ME</w:t>
      </w:r>
      <w:r w:rsidRPr="00667C41">
        <w:rPr>
          <w:rFonts w:ascii="Segoe UI" w:hAnsi="Segoe UI" w:cs="Segoe UI"/>
          <w:color w:val="000000"/>
          <w:sz w:val="24"/>
          <w:szCs w:val="24"/>
        </w:rPr>
        <w:t>), Empresa de Pequeno Porte (</w:t>
      </w:r>
      <w:r w:rsidRPr="00667C41">
        <w:rPr>
          <w:rFonts w:ascii="Segoe UI" w:hAnsi="Segoe UI" w:cs="Segoe UI"/>
          <w:b/>
          <w:bCs/>
          <w:color w:val="000000"/>
          <w:sz w:val="24"/>
          <w:szCs w:val="24"/>
        </w:rPr>
        <w:t>EPP</w:t>
      </w:r>
      <w:r w:rsidRPr="00667C41">
        <w:rPr>
          <w:rFonts w:ascii="Segoe UI" w:hAnsi="Segoe UI" w:cs="Segoe UI"/>
          <w:color w:val="000000"/>
          <w:sz w:val="24"/>
          <w:szCs w:val="24"/>
        </w:rPr>
        <w:t>) ou Microempreendedor Individual (</w:t>
      </w:r>
      <w:r w:rsidRPr="00667C41">
        <w:rPr>
          <w:rFonts w:ascii="Segoe UI" w:hAnsi="Segoe UI" w:cs="Segoe UI"/>
          <w:b/>
          <w:color w:val="000000"/>
          <w:sz w:val="24"/>
          <w:szCs w:val="24"/>
        </w:rPr>
        <w:t>MEI</w:t>
      </w:r>
      <w:r w:rsidRPr="00667C41">
        <w:rPr>
          <w:rFonts w:ascii="Segoe UI" w:hAnsi="Segoe UI" w:cs="Segoe UI"/>
          <w:color w:val="000000"/>
          <w:sz w:val="24"/>
          <w:szCs w:val="24"/>
        </w:rPr>
        <w:t>) caso seja cópia deverá ser devidamente autenticada</w:t>
      </w:r>
      <w:r>
        <w:rPr>
          <w:rFonts w:ascii="Segoe UI" w:hAnsi="Segoe UI" w:cs="Segoe UI"/>
          <w:color w:val="000000"/>
          <w:sz w:val="24"/>
          <w:szCs w:val="24"/>
        </w:rPr>
        <w:t>.</w:t>
      </w:r>
    </w:p>
    <w:p w14:paraId="59A11D54" w14:textId="77777777" w:rsidR="007D08A7" w:rsidRPr="00FE51FE"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5</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DOS ENVELOPES DE PROPOSTAS E DE DOCUMENTAÇÃO</w:t>
      </w:r>
    </w:p>
    <w:p w14:paraId="14EF0220"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lastRenderedPageBreak/>
        <w:t>5.1.</w:t>
      </w:r>
      <w:r w:rsidRPr="00667C41">
        <w:rPr>
          <w:rFonts w:ascii="Segoe UI" w:hAnsi="Segoe UI" w:cs="Segoe UI"/>
          <w:color w:val="000000"/>
          <w:sz w:val="24"/>
          <w:szCs w:val="24"/>
        </w:rPr>
        <w:t xml:space="preserve"> A proposta de preço e os documentos de habilitação deverão ser entregues no dia, hora e local fixado no preâmbulo deste Edital, em envelopes distintos, opacos, lacrados (com cola ou lacre) e identificados com o nome comercial da licitante e com os seguintes dizeres:</w:t>
      </w:r>
    </w:p>
    <w:p w14:paraId="30313A9A" w14:textId="77777777" w:rsidR="007D08A7" w:rsidRPr="00667C41" w:rsidRDefault="007D08A7" w:rsidP="007D08A7">
      <w:pPr>
        <w:autoSpaceDE w:val="0"/>
        <w:spacing w:before="240" w:line="276" w:lineRule="auto"/>
        <w:jc w:val="both"/>
        <w:rPr>
          <w:rFonts w:ascii="Segoe UI" w:hAnsi="Segoe UI" w:cs="Segoe UI"/>
          <w:sz w:val="24"/>
          <w:szCs w:val="24"/>
        </w:rPr>
      </w:pPr>
    </w:p>
    <w:tbl>
      <w:tblPr>
        <w:tblW w:w="0" w:type="auto"/>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8355"/>
      </w:tblGrid>
      <w:tr w:rsidR="007D08A7" w:rsidRPr="00667C41" w14:paraId="62740F26" w14:textId="77777777" w:rsidTr="004F446B">
        <w:trPr>
          <w:trHeight w:val="1199"/>
        </w:trPr>
        <w:tc>
          <w:tcPr>
            <w:tcW w:w="8355" w:type="dxa"/>
          </w:tcPr>
          <w:p w14:paraId="6BA1E987" w14:textId="77777777" w:rsidR="007D08A7" w:rsidRPr="00667C41" w:rsidRDefault="007D08A7" w:rsidP="004F446B">
            <w:pPr>
              <w:autoSpaceDE w:val="0"/>
              <w:snapToGrid w:val="0"/>
              <w:spacing w:before="240"/>
              <w:jc w:val="both"/>
              <w:rPr>
                <w:rFonts w:ascii="Segoe UI" w:hAnsi="Segoe UI" w:cs="Segoe UI"/>
                <w:b/>
                <w:sz w:val="24"/>
                <w:szCs w:val="24"/>
              </w:rPr>
            </w:pPr>
            <w:r w:rsidRPr="00667C41">
              <w:rPr>
                <w:rFonts w:ascii="Segoe UI" w:hAnsi="Segoe UI" w:cs="Segoe UI"/>
                <w:b/>
                <w:sz w:val="24"/>
                <w:szCs w:val="24"/>
              </w:rPr>
              <w:t>ENVELOPE “01” – PROPOSTA DE PREÇOS</w:t>
            </w:r>
          </w:p>
          <w:p w14:paraId="3D88DA1A" w14:textId="77777777" w:rsidR="007D08A7" w:rsidRPr="00667C41" w:rsidRDefault="007D08A7" w:rsidP="004F446B">
            <w:pPr>
              <w:autoSpaceDE w:val="0"/>
              <w:spacing w:before="240"/>
              <w:jc w:val="both"/>
              <w:rPr>
                <w:rFonts w:ascii="Segoe UI" w:hAnsi="Segoe UI" w:cs="Segoe UI"/>
                <w:sz w:val="24"/>
                <w:szCs w:val="24"/>
              </w:rPr>
            </w:pPr>
            <w:r w:rsidRPr="00667C41">
              <w:rPr>
                <w:rFonts w:ascii="Segoe UI" w:hAnsi="Segoe UI" w:cs="Segoe UI"/>
                <w:sz w:val="24"/>
                <w:szCs w:val="24"/>
              </w:rPr>
              <w:t>CÂMARA MUNICIPAL DE JATEÍ - MS</w:t>
            </w:r>
          </w:p>
          <w:p w14:paraId="4623ED3D" w14:textId="0BA410A6" w:rsidR="007D08A7" w:rsidRPr="00274048" w:rsidRDefault="007D08A7" w:rsidP="004F446B">
            <w:pPr>
              <w:spacing w:before="240"/>
              <w:jc w:val="both"/>
              <w:rPr>
                <w:rFonts w:ascii="Segoe UI" w:hAnsi="Segoe UI" w:cs="Segoe UI"/>
                <w:sz w:val="24"/>
                <w:szCs w:val="24"/>
              </w:rPr>
            </w:pPr>
            <w:r w:rsidRPr="00274048">
              <w:rPr>
                <w:rFonts w:ascii="Segoe UI" w:hAnsi="Segoe UI" w:cs="Segoe UI"/>
                <w:sz w:val="24"/>
                <w:szCs w:val="24"/>
              </w:rPr>
              <w:t>PROCESSO ADMINISTRATIVO N° 013/202</w:t>
            </w:r>
            <w:r w:rsidR="00F046CA">
              <w:rPr>
                <w:rFonts w:ascii="Segoe UI" w:hAnsi="Segoe UI" w:cs="Segoe UI"/>
                <w:sz w:val="24"/>
                <w:szCs w:val="24"/>
              </w:rPr>
              <w:t xml:space="preserve">5 </w:t>
            </w:r>
          </w:p>
          <w:p w14:paraId="6B51162C" w14:textId="77777777" w:rsidR="007D08A7" w:rsidRPr="00667C41" w:rsidRDefault="007D08A7" w:rsidP="004F446B">
            <w:pPr>
              <w:spacing w:before="240"/>
              <w:jc w:val="both"/>
              <w:rPr>
                <w:rFonts w:ascii="Segoe UI" w:hAnsi="Segoe UI" w:cs="Segoe UI"/>
                <w:sz w:val="24"/>
                <w:szCs w:val="24"/>
              </w:rPr>
            </w:pPr>
            <w:r w:rsidRPr="00274048">
              <w:rPr>
                <w:rFonts w:ascii="Segoe UI" w:hAnsi="Segoe UI" w:cs="Segoe UI"/>
                <w:sz w:val="24"/>
                <w:szCs w:val="24"/>
              </w:rPr>
              <w:t>MODALIDADE PREGÃO PRESENCIAL N° 001/2025</w:t>
            </w:r>
          </w:p>
          <w:p w14:paraId="20CC8E19" w14:textId="77777777" w:rsidR="007D08A7" w:rsidRPr="00667C41" w:rsidRDefault="007D08A7" w:rsidP="004F446B">
            <w:pPr>
              <w:autoSpaceDE w:val="0"/>
              <w:spacing w:before="240"/>
              <w:jc w:val="both"/>
              <w:rPr>
                <w:rFonts w:ascii="Segoe UI" w:hAnsi="Segoe UI" w:cs="Segoe UI"/>
                <w:bCs/>
                <w:iCs/>
                <w:sz w:val="24"/>
                <w:szCs w:val="24"/>
              </w:rPr>
            </w:pPr>
            <w:r w:rsidRPr="00667C41">
              <w:rPr>
                <w:rFonts w:ascii="Segoe UI" w:hAnsi="Segoe UI" w:cs="Segoe UI"/>
                <w:bCs/>
                <w:iCs/>
                <w:sz w:val="24"/>
                <w:szCs w:val="24"/>
              </w:rPr>
              <w:t xml:space="preserve"> (RAZÃO SOCIAL DO LICITANTE - CNPJ)</w:t>
            </w:r>
          </w:p>
        </w:tc>
      </w:tr>
    </w:tbl>
    <w:p w14:paraId="19761C3E" w14:textId="77777777" w:rsidR="007D08A7" w:rsidRPr="00667C41" w:rsidRDefault="007D08A7" w:rsidP="007D08A7">
      <w:pPr>
        <w:autoSpaceDE w:val="0"/>
        <w:spacing w:before="240" w:line="276" w:lineRule="auto"/>
        <w:jc w:val="both"/>
        <w:rPr>
          <w:rFonts w:ascii="Segoe UI" w:hAnsi="Segoe UI" w:cs="Segoe UI"/>
          <w:sz w:val="24"/>
          <w:szCs w:val="24"/>
        </w:rPr>
      </w:pPr>
    </w:p>
    <w:tbl>
      <w:tblPr>
        <w:tblW w:w="0" w:type="auto"/>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8355"/>
      </w:tblGrid>
      <w:tr w:rsidR="007D08A7" w:rsidRPr="00667C41" w14:paraId="37FC735F" w14:textId="77777777" w:rsidTr="004F446B">
        <w:trPr>
          <w:trHeight w:val="1237"/>
        </w:trPr>
        <w:tc>
          <w:tcPr>
            <w:tcW w:w="8355" w:type="dxa"/>
          </w:tcPr>
          <w:p w14:paraId="63263E87" w14:textId="77777777" w:rsidR="007D08A7" w:rsidRPr="00667C41" w:rsidRDefault="007D08A7" w:rsidP="004F446B">
            <w:pPr>
              <w:autoSpaceDE w:val="0"/>
              <w:snapToGrid w:val="0"/>
              <w:spacing w:before="240"/>
              <w:jc w:val="both"/>
              <w:rPr>
                <w:rFonts w:ascii="Segoe UI" w:hAnsi="Segoe UI" w:cs="Segoe UI"/>
                <w:b/>
                <w:sz w:val="24"/>
                <w:szCs w:val="24"/>
              </w:rPr>
            </w:pPr>
            <w:r w:rsidRPr="00667C41">
              <w:rPr>
                <w:rFonts w:ascii="Segoe UI" w:hAnsi="Segoe UI" w:cs="Segoe UI"/>
                <w:b/>
                <w:sz w:val="24"/>
                <w:szCs w:val="24"/>
              </w:rPr>
              <w:t>ENVELOPE “02” – HABILITAÇÃO</w:t>
            </w:r>
          </w:p>
          <w:p w14:paraId="4D39B03C" w14:textId="77777777" w:rsidR="007D08A7" w:rsidRPr="00667C41" w:rsidRDefault="007D08A7" w:rsidP="004F446B">
            <w:pPr>
              <w:autoSpaceDE w:val="0"/>
              <w:spacing w:before="240"/>
              <w:jc w:val="both"/>
              <w:rPr>
                <w:rFonts w:ascii="Segoe UI" w:hAnsi="Segoe UI" w:cs="Segoe UI"/>
                <w:sz w:val="24"/>
                <w:szCs w:val="24"/>
              </w:rPr>
            </w:pPr>
            <w:r w:rsidRPr="00667C41">
              <w:rPr>
                <w:rFonts w:ascii="Segoe UI" w:hAnsi="Segoe UI" w:cs="Segoe UI"/>
                <w:sz w:val="24"/>
                <w:szCs w:val="24"/>
              </w:rPr>
              <w:t>CÂMARA MUNICIPAL DE JATEÍ - MS</w:t>
            </w:r>
          </w:p>
          <w:p w14:paraId="392ADCEB" w14:textId="77777777" w:rsidR="007D08A7" w:rsidRPr="00667C41" w:rsidRDefault="007D08A7" w:rsidP="004F446B">
            <w:pPr>
              <w:spacing w:before="240"/>
              <w:jc w:val="both"/>
              <w:rPr>
                <w:rFonts w:ascii="Segoe UI" w:hAnsi="Segoe UI" w:cs="Segoe UI"/>
                <w:sz w:val="24"/>
                <w:szCs w:val="24"/>
              </w:rPr>
            </w:pPr>
            <w:r w:rsidRPr="00667C41">
              <w:rPr>
                <w:rFonts w:ascii="Segoe UI" w:hAnsi="Segoe UI" w:cs="Segoe UI"/>
                <w:sz w:val="24"/>
                <w:szCs w:val="24"/>
              </w:rPr>
              <w:t xml:space="preserve">PROCESSO ADMINISTRATIVO N° </w:t>
            </w:r>
            <w:r w:rsidRPr="00950D87">
              <w:rPr>
                <w:rFonts w:ascii="Segoe UI" w:hAnsi="Segoe UI" w:cs="Segoe UI"/>
                <w:sz w:val="24"/>
                <w:szCs w:val="24"/>
              </w:rPr>
              <w:t>013/2025</w:t>
            </w:r>
          </w:p>
          <w:p w14:paraId="3C69E529" w14:textId="35E0EE66" w:rsidR="007D08A7" w:rsidRPr="00667C41" w:rsidRDefault="007D08A7" w:rsidP="004F446B">
            <w:pPr>
              <w:spacing w:before="240"/>
              <w:jc w:val="both"/>
              <w:rPr>
                <w:rFonts w:ascii="Segoe UI" w:hAnsi="Segoe UI" w:cs="Segoe UI"/>
                <w:sz w:val="24"/>
                <w:szCs w:val="24"/>
              </w:rPr>
            </w:pPr>
            <w:r w:rsidRPr="00667C41">
              <w:rPr>
                <w:rFonts w:ascii="Segoe UI" w:hAnsi="Segoe UI" w:cs="Segoe UI"/>
                <w:sz w:val="24"/>
                <w:szCs w:val="24"/>
              </w:rPr>
              <w:t xml:space="preserve">MODALIDADE PREGÃO PRESENCIAL N° </w:t>
            </w:r>
            <w:r w:rsidRPr="00950D87">
              <w:rPr>
                <w:rFonts w:ascii="Segoe UI" w:hAnsi="Segoe UI" w:cs="Segoe UI"/>
                <w:sz w:val="24"/>
                <w:szCs w:val="24"/>
              </w:rPr>
              <w:t>0</w:t>
            </w:r>
            <w:r w:rsidR="002E51BC">
              <w:rPr>
                <w:rFonts w:ascii="Segoe UI" w:hAnsi="Segoe UI" w:cs="Segoe UI"/>
                <w:sz w:val="24"/>
                <w:szCs w:val="24"/>
              </w:rPr>
              <w:t>01</w:t>
            </w:r>
            <w:r w:rsidRPr="00950D87">
              <w:rPr>
                <w:rFonts w:ascii="Segoe UI" w:hAnsi="Segoe UI" w:cs="Segoe UI"/>
                <w:sz w:val="24"/>
                <w:szCs w:val="24"/>
              </w:rPr>
              <w:t>/2025</w:t>
            </w:r>
          </w:p>
          <w:p w14:paraId="45891BCD" w14:textId="77777777" w:rsidR="007D08A7" w:rsidRPr="00667C41" w:rsidRDefault="007D08A7" w:rsidP="004F446B">
            <w:pPr>
              <w:autoSpaceDE w:val="0"/>
              <w:spacing w:before="240"/>
              <w:jc w:val="both"/>
              <w:rPr>
                <w:rFonts w:ascii="Segoe UI" w:hAnsi="Segoe UI" w:cs="Segoe UI"/>
                <w:bCs/>
                <w:iCs/>
                <w:sz w:val="24"/>
                <w:szCs w:val="24"/>
              </w:rPr>
            </w:pPr>
            <w:r w:rsidRPr="00667C41">
              <w:rPr>
                <w:rFonts w:ascii="Segoe UI" w:hAnsi="Segoe UI" w:cs="Segoe UI"/>
                <w:bCs/>
                <w:iCs/>
                <w:sz w:val="24"/>
                <w:szCs w:val="24"/>
              </w:rPr>
              <w:t>(RAZÃO SOCIAL DO LICITANTE - CNPJ)</w:t>
            </w:r>
          </w:p>
        </w:tc>
      </w:tr>
    </w:tbl>
    <w:p w14:paraId="6AE2CC91" w14:textId="77777777" w:rsidR="007D08A7" w:rsidRPr="00667C41" w:rsidRDefault="007D08A7" w:rsidP="007D08A7">
      <w:pPr>
        <w:spacing w:before="240" w:line="276" w:lineRule="auto"/>
        <w:ind w:right="-1"/>
        <w:jc w:val="both"/>
        <w:rPr>
          <w:rFonts w:ascii="Segoe UI" w:hAnsi="Segoe UI" w:cs="Segoe UI"/>
          <w:color w:val="000000"/>
          <w:sz w:val="24"/>
          <w:szCs w:val="24"/>
        </w:rPr>
      </w:pPr>
    </w:p>
    <w:p w14:paraId="19CEB457"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FE51FE">
        <w:rPr>
          <w:rFonts w:ascii="Segoe UI" w:hAnsi="Segoe UI" w:cs="Segoe UI"/>
          <w:b/>
          <w:bCs/>
          <w:color w:val="000000"/>
          <w:sz w:val="24"/>
          <w:szCs w:val="24"/>
        </w:rPr>
        <w:t>5.2.</w:t>
      </w:r>
      <w:r w:rsidRPr="00667C41">
        <w:rPr>
          <w:rFonts w:ascii="Segoe UI" w:hAnsi="Segoe UI" w:cs="Segoe UI"/>
          <w:color w:val="000000"/>
          <w:sz w:val="24"/>
          <w:szCs w:val="24"/>
        </w:rPr>
        <w:t xml:space="preserve"> Não havendo expediente na data marcada ou outro fato superveniente que impeça a realização do certame, fica a reunião adiada para o primeiro dia útil subsequente, conservando a mesma hora e local, se outra data ou horário não forem estabelecidos pelo Pregoeiro</w:t>
      </w:r>
      <w:r>
        <w:rPr>
          <w:rFonts w:ascii="Segoe UI" w:hAnsi="Segoe UI" w:cs="Segoe UI"/>
          <w:color w:val="000000"/>
          <w:sz w:val="24"/>
          <w:szCs w:val="24"/>
        </w:rPr>
        <w:t>.</w:t>
      </w:r>
    </w:p>
    <w:p w14:paraId="29E9232E" w14:textId="77777777" w:rsidR="007D08A7" w:rsidRPr="00411D5B"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6</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 PROPOSTA DE PREÇOS</w:t>
      </w:r>
    </w:p>
    <w:p w14:paraId="6FF770AD"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6.1.</w:t>
      </w:r>
      <w:r w:rsidRPr="00667C41">
        <w:rPr>
          <w:rFonts w:ascii="Segoe UI" w:hAnsi="Segoe UI" w:cs="Segoe UI"/>
          <w:color w:val="000000"/>
          <w:sz w:val="24"/>
          <w:szCs w:val="24"/>
        </w:rPr>
        <w:t xml:space="preserve"> A proposta deverá ser redigida em língua portuguesa, </w:t>
      </w:r>
      <w:r>
        <w:rPr>
          <w:rFonts w:ascii="Segoe UI" w:hAnsi="Segoe UI" w:cs="Segoe UI"/>
          <w:color w:val="000000"/>
          <w:sz w:val="24"/>
          <w:szCs w:val="24"/>
        </w:rPr>
        <w:t xml:space="preserve">digitada </w:t>
      </w:r>
      <w:r w:rsidRPr="00667C41">
        <w:rPr>
          <w:rFonts w:ascii="Segoe UI" w:hAnsi="Segoe UI" w:cs="Segoe UI"/>
          <w:color w:val="000000"/>
          <w:sz w:val="24"/>
          <w:szCs w:val="24"/>
        </w:rPr>
        <w:t>ou impressa em papel timbrado da empresa, em única via, sem emendas, rasuras ou entrelinhas</w:t>
      </w:r>
      <w:r>
        <w:rPr>
          <w:rFonts w:ascii="Segoe UI" w:hAnsi="Segoe UI" w:cs="Segoe UI"/>
          <w:color w:val="000000"/>
          <w:sz w:val="24"/>
          <w:szCs w:val="24"/>
        </w:rPr>
        <w:t>.</w:t>
      </w:r>
      <w:r w:rsidRPr="00667C41">
        <w:rPr>
          <w:rFonts w:ascii="Segoe UI" w:hAnsi="Segoe UI" w:cs="Segoe UI"/>
          <w:color w:val="000000"/>
          <w:sz w:val="24"/>
          <w:szCs w:val="24"/>
        </w:rPr>
        <w:t xml:space="preserve"> Suas folhas devem ser rubricadas e a última datada e assinada por pessoa com poderes </w:t>
      </w:r>
      <w:r w:rsidRPr="00667C41">
        <w:rPr>
          <w:rFonts w:ascii="Segoe UI" w:hAnsi="Segoe UI" w:cs="Segoe UI"/>
          <w:color w:val="000000"/>
          <w:sz w:val="24"/>
          <w:szCs w:val="24"/>
        </w:rPr>
        <w:lastRenderedPageBreak/>
        <w:t>para assumir obrigações em nome da empresa (proprietário, dirigente, sócio-gerente ou mandatário), e dela deverão constar:</w:t>
      </w:r>
    </w:p>
    <w:p w14:paraId="02AA9C4E" w14:textId="77777777" w:rsidR="007D08A7" w:rsidRPr="00667C41" w:rsidRDefault="007D08A7" w:rsidP="007D08A7">
      <w:pPr>
        <w:spacing w:before="240" w:line="276" w:lineRule="auto"/>
        <w:ind w:left="567" w:right="-1" w:hanging="567"/>
        <w:jc w:val="both"/>
        <w:rPr>
          <w:rFonts w:ascii="Segoe UI" w:hAnsi="Segoe UI" w:cs="Segoe UI"/>
          <w:sz w:val="24"/>
          <w:szCs w:val="24"/>
        </w:rPr>
      </w:pPr>
      <w:r w:rsidRPr="00FE51FE">
        <w:rPr>
          <w:rFonts w:ascii="Segoe UI" w:hAnsi="Segoe UI" w:cs="Segoe UI"/>
          <w:b/>
          <w:bCs/>
          <w:color w:val="000000"/>
          <w:sz w:val="24"/>
          <w:szCs w:val="24"/>
        </w:rPr>
        <w:t>a)</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 xml:space="preserve">O seguinte título: “PROPOSTA DE PREÇOS PARA O PREGÃO PRESENCIAL N° </w:t>
      </w:r>
      <w:r w:rsidRPr="00950D87">
        <w:rPr>
          <w:rFonts w:ascii="Segoe UI" w:hAnsi="Segoe UI" w:cs="Segoe UI"/>
          <w:color w:val="000000"/>
          <w:sz w:val="24"/>
          <w:szCs w:val="24"/>
        </w:rPr>
        <w:t>00</w:t>
      </w:r>
      <w:r>
        <w:rPr>
          <w:rFonts w:ascii="Segoe UI" w:hAnsi="Segoe UI" w:cs="Segoe UI"/>
          <w:color w:val="000000"/>
          <w:sz w:val="24"/>
          <w:szCs w:val="24"/>
        </w:rPr>
        <w:t>1</w:t>
      </w:r>
      <w:r w:rsidRPr="00950D87">
        <w:rPr>
          <w:rFonts w:ascii="Segoe UI" w:hAnsi="Segoe UI" w:cs="Segoe UI"/>
          <w:color w:val="000000"/>
          <w:sz w:val="24"/>
          <w:szCs w:val="24"/>
        </w:rPr>
        <w:t>/2025</w:t>
      </w:r>
      <w:r w:rsidRPr="00667C41">
        <w:rPr>
          <w:rFonts w:ascii="Segoe UI" w:hAnsi="Segoe UI" w:cs="Segoe UI"/>
          <w:color w:val="000000"/>
          <w:sz w:val="24"/>
          <w:szCs w:val="24"/>
        </w:rPr>
        <w:t xml:space="preserve"> DA CÂMARA MUNICIPAL DE JATEÍ/MS”</w:t>
      </w:r>
      <w:r>
        <w:rPr>
          <w:rFonts w:ascii="Segoe UI" w:hAnsi="Segoe UI" w:cs="Segoe UI"/>
          <w:color w:val="000000"/>
          <w:sz w:val="24"/>
          <w:szCs w:val="24"/>
        </w:rPr>
        <w:t>;</w:t>
      </w:r>
    </w:p>
    <w:p w14:paraId="663B0EC3" w14:textId="77777777" w:rsidR="007D08A7" w:rsidRPr="00667C41" w:rsidRDefault="007D08A7" w:rsidP="007D08A7">
      <w:pPr>
        <w:spacing w:before="240" w:line="276" w:lineRule="auto"/>
        <w:ind w:left="284" w:right="-1" w:hanging="284"/>
        <w:jc w:val="both"/>
        <w:rPr>
          <w:rFonts w:ascii="Segoe UI" w:hAnsi="Segoe UI" w:cs="Segoe UI"/>
          <w:sz w:val="24"/>
          <w:szCs w:val="24"/>
        </w:rPr>
      </w:pPr>
      <w:r w:rsidRPr="00FE51FE">
        <w:rPr>
          <w:rFonts w:ascii="Segoe UI" w:hAnsi="Segoe UI" w:cs="Segoe UI"/>
          <w:b/>
          <w:bCs/>
          <w:color w:val="000000"/>
          <w:sz w:val="24"/>
          <w:szCs w:val="24"/>
        </w:rPr>
        <w:t>b)</w:t>
      </w:r>
      <w:r w:rsidRPr="00667C41">
        <w:rPr>
          <w:rFonts w:ascii="Segoe UI" w:hAnsi="Segoe UI" w:cs="Segoe UI"/>
          <w:color w:val="000000"/>
          <w:sz w:val="24"/>
          <w:szCs w:val="24"/>
        </w:rPr>
        <w:t xml:space="preserve"> O nome comercial da proponente, número do CNPJ, endereço, telefone, fac-símile e dados bancários, como também, os dados pessoais do responsável pela empresa que irá assinar o contrato tais como: nome, endereço, CPF/MF e R</w:t>
      </w:r>
      <w:r>
        <w:rPr>
          <w:rFonts w:ascii="Segoe UI" w:hAnsi="Segoe UI" w:cs="Segoe UI"/>
          <w:color w:val="000000"/>
          <w:sz w:val="24"/>
          <w:szCs w:val="24"/>
        </w:rPr>
        <w:t>.</w:t>
      </w:r>
      <w:r w:rsidRPr="00667C41">
        <w:rPr>
          <w:rFonts w:ascii="Segoe UI" w:hAnsi="Segoe UI" w:cs="Segoe UI"/>
          <w:color w:val="000000"/>
          <w:sz w:val="24"/>
          <w:szCs w:val="24"/>
        </w:rPr>
        <w:t>G</w:t>
      </w:r>
      <w:r>
        <w:rPr>
          <w:rFonts w:ascii="Segoe UI" w:hAnsi="Segoe UI" w:cs="Segoe UI"/>
          <w:color w:val="000000"/>
          <w:sz w:val="24"/>
          <w:szCs w:val="24"/>
        </w:rPr>
        <w:t>.;</w:t>
      </w:r>
    </w:p>
    <w:p w14:paraId="02B2320D" w14:textId="77777777" w:rsidR="007D08A7" w:rsidRPr="00667C41" w:rsidRDefault="007D08A7" w:rsidP="007D08A7">
      <w:pPr>
        <w:spacing w:before="240" w:line="276" w:lineRule="auto"/>
        <w:ind w:left="284" w:right="-1" w:hanging="284"/>
        <w:jc w:val="both"/>
        <w:rPr>
          <w:rFonts w:ascii="Segoe UI" w:hAnsi="Segoe UI" w:cs="Segoe UI"/>
          <w:sz w:val="24"/>
          <w:szCs w:val="24"/>
        </w:rPr>
      </w:pPr>
      <w:r w:rsidRPr="00FE51FE">
        <w:rPr>
          <w:rFonts w:ascii="Segoe UI" w:hAnsi="Segoe UI" w:cs="Segoe UI"/>
          <w:b/>
          <w:bCs/>
          <w:color w:val="000000"/>
          <w:sz w:val="24"/>
          <w:szCs w:val="24"/>
        </w:rPr>
        <w:t>c)</w:t>
      </w:r>
      <w:r w:rsidRPr="00667C41">
        <w:rPr>
          <w:rFonts w:ascii="Segoe UI" w:hAnsi="Segoe UI" w:cs="Segoe UI"/>
          <w:b/>
          <w:bCs/>
          <w:color w:val="000000"/>
          <w:sz w:val="24"/>
          <w:szCs w:val="24"/>
        </w:rPr>
        <w:t xml:space="preserve"> </w:t>
      </w:r>
      <w:r w:rsidRPr="00667C41">
        <w:rPr>
          <w:rFonts w:ascii="Segoe UI" w:hAnsi="Segoe UI" w:cs="Segoe UI"/>
          <w:color w:val="000000"/>
          <w:sz w:val="24"/>
          <w:szCs w:val="24"/>
        </w:rPr>
        <w:t>Os preços unitários e totais referentes aos itens cotados, de acordo com o Anexo I, expressos em moeda nacional, em algarismos, devendo estar inclusas todas as despesas concernentes a tributos, frete, seguros e outras necessárias à completa execução da prestação contratual de fornecimento</w:t>
      </w:r>
      <w:r>
        <w:rPr>
          <w:rFonts w:ascii="Segoe UI" w:hAnsi="Segoe UI" w:cs="Segoe UI"/>
          <w:color w:val="000000"/>
          <w:sz w:val="24"/>
          <w:szCs w:val="24"/>
        </w:rPr>
        <w:t>.</w:t>
      </w:r>
    </w:p>
    <w:p w14:paraId="0936D3B9"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6.2.</w:t>
      </w:r>
      <w:r w:rsidRPr="00667C41">
        <w:rPr>
          <w:rFonts w:ascii="Segoe UI" w:hAnsi="Segoe UI" w:cs="Segoe UI"/>
          <w:color w:val="000000"/>
          <w:sz w:val="24"/>
          <w:szCs w:val="24"/>
        </w:rPr>
        <w:t xml:space="preserve"> Não serão aceitas propostas: alternativas, submetidas a termo, condição ou encargos</w:t>
      </w:r>
      <w:r>
        <w:rPr>
          <w:rFonts w:ascii="Segoe UI" w:hAnsi="Segoe UI" w:cs="Segoe UI"/>
          <w:color w:val="000000"/>
          <w:sz w:val="24"/>
          <w:szCs w:val="24"/>
        </w:rPr>
        <w:t>;</w:t>
      </w:r>
    </w:p>
    <w:p w14:paraId="17652020"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6.3.</w:t>
      </w:r>
      <w:r w:rsidRPr="00667C41">
        <w:rPr>
          <w:rFonts w:ascii="Segoe UI" w:hAnsi="Segoe UI" w:cs="Segoe UI"/>
          <w:color w:val="000000"/>
          <w:sz w:val="24"/>
          <w:szCs w:val="24"/>
        </w:rPr>
        <w:t xml:space="preserve"> O prazo de validade das propostas será de 60 (sessenta) dias, contado da data prevista para entrega dos envelopes</w:t>
      </w:r>
      <w:r>
        <w:rPr>
          <w:rFonts w:ascii="Segoe UI" w:hAnsi="Segoe UI" w:cs="Segoe UI"/>
          <w:color w:val="000000"/>
          <w:sz w:val="24"/>
          <w:szCs w:val="24"/>
        </w:rPr>
        <w:t>;</w:t>
      </w:r>
    </w:p>
    <w:p w14:paraId="1D8E33C6"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6.4.</w:t>
      </w:r>
      <w:r w:rsidRPr="00667C41">
        <w:rPr>
          <w:rFonts w:ascii="Segoe UI" w:hAnsi="Segoe UI" w:cs="Segoe UI"/>
          <w:color w:val="000000"/>
          <w:sz w:val="24"/>
          <w:szCs w:val="24"/>
        </w:rPr>
        <w:t xml:space="preserve"> Em nenhuma hipótese poderá ser alterado o conteúdo da proposta escrita, ressalvada as alterações dos preços decorrentes da etapa de lances ou a correção de meros erros formais</w:t>
      </w:r>
      <w:r>
        <w:rPr>
          <w:rFonts w:ascii="Segoe UI" w:hAnsi="Segoe UI" w:cs="Segoe UI"/>
          <w:color w:val="000000"/>
          <w:sz w:val="24"/>
          <w:szCs w:val="24"/>
        </w:rPr>
        <w:t>;</w:t>
      </w:r>
    </w:p>
    <w:p w14:paraId="7364FA72" w14:textId="77777777" w:rsidR="007D08A7" w:rsidRPr="00667C41" w:rsidRDefault="007D08A7" w:rsidP="007D08A7">
      <w:pPr>
        <w:spacing w:before="240" w:line="276" w:lineRule="auto"/>
        <w:ind w:right="-1"/>
        <w:jc w:val="both"/>
        <w:rPr>
          <w:rFonts w:ascii="Segoe UI" w:hAnsi="Segoe UI" w:cs="Segoe UI"/>
          <w:sz w:val="24"/>
          <w:szCs w:val="24"/>
        </w:rPr>
      </w:pPr>
      <w:r w:rsidRPr="00FE51FE">
        <w:rPr>
          <w:rFonts w:ascii="Segoe UI" w:hAnsi="Segoe UI" w:cs="Segoe UI"/>
          <w:b/>
          <w:bCs/>
          <w:color w:val="000000"/>
          <w:sz w:val="24"/>
          <w:szCs w:val="24"/>
        </w:rPr>
        <w:t>6.5.</w:t>
      </w:r>
      <w:r w:rsidRPr="00667C41">
        <w:rPr>
          <w:rFonts w:ascii="Segoe UI" w:hAnsi="Segoe UI" w:cs="Segoe UI"/>
          <w:color w:val="000000"/>
          <w:sz w:val="24"/>
          <w:szCs w:val="24"/>
        </w:rPr>
        <w:t xml:space="preserve"> Poderão ser corrigidos pelo pregoeiro erros meramente matemáticos</w:t>
      </w:r>
      <w:r>
        <w:rPr>
          <w:rFonts w:ascii="Segoe UI" w:hAnsi="Segoe UI" w:cs="Segoe UI"/>
          <w:color w:val="000000"/>
          <w:sz w:val="24"/>
          <w:szCs w:val="24"/>
        </w:rPr>
        <w:t>;</w:t>
      </w:r>
    </w:p>
    <w:p w14:paraId="03E8E2DD" w14:textId="77777777" w:rsidR="007D08A7" w:rsidRPr="00667C41" w:rsidRDefault="007D08A7" w:rsidP="007D08A7">
      <w:pPr>
        <w:spacing w:before="240" w:line="276" w:lineRule="auto"/>
        <w:ind w:right="-1"/>
        <w:jc w:val="both"/>
        <w:rPr>
          <w:rFonts w:ascii="Segoe UI" w:hAnsi="Segoe UI" w:cs="Segoe UI"/>
          <w:sz w:val="24"/>
          <w:szCs w:val="24"/>
        </w:rPr>
      </w:pPr>
      <w:r w:rsidRPr="00920B01">
        <w:rPr>
          <w:rFonts w:ascii="Segoe UI" w:hAnsi="Segoe UI" w:cs="Segoe UI"/>
          <w:b/>
          <w:bCs/>
          <w:color w:val="000000"/>
          <w:sz w:val="24"/>
          <w:szCs w:val="24"/>
        </w:rPr>
        <w:t>6.6.</w:t>
      </w:r>
      <w:r w:rsidRPr="00667C41">
        <w:rPr>
          <w:rFonts w:ascii="Segoe UI" w:hAnsi="Segoe UI" w:cs="Segoe UI"/>
          <w:color w:val="000000"/>
          <w:sz w:val="24"/>
          <w:szCs w:val="24"/>
        </w:rPr>
        <w:t xml:space="preserve"> A falta de rubrica, data e/ou assinatura na proposta somente poderá ser suprida por representante da proponente, com poderes para tal fim, que esteja presente na reunião de abertura dos envelopes</w:t>
      </w:r>
      <w:r>
        <w:rPr>
          <w:rFonts w:ascii="Segoe UI" w:hAnsi="Segoe UI" w:cs="Segoe UI"/>
          <w:color w:val="000000"/>
          <w:sz w:val="24"/>
          <w:szCs w:val="24"/>
        </w:rPr>
        <w:t>;</w:t>
      </w:r>
    </w:p>
    <w:p w14:paraId="1853E253" w14:textId="77777777" w:rsidR="007D08A7" w:rsidRPr="00667C41" w:rsidRDefault="007D08A7" w:rsidP="007D08A7">
      <w:pPr>
        <w:spacing w:before="240" w:line="276" w:lineRule="auto"/>
        <w:ind w:right="-1"/>
        <w:jc w:val="both"/>
        <w:rPr>
          <w:rFonts w:ascii="Segoe UI" w:hAnsi="Segoe UI" w:cs="Segoe UI"/>
          <w:sz w:val="24"/>
          <w:szCs w:val="24"/>
        </w:rPr>
      </w:pPr>
      <w:r w:rsidRPr="00920B01">
        <w:rPr>
          <w:rFonts w:ascii="Segoe UI" w:hAnsi="Segoe UI" w:cs="Segoe UI"/>
          <w:b/>
          <w:bCs/>
          <w:color w:val="000000"/>
          <w:sz w:val="24"/>
          <w:szCs w:val="24"/>
        </w:rPr>
        <w:t>6.7.</w:t>
      </w:r>
      <w:r w:rsidRPr="00667C41">
        <w:rPr>
          <w:rFonts w:ascii="Segoe UI" w:hAnsi="Segoe UI" w:cs="Segoe UI"/>
          <w:color w:val="000000"/>
          <w:sz w:val="24"/>
          <w:szCs w:val="24"/>
        </w:rPr>
        <w:t xml:space="preserve"> Se da proposta constar condições materiais mais vantajosas que as exigidas neste edital, elas não serão consideradas para efeito de escalonamento das ofertas, mas vincularão o proponente na execução contratual</w:t>
      </w:r>
      <w:r>
        <w:rPr>
          <w:rFonts w:ascii="Segoe UI" w:hAnsi="Segoe UI" w:cs="Segoe UI"/>
          <w:color w:val="000000"/>
          <w:sz w:val="24"/>
          <w:szCs w:val="24"/>
        </w:rPr>
        <w:t>;</w:t>
      </w:r>
    </w:p>
    <w:p w14:paraId="651E39CE" w14:textId="77777777" w:rsidR="007D08A7" w:rsidRPr="00667C41" w:rsidRDefault="007D08A7" w:rsidP="007D08A7">
      <w:pPr>
        <w:spacing w:before="240" w:line="276" w:lineRule="auto"/>
        <w:ind w:right="-1"/>
        <w:jc w:val="both"/>
        <w:rPr>
          <w:rFonts w:ascii="Segoe UI" w:hAnsi="Segoe UI" w:cs="Segoe UI"/>
          <w:sz w:val="24"/>
          <w:szCs w:val="24"/>
        </w:rPr>
      </w:pPr>
      <w:r w:rsidRPr="00920B01">
        <w:rPr>
          <w:rFonts w:ascii="Segoe UI" w:hAnsi="Segoe UI" w:cs="Segoe UI"/>
          <w:b/>
          <w:bCs/>
          <w:color w:val="000000"/>
          <w:sz w:val="24"/>
          <w:szCs w:val="24"/>
        </w:rPr>
        <w:t>6.8.</w:t>
      </w:r>
      <w:r w:rsidRPr="00667C41">
        <w:rPr>
          <w:rFonts w:ascii="Segoe UI" w:hAnsi="Segoe UI" w:cs="Segoe UI"/>
          <w:color w:val="000000"/>
          <w:sz w:val="24"/>
          <w:szCs w:val="24"/>
        </w:rPr>
        <w:t xml:space="preserve"> A apresentação das propostas implicará plena aceitação, por parte da licitante, das condições estabelecidas neste Edital</w:t>
      </w:r>
      <w:r>
        <w:rPr>
          <w:rFonts w:ascii="Segoe UI" w:hAnsi="Segoe UI" w:cs="Segoe UI"/>
          <w:color w:val="000000"/>
          <w:sz w:val="24"/>
          <w:szCs w:val="24"/>
        </w:rPr>
        <w:t>;</w:t>
      </w:r>
    </w:p>
    <w:p w14:paraId="539C81C1" w14:textId="77777777" w:rsidR="007D08A7" w:rsidRPr="00274048" w:rsidRDefault="007D08A7" w:rsidP="007D08A7">
      <w:pPr>
        <w:spacing w:before="240" w:line="276" w:lineRule="auto"/>
        <w:ind w:right="-1"/>
        <w:jc w:val="both"/>
        <w:rPr>
          <w:rFonts w:ascii="Segoe UI" w:hAnsi="Segoe UI" w:cs="Segoe UI"/>
          <w:bCs/>
          <w:sz w:val="24"/>
          <w:szCs w:val="24"/>
        </w:rPr>
      </w:pPr>
      <w:r w:rsidRPr="00920B01">
        <w:rPr>
          <w:rFonts w:ascii="Segoe UI" w:hAnsi="Segoe UI" w:cs="Segoe UI"/>
          <w:b/>
          <w:bCs/>
          <w:sz w:val="24"/>
          <w:szCs w:val="24"/>
        </w:rPr>
        <w:lastRenderedPageBreak/>
        <w:t>6.9.</w:t>
      </w:r>
      <w:r w:rsidRPr="00667C41">
        <w:rPr>
          <w:rFonts w:ascii="Segoe UI" w:hAnsi="Segoe UI" w:cs="Segoe UI"/>
          <w:b/>
          <w:bCs/>
          <w:sz w:val="24"/>
          <w:szCs w:val="24"/>
        </w:rPr>
        <w:t xml:space="preserve"> </w:t>
      </w:r>
      <w:r w:rsidRPr="00DA4110">
        <w:rPr>
          <w:rFonts w:ascii="Segoe UI" w:hAnsi="Segoe UI" w:cs="Segoe UI"/>
          <w:bCs/>
          <w:sz w:val="24"/>
          <w:szCs w:val="24"/>
        </w:rPr>
        <w:t>Para cumprimento do disposto no artigo 59 da Lei Federal de nº</w:t>
      </w:r>
      <w:r>
        <w:rPr>
          <w:rFonts w:ascii="Segoe UI" w:hAnsi="Segoe UI" w:cs="Segoe UI"/>
          <w:bCs/>
          <w:sz w:val="24"/>
          <w:szCs w:val="24"/>
        </w:rPr>
        <w:t>.</w:t>
      </w:r>
      <w:r w:rsidRPr="00DA4110">
        <w:rPr>
          <w:rFonts w:ascii="Segoe UI" w:hAnsi="Segoe UI" w:cs="Segoe UI"/>
          <w:bCs/>
          <w:sz w:val="24"/>
          <w:szCs w:val="24"/>
        </w:rPr>
        <w:t xml:space="preserve"> 14</w:t>
      </w:r>
      <w:r>
        <w:rPr>
          <w:rFonts w:ascii="Segoe UI" w:hAnsi="Segoe UI" w:cs="Segoe UI"/>
          <w:bCs/>
          <w:sz w:val="24"/>
          <w:szCs w:val="24"/>
        </w:rPr>
        <w:t>.</w:t>
      </w:r>
      <w:r w:rsidRPr="00DA4110">
        <w:rPr>
          <w:rFonts w:ascii="Segoe UI" w:hAnsi="Segoe UI" w:cs="Segoe UI"/>
          <w:bCs/>
          <w:sz w:val="24"/>
          <w:szCs w:val="24"/>
        </w:rPr>
        <w:t xml:space="preserve">133/2021, fica estabelecido como critério para aceitabilidade de preços: </w:t>
      </w:r>
      <w:r w:rsidRPr="00DA4110">
        <w:rPr>
          <w:rFonts w:ascii="Segoe UI" w:hAnsi="Segoe UI" w:cs="Segoe UI"/>
          <w:b/>
          <w:sz w:val="24"/>
          <w:szCs w:val="24"/>
        </w:rPr>
        <w:t>a não aceitação de propostas com valores de cada item acima da média estabelecida no anexo I deste edital</w:t>
      </w:r>
      <w:r>
        <w:rPr>
          <w:rFonts w:ascii="Segoe UI" w:hAnsi="Segoe UI" w:cs="Segoe UI"/>
          <w:bCs/>
          <w:sz w:val="24"/>
          <w:szCs w:val="24"/>
        </w:rPr>
        <w:t>.</w:t>
      </w:r>
    </w:p>
    <w:p w14:paraId="362AB4DC" w14:textId="77777777" w:rsidR="007D08A7" w:rsidRPr="00274048"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7</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DOS DOCUMENTOS DA HABILITAÇÃO</w:t>
      </w:r>
    </w:p>
    <w:p w14:paraId="1F693D68" w14:textId="77777777" w:rsidR="007D08A7" w:rsidRPr="00667C41" w:rsidRDefault="007D08A7" w:rsidP="007D08A7">
      <w:pPr>
        <w:spacing w:before="240" w:line="276" w:lineRule="auto"/>
        <w:ind w:right="-1"/>
        <w:jc w:val="both"/>
        <w:rPr>
          <w:rFonts w:ascii="Segoe UI" w:hAnsi="Segoe UI" w:cs="Segoe UI"/>
          <w:sz w:val="24"/>
          <w:szCs w:val="24"/>
        </w:rPr>
      </w:pPr>
      <w:r w:rsidRPr="00920B01">
        <w:rPr>
          <w:rFonts w:ascii="Segoe UI" w:hAnsi="Segoe UI" w:cs="Segoe UI"/>
          <w:b/>
          <w:bCs/>
          <w:color w:val="000000"/>
          <w:sz w:val="24"/>
          <w:szCs w:val="24"/>
        </w:rPr>
        <w:t>7.1.</w:t>
      </w:r>
      <w:r w:rsidRPr="00667C41">
        <w:rPr>
          <w:rFonts w:ascii="Segoe UI" w:hAnsi="Segoe UI" w:cs="Segoe UI"/>
          <w:color w:val="000000"/>
          <w:sz w:val="24"/>
          <w:szCs w:val="24"/>
        </w:rPr>
        <w:t xml:space="preserve"> Os documentos necessários à habilitação no certame são os seguintes:</w:t>
      </w:r>
    </w:p>
    <w:p w14:paraId="23657E53" w14:textId="77777777" w:rsidR="007D08A7" w:rsidRPr="00667C41" w:rsidRDefault="007D08A7" w:rsidP="007D08A7">
      <w:pPr>
        <w:spacing w:before="240" w:line="276" w:lineRule="auto"/>
        <w:ind w:left="426" w:right="-1" w:hanging="426"/>
        <w:jc w:val="both"/>
        <w:rPr>
          <w:rFonts w:ascii="Segoe UI" w:hAnsi="Segoe UI" w:cs="Segoe UI"/>
          <w:sz w:val="24"/>
          <w:szCs w:val="24"/>
        </w:rPr>
      </w:pPr>
      <w:r w:rsidRPr="00920B01">
        <w:rPr>
          <w:rFonts w:ascii="Segoe UI" w:hAnsi="Segoe UI" w:cs="Segoe UI"/>
          <w:b/>
          <w:bCs/>
          <w:color w:val="000000"/>
          <w:sz w:val="24"/>
          <w:szCs w:val="24"/>
        </w:rPr>
        <w:t>7.1.1</w:t>
      </w:r>
      <w:r>
        <w:rPr>
          <w:rFonts w:ascii="Segoe UI" w:hAnsi="Segoe UI" w:cs="Segoe UI"/>
          <w:b/>
          <w:bCs/>
          <w:color w:val="000000"/>
          <w:sz w:val="24"/>
          <w:szCs w:val="24"/>
        </w:rPr>
        <w:t>.</w:t>
      </w:r>
      <w:r w:rsidRPr="00667C41">
        <w:rPr>
          <w:rFonts w:ascii="Segoe UI" w:hAnsi="Segoe UI" w:cs="Segoe UI"/>
          <w:color w:val="000000"/>
          <w:sz w:val="24"/>
          <w:szCs w:val="24"/>
        </w:rPr>
        <w:t xml:space="preserve"> </w:t>
      </w:r>
      <w:r w:rsidRPr="00667C41">
        <w:rPr>
          <w:rFonts w:ascii="Segoe UI" w:hAnsi="Segoe UI" w:cs="Segoe UI"/>
          <w:b/>
          <w:color w:val="000000"/>
          <w:sz w:val="24"/>
          <w:szCs w:val="24"/>
        </w:rPr>
        <w:t>DOCUMENTOS RELATIVOS À HABILITAÇÃO JURÍDICA:</w:t>
      </w:r>
    </w:p>
    <w:p w14:paraId="07ABEAD5"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920B01">
        <w:rPr>
          <w:rFonts w:ascii="Segoe UI" w:hAnsi="Segoe UI" w:cs="Segoe UI"/>
          <w:b/>
          <w:bCs/>
          <w:color w:val="000000"/>
          <w:sz w:val="24"/>
          <w:szCs w:val="24"/>
        </w:rPr>
        <w:t>a</w:t>
      </w:r>
      <w:r w:rsidRPr="00C77802">
        <w:rPr>
          <w:rFonts w:ascii="Segoe UI" w:hAnsi="Segoe UI" w:cs="Segoe UI"/>
          <w:color w:val="000000"/>
          <w:sz w:val="24"/>
          <w:szCs w:val="24"/>
        </w:rPr>
        <w:t>)</w:t>
      </w:r>
      <w:r w:rsidRPr="00667C41">
        <w:rPr>
          <w:rFonts w:ascii="Segoe UI" w:hAnsi="Segoe UI" w:cs="Segoe UI"/>
          <w:color w:val="000000"/>
          <w:sz w:val="24"/>
          <w:szCs w:val="24"/>
        </w:rPr>
        <w:t xml:space="preserve"> cópia da cédula de identidade do proprietário da empresa licitante, no caso de empresa individual</w:t>
      </w:r>
      <w:r>
        <w:rPr>
          <w:rFonts w:ascii="Segoe UI" w:hAnsi="Segoe UI" w:cs="Segoe UI"/>
          <w:color w:val="000000"/>
          <w:sz w:val="24"/>
          <w:szCs w:val="24"/>
        </w:rPr>
        <w:t>;</w:t>
      </w:r>
    </w:p>
    <w:p w14:paraId="695C9517" w14:textId="77777777" w:rsidR="007D08A7" w:rsidRPr="00667C41" w:rsidRDefault="007D08A7" w:rsidP="007D08A7">
      <w:pPr>
        <w:spacing w:before="240" w:line="276" w:lineRule="auto"/>
        <w:ind w:right="-1"/>
        <w:jc w:val="both"/>
        <w:rPr>
          <w:rFonts w:ascii="Segoe UI" w:hAnsi="Segoe UI" w:cs="Segoe UI"/>
          <w:sz w:val="24"/>
          <w:szCs w:val="24"/>
        </w:rPr>
      </w:pPr>
      <w:r w:rsidRPr="00920B01">
        <w:rPr>
          <w:rFonts w:ascii="Segoe UI" w:hAnsi="Segoe UI" w:cs="Segoe UI"/>
          <w:b/>
          <w:color w:val="000000"/>
          <w:sz w:val="24"/>
          <w:szCs w:val="24"/>
        </w:rPr>
        <w:t>b)</w:t>
      </w:r>
      <w:r w:rsidRPr="00667C41">
        <w:rPr>
          <w:rFonts w:ascii="Segoe UI" w:hAnsi="Segoe UI" w:cs="Segoe UI"/>
          <w:color w:val="000000"/>
          <w:sz w:val="24"/>
          <w:szCs w:val="24"/>
        </w:rPr>
        <w:t xml:space="preserve"> Registro comercial (Certidão simplificada da junta comercial do estado ou sede do licitante, ou, Certificado da Condição de Microempreendedor Individual, no caso de empresa individual</w:t>
      </w:r>
      <w:r>
        <w:rPr>
          <w:rFonts w:ascii="Segoe UI" w:hAnsi="Segoe UI" w:cs="Segoe UI"/>
          <w:color w:val="000000"/>
          <w:sz w:val="24"/>
          <w:szCs w:val="24"/>
        </w:rPr>
        <w:t>;</w:t>
      </w:r>
    </w:p>
    <w:p w14:paraId="1FD07789"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920B01">
        <w:rPr>
          <w:rFonts w:ascii="Segoe UI" w:hAnsi="Segoe UI" w:cs="Segoe UI"/>
          <w:b/>
          <w:bCs/>
          <w:color w:val="000000"/>
          <w:sz w:val="24"/>
          <w:szCs w:val="24"/>
        </w:rPr>
        <w:t>c)</w:t>
      </w:r>
      <w:r w:rsidRPr="00667C41">
        <w:rPr>
          <w:rFonts w:ascii="Segoe UI" w:hAnsi="Segoe UI" w:cs="Segoe UI"/>
          <w:color w:val="000000"/>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w:t>
      </w:r>
      <w:r>
        <w:rPr>
          <w:rFonts w:ascii="Segoe UI" w:hAnsi="Segoe UI" w:cs="Segoe UI"/>
          <w:color w:val="000000"/>
          <w:sz w:val="24"/>
          <w:szCs w:val="24"/>
        </w:rPr>
        <w:t>.</w:t>
      </w:r>
      <w:r w:rsidRPr="00667C41">
        <w:rPr>
          <w:rFonts w:ascii="Segoe UI" w:hAnsi="Segoe UI" w:cs="Segoe UI"/>
          <w:color w:val="000000"/>
          <w:sz w:val="24"/>
          <w:szCs w:val="24"/>
        </w:rPr>
        <w:t xml:space="preserve"> ou, em se tratando de Microempreendedor Individual</w:t>
      </w:r>
      <w:r w:rsidRPr="00667C41">
        <w:rPr>
          <w:rFonts w:ascii="Segoe UI" w:hAnsi="Segoe UI" w:cs="Segoe UI"/>
          <w:b/>
          <w:color w:val="000000"/>
          <w:sz w:val="24"/>
          <w:szCs w:val="24"/>
        </w:rPr>
        <w:t xml:space="preserve"> </w:t>
      </w:r>
      <w:r w:rsidRPr="00667C41">
        <w:rPr>
          <w:rFonts w:ascii="Segoe UI" w:hAnsi="Segoe UI" w:cs="Segoe UI"/>
          <w:color w:val="000000"/>
          <w:sz w:val="24"/>
          <w:szCs w:val="24"/>
        </w:rPr>
        <w:t>(</w:t>
      </w:r>
      <w:r w:rsidRPr="00667C41">
        <w:rPr>
          <w:rFonts w:ascii="Segoe UI" w:hAnsi="Segoe UI" w:cs="Segoe UI"/>
          <w:b/>
          <w:color w:val="000000"/>
          <w:sz w:val="24"/>
          <w:szCs w:val="24"/>
        </w:rPr>
        <w:t>MEI</w:t>
      </w:r>
      <w:r w:rsidRPr="00667C41">
        <w:rPr>
          <w:rFonts w:ascii="Segoe UI" w:hAnsi="Segoe UI" w:cs="Segoe UI"/>
          <w:color w:val="000000"/>
          <w:sz w:val="24"/>
          <w:szCs w:val="24"/>
        </w:rPr>
        <w:t>), Certificado da Condição de Microempreendedor Individual</w:t>
      </w:r>
      <w:r>
        <w:rPr>
          <w:rFonts w:ascii="Segoe UI" w:hAnsi="Segoe UI" w:cs="Segoe UI"/>
          <w:color w:val="000000"/>
          <w:sz w:val="24"/>
          <w:szCs w:val="24"/>
        </w:rPr>
        <w:t>;</w:t>
      </w:r>
    </w:p>
    <w:p w14:paraId="1B8696FE"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920B01">
        <w:rPr>
          <w:rFonts w:ascii="Segoe UI" w:hAnsi="Segoe UI" w:cs="Segoe UI"/>
          <w:b/>
          <w:bCs/>
          <w:color w:val="000000"/>
          <w:sz w:val="24"/>
          <w:szCs w:val="24"/>
        </w:rPr>
        <w:t>d)</w:t>
      </w:r>
      <w:r w:rsidRPr="00667C41">
        <w:rPr>
          <w:rFonts w:ascii="Segoe UI" w:hAnsi="Segoe UI" w:cs="Segoe UI"/>
          <w:color w:val="000000"/>
          <w:sz w:val="24"/>
          <w:szCs w:val="24"/>
        </w:rPr>
        <w:t xml:space="preserve"> inscrição do ato constitutivo, no caso de sociedades civis, acompanhada de prova de diretoria em exercício</w:t>
      </w:r>
      <w:r>
        <w:rPr>
          <w:rFonts w:ascii="Segoe UI" w:hAnsi="Segoe UI" w:cs="Segoe UI"/>
          <w:color w:val="000000"/>
          <w:sz w:val="24"/>
          <w:szCs w:val="24"/>
        </w:rPr>
        <w:t>;</w:t>
      </w:r>
    </w:p>
    <w:p w14:paraId="155B480C"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920B01">
        <w:rPr>
          <w:rFonts w:ascii="Segoe UI" w:hAnsi="Segoe UI" w:cs="Segoe UI"/>
          <w:b/>
          <w:bCs/>
          <w:color w:val="000000"/>
          <w:sz w:val="24"/>
          <w:szCs w:val="24"/>
        </w:rPr>
        <w:t>e)</w:t>
      </w:r>
      <w:r w:rsidRPr="00667C41">
        <w:rPr>
          <w:rFonts w:ascii="Segoe UI" w:hAnsi="Segoe UI" w:cs="Segoe UI"/>
          <w:color w:val="000000"/>
          <w:sz w:val="24"/>
          <w:szCs w:val="24"/>
        </w:rPr>
        <w:t xml:space="preserve"> decreto de autorização, em se tratando de empresa ou sociedade estrangeira em funcionamento no país, e ato de registro ou autorização para funcionamento expedido pelo órgão competente, quando a atividade assim o exigir</w:t>
      </w:r>
      <w:r>
        <w:rPr>
          <w:rFonts w:ascii="Segoe UI" w:hAnsi="Segoe UI" w:cs="Segoe UI"/>
          <w:color w:val="000000"/>
          <w:sz w:val="24"/>
          <w:szCs w:val="24"/>
        </w:rPr>
        <w:t>;</w:t>
      </w:r>
    </w:p>
    <w:p w14:paraId="69E7A98E" w14:textId="77777777" w:rsidR="007D08A7" w:rsidRPr="00667C41" w:rsidRDefault="007D08A7" w:rsidP="007D08A7">
      <w:pPr>
        <w:pStyle w:val="NormalWeb"/>
        <w:spacing w:before="240" w:beforeAutospacing="0" w:after="0" w:afterAutospacing="0" w:line="276" w:lineRule="auto"/>
        <w:jc w:val="both"/>
        <w:rPr>
          <w:rFonts w:ascii="Segoe UI" w:hAnsi="Segoe UI" w:cs="Segoe UI"/>
          <w:color w:val="000000"/>
          <w:u w:val="single"/>
        </w:rPr>
      </w:pPr>
      <w:r w:rsidRPr="00920B01">
        <w:rPr>
          <w:rFonts w:ascii="Segoe UI" w:hAnsi="Segoe UI" w:cs="Segoe UI"/>
          <w:b/>
          <w:bCs/>
          <w:color w:val="000000"/>
        </w:rPr>
        <w:t>7.1.1.1.</w:t>
      </w:r>
      <w:r w:rsidRPr="00667C41">
        <w:rPr>
          <w:rFonts w:ascii="Segoe UI" w:hAnsi="Segoe UI" w:cs="Segoe UI"/>
          <w:color w:val="000000"/>
        </w:rPr>
        <w:t xml:space="preserve"> </w:t>
      </w:r>
      <w:r w:rsidRPr="00667C41">
        <w:rPr>
          <w:rFonts w:ascii="Segoe UI" w:hAnsi="Segoe UI" w:cs="Segoe UI"/>
          <w:color w:val="000000"/>
          <w:u w:val="single"/>
        </w:rPr>
        <w:t>A licitante fica dispensada da apresentação dos documentos enumerados nas letras “a, b, c, d, e” do subitem 7</w:t>
      </w:r>
      <w:r>
        <w:rPr>
          <w:rFonts w:ascii="Segoe UI" w:hAnsi="Segoe UI" w:cs="Segoe UI"/>
          <w:color w:val="000000"/>
          <w:u w:val="single"/>
        </w:rPr>
        <w:t>.</w:t>
      </w:r>
      <w:r w:rsidRPr="00667C41">
        <w:rPr>
          <w:rFonts w:ascii="Segoe UI" w:hAnsi="Segoe UI" w:cs="Segoe UI"/>
          <w:color w:val="000000"/>
          <w:u w:val="single"/>
        </w:rPr>
        <w:t>1</w:t>
      </w:r>
      <w:r>
        <w:rPr>
          <w:rFonts w:ascii="Segoe UI" w:hAnsi="Segoe UI" w:cs="Segoe UI"/>
          <w:color w:val="000000"/>
          <w:u w:val="single"/>
        </w:rPr>
        <w:t>.</w:t>
      </w:r>
      <w:r w:rsidRPr="00667C41">
        <w:rPr>
          <w:rFonts w:ascii="Segoe UI" w:hAnsi="Segoe UI" w:cs="Segoe UI"/>
          <w:color w:val="000000"/>
          <w:u w:val="single"/>
        </w:rPr>
        <w:t>1, caso já tenha apresentado no Credenciamento</w:t>
      </w:r>
      <w:r>
        <w:rPr>
          <w:rFonts w:ascii="Segoe UI" w:hAnsi="Segoe UI" w:cs="Segoe UI"/>
          <w:color w:val="000000"/>
          <w:u w:val="single"/>
        </w:rPr>
        <w:t>.</w:t>
      </w:r>
    </w:p>
    <w:p w14:paraId="7760AB70" w14:textId="77777777" w:rsidR="007D08A7" w:rsidRPr="00667C41" w:rsidRDefault="007D08A7" w:rsidP="007D08A7">
      <w:pPr>
        <w:spacing w:before="240" w:line="276" w:lineRule="auto"/>
        <w:ind w:left="567" w:right="-1" w:hanging="567"/>
        <w:jc w:val="both"/>
        <w:rPr>
          <w:rFonts w:ascii="Segoe UI" w:hAnsi="Segoe UI" w:cs="Segoe UI"/>
          <w:sz w:val="24"/>
          <w:szCs w:val="24"/>
        </w:rPr>
      </w:pPr>
      <w:r w:rsidRPr="00667C41">
        <w:rPr>
          <w:rFonts w:ascii="Segoe UI" w:hAnsi="Segoe UI" w:cs="Segoe UI"/>
          <w:b/>
          <w:bCs/>
          <w:color w:val="000000"/>
          <w:sz w:val="24"/>
          <w:szCs w:val="24"/>
        </w:rPr>
        <w:t>7</w:t>
      </w:r>
      <w:r>
        <w:rPr>
          <w:rFonts w:ascii="Segoe UI" w:hAnsi="Segoe UI" w:cs="Segoe UI"/>
          <w:b/>
          <w:bCs/>
          <w:color w:val="000000"/>
          <w:sz w:val="24"/>
          <w:szCs w:val="24"/>
        </w:rPr>
        <w:t>.</w:t>
      </w:r>
      <w:r w:rsidRPr="00667C41">
        <w:rPr>
          <w:rFonts w:ascii="Segoe UI" w:hAnsi="Segoe UI" w:cs="Segoe UI"/>
          <w:b/>
          <w:bCs/>
          <w:color w:val="000000"/>
          <w:sz w:val="24"/>
          <w:szCs w:val="24"/>
        </w:rPr>
        <w:t>1</w:t>
      </w:r>
      <w:r>
        <w:rPr>
          <w:rFonts w:ascii="Segoe UI" w:hAnsi="Segoe UI" w:cs="Segoe UI"/>
          <w:b/>
          <w:bCs/>
          <w:color w:val="000000"/>
          <w:sz w:val="24"/>
          <w:szCs w:val="24"/>
        </w:rPr>
        <w:t>.</w:t>
      </w:r>
      <w:r w:rsidRPr="00667C41">
        <w:rPr>
          <w:rFonts w:ascii="Segoe UI" w:hAnsi="Segoe UI" w:cs="Segoe UI"/>
          <w:b/>
          <w:bCs/>
          <w:color w:val="000000"/>
          <w:sz w:val="24"/>
          <w:szCs w:val="24"/>
        </w:rPr>
        <w:t>2</w:t>
      </w:r>
      <w:r>
        <w:rPr>
          <w:rFonts w:ascii="Segoe UI" w:hAnsi="Segoe UI" w:cs="Segoe UI"/>
          <w:b/>
          <w:bCs/>
          <w:color w:val="000000"/>
          <w:sz w:val="24"/>
          <w:szCs w:val="24"/>
        </w:rPr>
        <w:t>.</w:t>
      </w:r>
      <w:r w:rsidRPr="00667C41">
        <w:rPr>
          <w:rFonts w:ascii="Segoe UI" w:hAnsi="Segoe UI" w:cs="Segoe UI"/>
          <w:b/>
          <w:color w:val="000000"/>
          <w:sz w:val="24"/>
          <w:szCs w:val="24"/>
        </w:rPr>
        <w:t xml:space="preserve"> DOCUMENTOS RELATIVOS À REGULARIDADE FISCAL:</w:t>
      </w:r>
    </w:p>
    <w:p w14:paraId="529DD562"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920B01">
        <w:rPr>
          <w:rFonts w:ascii="Segoe UI" w:hAnsi="Segoe UI" w:cs="Segoe UI"/>
          <w:b/>
          <w:bCs/>
          <w:color w:val="000000"/>
          <w:sz w:val="24"/>
          <w:szCs w:val="24"/>
        </w:rPr>
        <w:t>a)</w:t>
      </w:r>
      <w:r w:rsidRPr="00667C41">
        <w:rPr>
          <w:rFonts w:ascii="Segoe UI" w:hAnsi="Segoe UI" w:cs="Segoe UI"/>
          <w:color w:val="000000"/>
          <w:sz w:val="24"/>
          <w:szCs w:val="24"/>
        </w:rPr>
        <w:t xml:space="preserve"> prova de inscrição no Cadastro Nacional de Pessoas Jurídicas (CNPJ)</w:t>
      </w:r>
      <w:r>
        <w:rPr>
          <w:rFonts w:ascii="Segoe UI" w:hAnsi="Segoe UI" w:cs="Segoe UI"/>
          <w:color w:val="000000"/>
          <w:sz w:val="24"/>
          <w:szCs w:val="24"/>
        </w:rPr>
        <w:t>;</w:t>
      </w:r>
    </w:p>
    <w:p w14:paraId="0C0FE772" w14:textId="77777777" w:rsidR="007D08A7" w:rsidRPr="00667C41" w:rsidRDefault="007D08A7" w:rsidP="007D08A7">
      <w:pPr>
        <w:pStyle w:val="PargrafodaLista"/>
        <w:numPr>
          <w:ilvl w:val="0"/>
          <w:numId w:val="4"/>
        </w:numPr>
        <w:tabs>
          <w:tab w:val="left" w:pos="284"/>
        </w:tabs>
        <w:spacing w:before="240" w:line="276" w:lineRule="auto"/>
        <w:ind w:left="0" w:firstLine="0"/>
        <w:jc w:val="both"/>
        <w:rPr>
          <w:rFonts w:ascii="Segoe UI" w:hAnsi="Segoe UI" w:cs="Segoe UI"/>
        </w:rPr>
      </w:pPr>
      <w:r w:rsidRPr="00667C41">
        <w:rPr>
          <w:rFonts w:ascii="Segoe UI" w:hAnsi="Segoe UI" w:cs="Segoe UI"/>
        </w:rPr>
        <w:lastRenderedPageBreak/>
        <w:t xml:space="preserve">prova de inscrição no cadastro de contribuintes </w:t>
      </w:r>
      <w:r w:rsidRPr="00950D87">
        <w:rPr>
          <w:rFonts w:ascii="Segoe UI" w:hAnsi="Segoe UI" w:cs="Segoe UI"/>
          <w:b/>
        </w:rPr>
        <w:t>Estadual ou Municipal</w:t>
      </w:r>
      <w:r>
        <w:rPr>
          <w:rFonts w:ascii="Segoe UI" w:hAnsi="Segoe UI" w:cs="Segoe UI"/>
          <w:b/>
        </w:rPr>
        <w:t xml:space="preserve">, </w:t>
      </w:r>
      <w:r w:rsidRPr="00667C41">
        <w:rPr>
          <w:rFonts w:ascii="Segoe UI" w:hAnsi="Segoe UI" w:cs="Segoe UI"/>
          <w:b/>
        </w:rPr>
        <w:t>se houver</w:t>
      </w:r>
      <w:r w:rsidRPr="00667C41">
        <w:rPr>
          <w:rFonts w:ascii="Segoe UI" w:hAnsi="Segoe UI" w:cs="Segoe UI"/>
        </w:rPr>
        <w:t>, relativo ao domicílio ou sede do licitante, pertinente ao seu ramo de atividade e compatível com o objeto contratual</w:t>
      </w:r>
      <w:r>
        <w:rPr>
          <w:rFonts w:ascii="Segoe UI" w:hAnsi="Segoe UI" w:cs="Segoe UI"/>
        </w:rPr>
        <w:t>;</w:t>
      </w:r>
    </w:p>
    <w:p w14:paraId="592EC7E5" w14:textId="77777777" w:rsidR="007D08A7" w:rsidRPr="00667C41" w:rsidRDefault="007D08A7" w:rsidP="007D08A7">
      <w:pPr>
        <w:numPr>
          <w:ilvl w:val="0"/>
          <w:numId w:val="4"/>
        </w:numPr>
        <w:tabs>
          <w:tab w:val="left" w:pos="284"/>
        </w:tabs>
        <w:spacing w:before="240" w:line="276" w:lineRule="auto"/>
        <w:ind w:left="0" w:firstLine="0"/>
        <w:jc w:val="both"/>
        <w:rPr>
          <w:rFonts w:ascii="Segoe UI" w:hAnsi="Segoe UI" w:cs="Segoe UI"/>
          <w:sz w:val="24"/>
          <w:szCs w:val="24"/>
        </w:rPr>
      </w:pPr>
      <w:r w:rsidRPr="00667C41">
        <w:rPr>
          <w:rFonts w:ascii="Segoe UI" w:hAnsi="Segoe UI" w:cs="Segoe UI"/>
          <w:sz w:val="24"/>
          <w:szCs w:val="24"/>
          <w:lang w:val="pt-PT"/>
        </w:rPr>
        <w:t xml:space="preserve">prova de regularidade para com a </w:t>
      </w:r>
      <w:r w:rsidRPr="00667C41">
        <w:rPr>
          <w:rFonts w:ascii="Segoe UI" w:hAnsi="Segoe UI" w:cs="Segoe UI"/>
          <w:b/>
          <w:sz w:val="24"/>
          <w:szCs w:val="24"/>
          <w:lang w:val="pt-PT"/>
        </w:rPr>
        <w:t>Fazenda Federal</w:t>
      </w:r>
      <w:r w:rsidRPr="00667C41">
        <w:rPr>
          <w:rFonts w:ascii="Segoe UI" w:hAnsi="Segoe UI" w:cs="Segoe UI"/>
          <w:sz w:val="24"/>
          <w:szCs w:val="24"/>
          <w:lang w:val="pt-PT"/>
        </w:rPr>
        <w:t>,</w:t>
      </w:r>
      <w:r w:rsidRPr="00667C41">
        <w:rPr>
          <w:rFonts w:ascii="Segoe UI" w:hAnsi="Segoe UI" w:cs="Segoe UI"/>
          <w:b/>
          <w:sz w:val="24"/>
          <w:szCs w:val="24"/>
          <w:lang w:val="pt-PT"/>
        </w:rPr>
        <w:t xml:space="preserve"> </w:t>
      </w:r>
      <w:r w:rsidRPr="00667C41">
        <w:rPr>
          <w:rFonts w:ascii="Segoe UI" w:hAnsi="Segoe UI" w:cs="Segoe UI"/>
          <w:sz w:val="24"/>
          <w:szCs w:val="24"/>
          <w:lang w:val="pt-PT"/>
        </w:rPr>
        <w:t>consistente na Certidão Conjunta Negativa, ou Conjunta Positiva com Efeito de Negativa de Débitos relativos a tributos federais e à Dívida Ativa da União e Previdenciária</w:t>
      </w:r>
      <w:r>
        <w:rPr>
          <w:rFonts w:ascii="Segoe UI" w:hAnsi="Segoe UI" w:cs="Segoe UI"/>
          <w:sz w:val="24"/>
          <w:szCs w:val="24"/>
        </w:rPr>
        <w:t>;</w:t>
      </w:r>
    </w:p>
    <w:p w14:paraId="72B780F8" w14:textId="77777777" w:rsidR="007D08A7" w:rsidRPr="00667C41" w:rsidRDefault="007D08A7" w:rsidP="007D08A7">
      <w:pPr>
        <w:numPr>
          <w:ilvl w:val="0"/>
          <w:numId w:val="4"/>
        </w:numPr>
        <w:tabs>
          <w:tab w:val="left" w:pos="284"/>
        </w:tabs>
        <w:spacing w:before="240" w:line="276" w:lineRule="auto"/>
        <w:ind w:left="0" w:firstLine="0"/>
        <w:jc w:val="both"/>
        <w:rPr>
          <w:rFonts w:ascii="Segoe UI" w:hAnsi="Segoe UI" w:cs="Segoe UI"/>
          <w:sz w:val="24"/>
          <w:szCs w:val="24"/>
        </w:rPr>
      </w:pPr>
      <w:r w:rsidRPr="00667C41">
        <w:rPr>
          <w:rFonts w:ascii="Segoe UI" w:hAnsi="Segoe UI" w:cs="Segoe UI"/>
          <w:sz w:val="24"/>
          <w:szCs w:val="24"/>
          <w:lang w:val="pt-PT"/>
        </w:rPr>
        <w:t xml:space="preserve">prova de regularidade para com a </w:t>
      </w:r>
      <w:r w:rsidRPr="00667C41">
        <w:rPr>
          <w:rFonts w:ascii="Segoe UI" w:hAnsi="Segoe UI" w:cs="Segoe UI"/>
          <w:b/>
          <w:sz w:val="24"/>
          <w:szCs w:val="24"/>
          <w:lang w:val="pt-PT"/>
        </w:rPr>
        <w:t>Fazenda Estadual</w:t>
      </w:r>
      <w:r w:rsidRPr="00667C41">
        <w:rPr>
          <w:rFonts w:ascii="Segoe UI" w:hAnsi="Segoe UI" w:cs="Segoe UI"/>
          <w:sz w:val="24"/>
          <w:szCs w:val="24"/>
          <w:lang w:val="pt-PT"/>
        </w:rPr>
        <w:t xml:space="preserve"> (Certidão de Tributos Estaduais) emitido pelo órgão competente, do domicilio ou sede da licitante, ou outra equivalente, na forma da lei</w:t>
      </w:r>
      <w:r>
        <w:rPr>
          <w:rFonts w:ascii="Segoe UI" w:hAnsi="Segoe UI" w:cs="Segoe UI"/>
          <w:sz w:val="24"/>
          <w:szCs w:val="24"/>
        </w:rPr>
        <w:t>;</w:t>
      </w:r>
    </w:p>
    <w:p w14:paraId="04DB8FB3" w14:textId="77777777" w:rsidR="007D08A7" w:rsidRPr="00667C41" w:rsidRDefault="007D08A7" w:rsidP="007D08A7">
      <w:pPr>
        <w:numPr>
          <w:ilvl w:val="0"/>
          <w:numId w:val="4"/>
        </w:numPr>
        <w:tabs>
          <w:tab w:val="left" w:pos="284"/>
        </w:tabs>
        <w:spacing w:before="240" w:line="276" w:lineRule="auto"/>
        <w:ind w:left="0" w:firstLine="0"/>
        <w:jc w:val="both"/>
        <w:rPr>
          <w:rFonts w:ascii="Segoe UI" w:hAnsi="Segoe UI" w:cs="Segoe UI"/>
          <w:sz w:val="24"/>
          <w:szCs w:val="24"/>
        </w:rPr>
      </w:pPr>
      <w:r w:rsidRPr="00667C41">
        <w:rPr>
          <w:rFonts w:ascii="Segoe UI" w:hAnsi="Segoe UI" w:cs="Segoe UI"/>
          <w:sz w:val="24"/>
          <w:szCs w:val="24"/>
          <w:lang w:val="pt-PT"/>
        </w:rPr>
        <w:t>prova de regularidade para com</w:t>
      </w:r>
      <w:r w:rsidRPr="00667C41">
        <w:rPr>
          <w:rFonts w:ascii="Segoe UI" w:hAnsi="Segoe UI" w:cs="Segoe UI"/>
          <w:b/>
          <w:sz w:val="24"/>
          <w:szCs w:val="24"/>
          <w:lang w:val="pt-PT"/>
        </w:rPr>
        <w:t xml:space="preserve"> a Fazenda Municipal </w:t>
      </w:r>
      <w:r w:rsidRPr="00667C41">
        <w:rPr>
          <w:rFonts w:ascii="Segoe UI" w:hAnsi="Segoe UI" w:cs="Segoe UI"/>
          <w:sz w:val="24"/>
          <w:szCs w:val="24"/>
        </w:rPr>
        <w:t>(Certidão Geral de Tributos Municipais)</w:t>
      </w:r>
      <w:r w:rsidRPr="00667C41">
        <w:rPr>
          <w:rFonts w:ascii="Segoe UI" w:hAnsi="Segoe UI" w:cs="Segoe UI"/>
          <w:sz w:val="24"/>
          <w:szCs w:val="24"/>
          <w:lang w:val="pt-PT"/>
        </w:rPr>
        <w:t>, do domicílio ou sede da licitante, ou outra equivalente, na forma da le</w:t>
      </w:r>
      <w:r w:rsidRPr="00667C41">
        <w:rPr>
          <w:rFonts w:ascii="Segoe UI" w:hAnsi="Segoe UI" w:cs="Segoe UI"/>
          <w:sz w:val="24"/>
          <w:szCs w:val="24"/>
        </w:rPr>
        <w:t>i</w:t>
      </w:r>
      <w:r>
        <w:rPr>
          <w:rFonts w:ascii="Segoe UI" w:hAnsi="Segoe UI" w:cs="Segoe UI"/>
          <w:sz w:val="24"/>
          <w:szCs w:val="24"/>
        </w:rPr>
        <w:t>;</w:t>
      </w:r>
    </w:p>
    <w:p w14:paraId="76248530" w14:textId="77777777" w:rsidR="007D08A7" w:rsidRPr="00667C41" w:rsidRDefault="007D08A7" w:rsidP="007D08A7">
      <w:pPr>
        <w:numPr>
          <w:ilvl w:val="0"/>
          <w:numId w:val="4"/>
        </w:numPr>
        <w:tabs>
          <w:tab w:val="left" w:pos="284"/>
        </w:tabs>
        <w:spacing w:before="240" w:line="276" w:lineRule="auto"/>
        <w:ind w:left="0" w:firstLine="0"/>
        <w:jc w:val="both"/>
        <w:rPr>
          <w:rFonts w:ascii="Segoe UI" w:hAnsi="Segoe UI" w:cs="Segoe UI"/>
          <w:sz w:val="24"/>
          <w:szCs w:val="24"/>
        </w:rPr>
      </w:pPr>
      <w:r w:rsidRPr="00667C41">
        <w:rPr>
          <w:rFonts w:ascii="Segoe UI" w:hAnsi="Segoe UI" w:cs="Segoe UI"/>
          <w:sz w:val="24"/>
          <w:szCs w:val="24"/>
          <w:lang w:val="pt-PT"/>
        </w:rPr>
        <w:t xml:space="preserve">prova de regularidade relativa ao </w:t>
      </w:r>
      <w:r w:rsidRPr="00667C41">
        <w:rPr>
          <w:rFonts w:ascii="Segoe UI" w:hAnsi="Segoe UI" w:cs="Segoe UI"/>
          <w:b/>
          <w:sz w:val="24"/>
          <w:szCs w:val="24"/>
          <w:lang w:val="pt-PT"/>
        </w:rPr>
        <w:t>Fundo de Garantia por Tempo de Serviço - FGTS</w:t>
      </w:r>
      <w:r w:rsidRPr="00667C41">
        <w:rPr>
          <w:rFonts w:ascii="Segoe UI" w:hAnsi="Segoe UI" w:cs="Segoe UI"/>
          <w:sz w:val="24"/>
          <w:szCs w:val="24"/>
          <w:lang w:val="pt-PT"/>
        </w:rPr>
        <w:t>, por meio do Certificado de Regularidade do FGTS – CRF</w:t>
      </w:r>
      <w:r>
        <w:rPr>
          <w:rFonts w:ascii="Segoe UI" w:hAnsi="Segoe UI" w:cs="Segoe UI"/>
          <w:sz w:val="24"/>
          <w:szCs w:val="24"/>
        </w:rPr>
        <w:t>.</w:t>
      </w:r>
    </w:p>
    <w:p w14:paraId="7216875C" w14:textId="77777777" w:rsidR="007D08A7" w:rsidRPr="00667C41" w:rsidRDefault="007D08A7" w:rsidP="007D08A7">
      <w:pPr>
        <w:pStyle w:val="Nivel2"/>
      </w:pPr>
      <w:r w:rsidRPr="00411D5B">
        <w:t>7.1.3</w:t>
      </w:r>
      <w:r w:rsidRPr="00920B01">
        <w:t>.</w:t>
      </w:r>
      <w:r w:rsidRPr="00667C41">
        <w:t xml:space="preserve"> </w:t>
      </w:r>
      <w:r w:rsidRPr="00411D5B">
        <w:t>DOCUMENTO RELATIVO À REGULARIDADE TRABALHISTA</w:t>
      </w:r>
      <w:r w:rsidRPr="00274048">
        <w:t>:</w:t>
      </w:r>
    </w:p>
    <w:p w14:paraId="6553B740" w14:textId="77777777" w:rsidR="007D08A7" w:rsidRPr="00667C41" w:rsidRDefault="007D08A7" w:rsidP="007D08A7">
      <w:pPr>
        <w:pStyle w:val="PargrafodaLista"/>
        <w:numPr>
          <w:ilvl w:val="0"/>
          <w:numId w:val="26"/>
        </w:numPr>
        <w:tabs>
          <w:tab w:val="left" w:pos="284"/>
        </w:tabs>
        <w:spacing w:before="240" w:line="276" w:lineRule="auto"/>
        <w:ind w:left="142" w:firstLine="0"/>
        <w:jc w:val="both"/>
        <w:rPr>
          <w:rFonts w:ascii="Segoe UI" w:hAnsi="Segoe UI" w:cs="Segoe UI"/>
          <w:u w:val="single"/>
        </w:rPr>
      </w:pPr>
      <w:r w:rsidRPr="00667C41">
        <w:rPr>
          <w:rFonts w:ascii="Segoe UI" w:hAnsi="Segoe UI" w:cs="Segoe UI"/>
          <w:color w:val="000000"/>
        </w:rPr>
        <w:t xml:space="preserve">prova de </w:t>
      </w:r>
      <w:r w:rsidRPr="00667C41">
        <w:rPr>
          <w:rFonts w:ascii="Segoe UI" w:hAnsi="Segoe UI" w:cs="Segoe UI"/>
          <w:b/>
          <w:color w:val="000000"/>
        </w:rPr>
        <w:t>inexistência de débitos inadimplidos perante a Justiça do Trabalho</w:t>
      </w:r>
      <w:r w:rsidRPr="00667C41">
        <w:rPr>
          <w:rFonts w:ascii="Segoe UI" w:hAnsi="Segoe UI" w:cs="Segoe UI"/>
          <w:color w:val="000000"/>
        </w:rPr>
        <w:t xml:space="preserve">, mediante a apresentação de certidão negativa, nos termos do </w:t>
      </w:r>
      <w:hyperlink r:id="rId9" w:anchor="tituloviia" w:history="1">
        <w:r w:rsidRPr="00667C41">
          <w:rPr>
            <w:rStyle w:val="Hyperlink"/>
            <w:rFonts w:ascii="Segoe UI" w:hAnsi="Segoe UI" w:cs="Segoe UI"/>
            <w:color w:val="000000"/>
          </w:rPr>
          <w:t>Título VII-A da Consolidação das Leis do Trabalho, aprovada pelo Decreto-Lei n</w:t>
        </w:r>
        <w:r w:rsidRPr="00667C41">
          <w:rPr>
            <w:rStyle w:val="Hyperlink"/>
            <w:rFonts w:ascii="Segoe UI" w:hAnsi="Segoe UI" w:cs="Segoe UI"/>
            <w:color w:val="000000"/>
            <w:vertAlign w:val="superscript"/>
          </w:rPr>
          <w:t>o</w:t>
        </w:r>
        <w:r w:rsidRPr="00667C41">
          <w:rPr>
            <w:rStyle w:val="Hyperlink"/>
            <w:rFonts w:ascii="Segoe UI" w:hAnsi="Segoe UI" w:cs="Segoe UI"/>
            <w:color w:val="000000"/>
          </w:rPr>
          <w:t xml:space="preserve"> 5</w:t>
        </w:r>
        <w:r>
          <w:rPr>
            <w:rStyle w:val="Hyperlink"/>
            <w:rFonts w:ascii="Segoe UI" w:hAnsi="Segoe UI" w:cs="Segoe UI"/>
            <w:color w:val="000000"/>
          </w:rPr>
          <w:t>.</w:t>
        </w:r>
        <w:r w:rsidRPr="00667C41">
          <w:rPr>
            <w:rStyle w:val="Hyperlink"/>
            <w:rFonts w:ascii="Segoe UI" w:hAnsi="Segoe UI" w:cs="Segoe UI"/>
            <w:color w:val="000000"/>
          </w:rPr>
          <w:t>452, de 1</w:t>
        </w:r>
        <w:r w:rsidRPr="00667C41">
          <w:rPr>
            <w:rStyle w:val="Hyperlink"/>
            <w:rFonts w:ascii="Segoe UI" w:hAnsi="Segoe UI" w:cs="Segoe UI"/>
            <w:color w:val="000000"/>
            <w:vertAlign w:val="superscript"/>
          </w:rPr>
          <w:t>o</w:t>
        </w:r>
        <w:r w:rsidRPr="00667C41">
          <w:rPr>
            <w:rStyle w:val="Hyperlink"/>
            <w:rFonts w:ascii="Segoe UI" w:hAnsi="Segoe UI" w:cs="Segoe UI"/>
            <w:color w:val="000000"/>
          </w:rPr>
          <w:t xml:space="preserve"> de maio de 1943</w:t>
        </w:r>
      </w:hyperlink>
      <w:r>
        <w:rPr>
          <w:rStyle w:val="Hyperlink"/>
          <w:rFonts w:ascii="Segoe UI" w:hAnsi="Segoe UI" w:cs="Segoe UI"/>
        </w:rPr>
        <w:t>;</w:t>
      </w:r>
    </w:p>
    <w:p w14:paraId="57AA0291" w14:textId="77777777" w:rsidR="007D08A7" w:rsidRPr="00667C41" w:rsidRDefault="007D08A7" w:rsidP="007D08A7">
      <w:pPr>
        <w:spacing w:before="240" w:line="276" w:lineRule="auto"/>
        <w:ind w:left="567" w:right="-1" w:hanging="425"/>
        <w:jc w:val="both"/>
        <w:rPr>
          <w:rFonts w:ascii="Segoe UI" w:hAnsi="Segoe UI" w:cs="Segoe UI"/>
          <w:sz w:val="24"/>
          <w:szCs w:val="24"/>
        </w:rPr>
      </w:pPr>
      <w:r w:rsidRPr="00667C41">
        <w:rPr>
          <w:rFonts w:ascii="Segoe UI" w:hAnsi="Segoe UI" w:cs="Segoe UI"/>
          <w:b/>
          <w:bCs/>
          <w:color w:val="000000"/>
          <w:sz w:val="24"/>
          <w:szCs w:val="24"/>
        </w:rPr>
        <w:t>7</w:t>
      </w:r>
      <w:r>
        <w:rPr>
          <w:rFonts w:ascii="Segoe UI" w:hAnsi="Segoe UI" w:cs="Segoe UI"/>
          <w:b/>
          <w:bCs/>
          <w:color w:val="000000"/>
          <w:sz w:val="24"/>
          <w:szCs w:val="24"/>
        </w:rPr>
        <w:t>.</w:t>
      </w:r>
      <w:r w:rsidRPr="00667C41">
        <w:rPr>
          <w:rFonts w:ascii="Segoe UI" w:hAnsi="Segoe UI" w:cs="Segoe UI"/>
          <w:b/>
          <w:bCs/>
          <w:color w:val="000000"/>
          <w:sz w:val="24"/>
          <w:szCs w:val="24"/>
        </w:rPr>
        <w:t>1</w:t>
      </w:r>
      <w:r>
        <w:rPr>
          <w:rFonts w:ascii="Segoe UI" w:hAnsi="Segoe UI" w:cs="Segoe UI"/>
          <w:b/>
          <w:bCs/>
          <w:color w:val="000000"/>
          <w:sz w:val="24"/>
          <w:szCs w:val="24"/>
        </w:rPr>
        <w:t>.</w:t>
      </w:r>
      <w:r w:rsidRPr="00667C41">
        <w:rPr>
          <w:rFonts w:ascii="Segoe UI" w:hAnsi="Segoe UI" w:cs="Segoe UI"/>
          <w:b/>
          <w:bCs/>
          <w:color w:val="000000"/>
          <w:sz w:val="24"/>
          <w:szCs w:val="24"/>
        </w:rPr>
        <w:t>4</w:t>
      </w:r>
      <w:r>
        <w:rPr>
          <w:rFonts w:ascii="Segoe UI" w:hAnsi="Segoe UI" w:cs="Segoe UI"/>
          <w:b/>
          <w:bCs/>
          <w:color w:val="000000"/>
          <w:sz w:val="24"/>
          <w:szCs w:val="24"/>
        </w:rPr>
        <w:t>.</w:t>
      </w:r>
      <w:r w:rsidRPr="00667C41">
        <w:rPr>
          <w:rFonts w:ascii="Segoe UI" w:hAnsi="Segoe UI" w:cs="Segoe UI"/>
          <w:b/>
          <w:color w:val="000000"/>
          <w:sz w:val="24"/>
          <w:szCs w:val="24"/>
        </w:rPr>
        <w:t xml:space="preserve"> DOCUMENTOS RELATIVOS À QUALIFICAÇÃO ECONÔMICO-FINANCEIRA:</w:t>
      </w:r>
    </w:p>
    <w:p w14:paraId="3031593B" w14:textId="77777777" w:rsidR="007D08A7" w:rsidRPr="00667C41" w:rsidRDefault="007D08A7" w:rsidP="007D08A7">
      <w:pPr>
        <w:spacing w:before="240" w:line="276" w:lineRule="auto"/>
        <w:ind w:left="142"/>
        <w:jc w:val="both"/>
        <w:rPr>
          <w:rFonts w:ascii="Segoe UI" w:hAnsi="Segoe UI" w:cs="Segoe UI"/>
          <w:color w:val="000000"/>
          <w:sz w:val="24"/>
          <w:szCs w:val="24"/>
        </w:rPr>
      </w:pPr>
      <w:r w:rsidRPr="00920B01">
        <w:rPr>
          <w:rFonts w:ascii="Segoe UI" w:hAnsi="Segoe UI" w:cs="Segoe UI"/>
          <w:b/>
          <w:bCs/>
          <w:color w:val="000000"/>
          <w:sz w:val="24"/>
          <w:szCs w:val="24"/>
        </w:rPr>
        <w:t>a)</w:t>
      </w:r>
      <w:r w:rsidRPr="00667C41">
        <w:rPr>
          <w:rFonts w:ascii="Segoe UI" w:hAnsi="Segoe UI" w:cs="Segoe UI"/>
          <w:color w:val="000000"/>
          <w:sz w:val="24"/>
          <w:szCs w:val="24"/>
        </w:rPr>
        <w:t xml:space="preserve"> certidão negativa de falência ou concordata expedida pelo distribuidor (Estadual) da comarca da sede da pessoa jurídica</w:t>
      </w:r>
      <w:r>
        <w:rPr>
          <w:rFonts w:ascii="Segoe UI" w:hAnsi="Segoe UI" w:cs="Segoe UI"/>
          <w:color w:val="000000"/>
          <w:sz w:val="24"/>
          <w:szCs w:val="24"/>
        </w:rPr>
        <w:t>;</w:t>
      </w:r>
    </w:p>
    <w:p w14:paraId="7038FD21" w14:textId="77777777" w:rsidR="007D08A7" w:rsidRPr="00667C41" w:rsidRDefault="007D08A7" w:rsidP="007D08A7">
      <w:pPr>
        <w:spacing w:before="240" w:line="276" w:lineRule="auto"/>
        <w:ind w:left="567" w:hanging="425"/>
        <w:jc w:val="both"/>
        <w:rPr>
          <w:rFonts w:ascii="Segoe UI" w:hAnsi="Segoe UI" w:cs="Segoe UI"/>
          <w:snapToGrid w:val="0"/>
          <w:sz w:val="24"/>
          <w:szCs w:val="24"/>
        </w:rPr>
      </w:pPr>
      <w:r w:rsidRPr="00FE51FE">
        <w:rPr>
          <w:rFonts w:ascii="Segoe UI" w:hAnsi="Segoe UI" w:cs="Segoe UI"/>
          <w:b/>
          <w:snapToGrid w:val="0"/>
          <w:sz w:val="24"/>
          <w:szCs w:val="24"/>
        </w:rPr>
        <w:t>b)</w:t>
      </w:r>
      <w:r w:rsidRPr="00667C41">
        <w:rPr>
          <w:rFonts w:ascii="Segoe UI" w:hAnsi="Segoe UI" w:cs="Segoe UI"/>
          <w:snapToGrid w:val="0"/>
          <w:sz w:val="24"/>
          <w:szCs w:val="24"/>
        </w:rPr>
        <w:t xml:space="preserve"> Balanço Patrimonial, assinado por contabilista habilitado e pelo representante da empresa, e demonstrações contábeis dos </w:t>
      </w:r>
      <w:r w:rsidRPr="00667C41">
        <w:rPr>
          <w:rFonts w:ascii="Segoe UI" w:hAnsi="Segoe UI" w:cs="Segoe UI"/>
          <w:color w:val="000000"/>
          <w:sz w:val="24"/>
          <w:szCs w:val="24"/>
        </w:rPr>
        <w:t>2 (dois) últimos exercícios sociais</w:t>
      </w:r>
      <w:r w:rsidRPr="00667C41">
        <w:rPr>
          <w:rFonts w:ascii="Segoe UI" w:hAnsi="Segoe UI" w:cs="Segoe UI"/>
          <w:snapToGrid w:val="0"/>
          <w:sz w:val="24"/>
          <w:szCs w:val="24"/>
        </w:rPr>
        <w:t>, devidamente registrado ou autenticado na Junta Comercial, exigíveis e apresentados na forma da lei, que comprovem a boa situação financeira da empresa, vedada a sua substituição por balancetes ou balanços provisórios</w:t>
      </w:r>
      <w:r>
        <w:rPr>
          <w:rFonts w:ascii="Segoe UI" w:hAnsi="Segoe UI" w:cs="Segoe UI"/>
          <w:snapToGrid w:val="0"/>
          <w:sz w:val="24"/>
          <w:szCs w:val="24"/>
        </w:rPr>
        <w:t>:</w:t>
      </w:r>
    </w:p>
    <w:p w14:paraId="5553CCE1" w14:textId="77777777" w:rsidR="007D08A7" w:rsidRPr="00667C41" w:rsidRDefault="007D08A7" w:rsidP="007D08A7">
      <w:pPr>
        <w:spacing w:before="240" w:line="276" w:lineRule="auto"/>
        <w:ind w:left="567" w:hanging="425"/>
        <w:jc w:val="both"/>
        <w:rPr>
          <w:rFonts w:ascii="Segoe UI" w:hAnsi="Segoe UI" w:cs="Segoe UI"/>
          <w:snapToGrid w:val="0"/>
          <w:sz w:val="24"/>
          <w:szCs w:val="24"/>
        </w:rPr>
      </w:pPr>
      <w:r w:rsidRPr="00FE51FE">
        <w:rPr>
          <w:rFonts w:ascii="Segoe UI" w:hAnsi="Segoe UI" w:cs="Segoe UI"/>
          <w:b/>
          <w:bCs/>
          <w:snapToGrid w:val="0"/>
          <w:sz w:val="24"/>
          <w:szCs w:val="24"/>
        </w:rPr>
        <w:t>b.1)</w:t>
      </w:r>
      <w:r w:rsidRPr="00667C41">
        <w:rPr>
          <w:rFonts w:ascii="Segoe UI" w:hAnsi="Segoe UI" w:cs="Segoe UI"/>
          <w:snapToGrid w:val="0"/>
          <w:sz w:val="24"/>
          <w:szCs w:val="24"/>
        </w:rPr>
        <w:t xml:space="preserve"> Entenda-se por “na forma da lei” o seguinte:</w:t>
      </w:r>
    </w:p>
    <w:p w14:paraId="0AE7B12D" w14:textId="77777777" w:rsidR="007D08A7" w:rsidRPr="00667C41" w:rsidRDefault="007D08A7" w:rsidP="007D08A7">
      <w:pPr>
        <w:spacing w:before="240" w:line="276" w:lineRule="auto"/>
        <w:ind w:left="567" w:hanging="425"/>
        <w:jc w:val="both"/>
        <w:rPr>
          <w:rFonts w:ascii="Segoe UI" w:hAnsi="Segoe UI" w:cs="Segoe UI"/>
          <w:snapToGrid w:val="0"/>
          <w:sz w:val="24"/>
          <w:szCs w:val="24"/>
        </w:rPr>
      </w:pPr>
      <w:r w:rsidRPr="00FE51FE">
        <w:rPr>
          <w:rFonts w:ascii="Segoe UI" w:hAnsi="Segoe UI" w:cs="Segoe UI"/>
          <w:b/>
          <w:bCs/>
          <w:snapToGrid w:val="0"/>
          <w:sz w:val="24"/>
          <w:szCs w:val="24"/>
        </w:rPr>
        <w:t>b.1.1</w:t>
      </w:r>
      <w:r w:rsidRPr="00667C41">
        <w:rPr>
          <w:rFonts w:ascii="Segoe UI" w:hAnsi="Segoe UI" w:cs="Segoe UI"/>
          <w:snapToGrid w:val="0"/>
          <w:sz w:val="24"/>
          <w:szCs w:val="24"/>
        </w:rPr>
        <w:t>) quando S/A, balanço patrimonial devidamente registrado (art</w:t>
      </w:r>
      <w:r>
        <w:rPr>
          <w:rFonts w:ascii="Segoe UI" w:hAnsi="Segoe UI" w:cs="Segoe UI"/>
          <w:snapToGrid w:val="0"/>
          <w:sz w:val="24"/>
          <w:szCs w:val="24"/>
        </w:rPr>
        <w:t>.</w:t>
      </w:r>
      <w:r w:rsidRPr="00667C41">
        <w:rPr>
          <w:rFonts w:ascii="Segoe UI" w:hAnsi="Segoe UI" w:cs="Segoe UI"/>
          <w:snapToGrid w:val="0"/>
          <w:sz w:val="24"/>
          <w:szCs w:val="24"/>
        </w:rPr>
        <w:t xml:space="preserve"> 289, caput e § 5º, da Lei Federal nº 6</w:t>
      </w:r>
      <w:r>
        <w:rPr>
          <w:rFonts w:ascii="Segoe UI" w:hAnsi="Segoe UI" w:cs="Segoe UI"/>
          <w:snapToGrid w:val="0"/>
          <w:sz w:val="24"/>
          <w:szCs w:val="24"/>
        </w:rPr>
        <w:t>.</w:t>
      </w:r>
      <w:r w:rsidRPr="00667C41">
        <w:rPr>
          <w:rFonts w:ascii="Segoe UI" w:hAnsi="Segoe UI" w:cs="Segoe UI"/>
          <w:snapToGrid w:val="0"/>
          <w:sz w:val="24"/>
          <w:szCs w:val="24"/>
        </w:rPr>
        <w:t>404/76)</w:t>
      </w:r>
      <w:r>
        <w:rPr>
          <w:rFonts w:ascii="Segoe UI" w:hAnsi="Segoe UI" w:cs="Segoe UI"/>
          <w:snapToGrid w:val="0"/>
          <w:sz w:val="24"/>
          <w:szCs w:val="24"/>
        </w:rPr>
        <w:t>;</w:t>
      </w:r>
    </w:p>
    <w:p w14:paraId="7584D23A" w14:textId="77777777" w:rsidR="007D08A7" w:rsidRPr="00667C41" w:rsidRDefault="007D08A7" w:rsidP="007D08A7">
      <w:pPr>
        <w:spacing w:before="240"/>
        <w:ind w:left="426" w:hanging="284"/>
        <w:jc w:val="both"/>
        <w:rPr>
          <w:rFonts w:ascii="Segoe UI" w:hAnsi="Segoe UI" w:cs="Segoe UI"/>
          <w:snapToGrid w:val="0"/>
          <w:sz w:val="24"/>
          <w:szCs w:val="24"/>
        </w:rPr>
      </w:pPr>
      <w:r w:rsidRPr="00FE51FE">
        <w:rPr>
          <w:rFonts w:ascii="Segoe UI" w:hAnsi="Segoe UI" w:cs="Segoe UI"/>
          <w:b/>
          <w:bCs/>
          <w:snapToGrid w:val="0"/>
          <w:sz w:val="24"/>
          <w:szCs w:val="24"/>
        </w:rPr>
        <w:lastRenderedPageBreak/>
        <w:t>b.1.2</w:t>
      </w:r>
      <w:r>
        <w:rPr>
          <w:rFonts w:ascii="Segoe UI" w:hAnsi="Segoe UI" w:cs="Segoe UI"/>
          <w:snapToGrid w:val="0"/>
          <w:sz w:val="24"/>
          <w:szCs w:val="24"/>
        </w:rPr>
        <w:t>.</w:t>
      </w:r>
      <w:r w:rsidRPr="00667C41">
        <w:rPr>
          <w:rFonts w:ascii="Segoe UI" w:hAnsi="Segoe UI" w:cs="Segoe UI"/>
          <w:snapToGrid w:val="0"/>
          <w:sz w:val="24"/>
          <w:szCs w:val="24"/>
        </w:rPr>
        <w:t>) Quando outra forma societária, balanço acompanhado de cópia do termo de abertura e encerramento do livro Diário do qual foi extraído (art</w:t>
      </w:r>
      <w:r>
        <w:rPr>
          <w:rFonts w:ascii="Segoe UI" w:hAnsi="Segoe UI" w:cs="Segoe UI"/>
          <w:snapToGrid w:val="0"/>
          <w:sz w:val="24"/>
          <w:szCs w:val="24"/>
        </w:rPr>
        <w:t>.</w:t>
      </w:r>
      <w:r w:rsidRPr="00667C41">
        <w:rPr>
          <w:rFonts w:ascii="Segoe UI" w:hAnsi="Segoe UI" w:cs="Segoe UI"/>
          <w:snapToGrid w:val="0"/>
          <w:sz w:val="24"/>
          <w:szCs w:val="24"/>
        </w:rPr>
        <w:t xml:space="preserve"> 5, § 2º do Decreto Lei nº 486/69), autenticado pelo órgão competente do Registro do Comércio</w:t>
      </w:r>
      <w:r>
        <w:rPr>
          <w:rFonts w:ascii="Segoe UI" w:hAnsi="Segoe UI" w:cs="Segoe UI"/>
          <w:snapToGrid w:val="0"/>
          <w:sz w:val="24"/>
          <w:szCs w:val="24"/>
        </w:rPr>
        <w:t>.</w:t>
      </w:r>
    </w:p>
    <w:p w14:paraId="0381F4D5" w14:textId="77777777" w:rsidR="007D08A7" w:rsidRPr="00667C41" w:rsidRDefault="007D08A7" w:rsidP="007D08A7">
      <w:pPr>
        <w:spacing w:before="240"/>
        <w:ind w:left="284"/>
        <w:jc w:val="both"/>
        <w:rPr>
          <w:rFonts w:ascii="Segoe UI" w:hAnsi="Segoe UI" w:cs="Segoe UI"/>
          <w:snapToGrid w:val="0"/>
          <w:sz w:val="24"/>
          <w:szCs w:val="24"/>
        </w:rPr>
      </w:pPr>
      <w:r w:rsidRPr="00FE51FE">
        <w:rPr>
          <w:rFonts w:ascii="Segoe UI" w:hAnsi="Segoe UI" w:cs="Segoe UI"/>
          <w:b/>
          <w:bCs/>
          <w:snapToGrid w:val="0"/>
          <w:sz w:val="24"/>
          <w:szCs w:val="24"/>
        </w:rPr>
        <w:t>b.2</w:t>
      </w:r>
      <w:r w:rsidRPr="00667C41">
        <w:rPr>
          <w:rFonts w:ascii="Segoe UI" w:hAnsi="Segoe UI" w:cs="Segoe UI"/>
          <w:snapToGrid w:val="0"/>
          <w:sz w:val="24"/>
          <w:szCs w:val="24"/>
        </w:rPr>
        <w:t>) Sociedades constituídas há menos de 01 (um) ano poderão participar da Sessão apresentando o balanço de abertura, devidamente registrado ou autenticado na Junta Comercial, assinado por contabilista habilitado e pelo representante da empresa</w:t>
      </w:r>
      <w:r>
        <w:rPr>
          <w:rFonts w:ascii="Segoe UI" w:hAnsi="Segoe UI" w:cs="Segoe UI"/>
          <w:snapToGrid w:val="0"/>
          <w:sz w:val="24"/>
          <w:szCs w:val="24"/>
        </w:rPr>
        <w:t>;</w:t>
      </w:r>
    </w:p>
    <w:p w14:paraId="2B9A494D" w14:textId="77777777" w:rsidR="007D08A7" w:rsidRPr="00667C41" w:rsidRDefault="007D08A7" w:rsidP="007D08A7">
      <w:pPr>
        <w:spacing w:before="240"/>
        <w:ind w:left="284" w:hanging="284"/>
        <w:jc w:val="both"/>
        <w:rPr>
          <w:rFonts w:ascii="Segoe UI" w:hAnsi="Segoe UI" w:cs="Segoe UI"/>
          <w:snapToGrid w:val="0"/>
          <w:sz w:val="24"/>
          <w:szCs w:val="24"/>
        </w:rPr>
      </w:pPr>
      <w:r>
        <w:rPr>
          <w:rFonts w:ascii="Segoe UI" w:hAnsi="Segoe UI" w:cs="Segoe UI"/>
          <w:snapToGrid w:val="0"/>
          <w:sz w:val="24"/>
          <w:szCs w:val="24"/>
        </w:rPr>
        <w:t xml:space="preserve">    </w:t>
      </w:r>
      <w:r w:rsidRPr="00FE51FE">
        <w:rPr>
          <w:rFonts w:ascii="Segoe UI" w:hAnsi="Segoe UI" w:cs="Segoe UI"/>
          <w:b/>
          <w:bCs/>
          <w:snapToGrid w:val="0"/>
          <w:sz w:val="24"/>
          <w:szCs w:val="24"/>
        </w:rPr>
        <w:t>b.3</w:t>
      </w:r>
      <w:r w:rsidRPr="00667C41">
        <w:rPr>
          <w:rFonts w:ascii="Segoe UI" w:hAnsi="Segoe UI" w:cs="Segoe UI"/>
          <w:snapToGrid w:val="0"/>
          <w:sz w:val="24"/>
          <w:szCs w:val="24"/>
        </w:rPr>
        <w:t>) As empresas que adotem a Escrituração Contábil Digital, enviada ao Sistema Público de Escrituração Digital – SPED, deverão apresentar as Demonstrações Contábeis, os Termos de abertura e encerramento e o Recibo de Entrega de Livro Digital emitidos pelo Sistema Validador do SPED</w:t>
      </w:r>
      <w:r>
        <w:rPr>
          <w:rFonts w:ascii="Segoe UI" w:hAnsi="Segoe UI" w:cs="Segoe UI"/>
          <w:snapToGrid w:val="0"/>
          <w:sz w:val="24"/>
          <w:szCs w:val="24"/>
        </w:rPr>
        <w:t>;</w:t>
      </w:r>
    </w:p>
    <w:p w14:paraId="58FAD21B" w14:textId="77777777" w:rsidR="007D08A7" w:rsidRPr="00CB01BD" w:rsidRDefault="007D08A7" w:rsidP="007D08A7">
      <w:pPr>
        <w:spacing w:before="240"/>
        <w:ind w:left="284"/>
        <w:jc w:val="both"/>
        <w:rPr>
          <w:rFonts w:ascii="Segoe UI" w:hAnsi="Segoe UI" w:cs="Segoe UI"/>
          <w:bCs/>
          <w:snapToGrid w:val="0"/>
          <w:sz w:val="24"/>
          <w:szCs w:val="24"/>
        </w:rPr>
      </w:pPr>
      <w:r w:rsidRPr="00FE51FE">
        <w:rPr>
          <w:rFonts w:ascii="Segoe UI" w:hAnsi="Segoe UI" w:cs="Segoe UI"/>
          <w:b/>
          <w:snapToGrid w:val="0"/>
          <w:sz w:val="24"/>
          <w:szCs w:val="24"/>
        </w:rPr>
        <w:t>b.4)</w:t>
      </w:r>
      <w:r w:rsidRPr="00667C41">
        <w:rPr>
          <w:rFonts w:ascii="Segoe UI" w:hAnsi="Segoe UI" w:cs="Segoe UI"/>
          <w:b/>
          <w:snapToGrid w:val="0"/>
          <w:sz w:val="24"/>
          <w:szCs w:val="24"/>
        </w:rPr>
        <w:t xml:space="preserve"> PARA MEI: </w:t>
      </w:r>
      <w:r w:rsidRPr="00CB01BD">
        <w:rPr>
          <w:rFonts w:ascii="Segoe UI" w:hAnsi="Segoe UI" w:cs="Segoe UI"/>
          <w:bCs/>
          <w:snapToGrid w:val="0"/>
          <w:sz w:val="24"/>
          <w:szCs w:val="24"/>
        </w:rPr>
        <w:t>Em atenção à Lei nº 11</w:t>
      </w:r>
      <w:r>
        <w:rPr>
          <w:rFonts w:ascii="Segoe UI" w:hAnsi="Segoe UI" w:cs="Segoe UI"/>
          <w:bCs/>
          <w:snapToGrid w:val="0"/>
          <w:sz w:val="24"/>
          <w:szCs w:val="24"/>
        </w:rPr>
        <w:t>.</w:t>
      </w:r>
      <w:r w:rsidRPr="00CB01BD">
        <w:rPr>
          <w:rFonts w:ascii="Segoe UI" w:hAnsi="Segoe UI" w:cs="Segoe UI"/>
          <w:bCs/>
          <w:snapToGrid w:val="0"/>
          <w:sz w:val="24"/>
          <w:szCs w:val="24"/>
        </w:rPr>
        <w:t>598/2007 (Estabelece diretrizes e procedimentos para a simplificação e integração do processo de registro e legalização de empresários e de pessoas jurídicas, cria a Rede Nacional para a Simplificação do Registro e da Legalização de Empresas e Negócios – REDESIM) e Resolução nº 16/2009 do CGSIM, e o art</w:t>
      </w:r>
      <w:r>
        <w:rPr>
          <w:rFonts w:ascii="Segoe UI" w:hAnsi="Segoe UI" w:cs="Segoe UI"/>
          <w:bCs/>
          <w:snapToGrid w:val="0"/>
          <w:sz w:val="24"/>
          <w:szCs w:val="24"/>
        </w:rPr>
        <w:t>.</w:t>
      </w:r>
      <w:r w:rsidRPr="00CB01BD">
        <w:rPr>
          <w:rFonts w:ascii="Segoe UI" w:hAnsi="Segoe UI" w:cs="Segoe UI"/>
          <w:bCs/>
          <w:snapToGrid w:val="0"/>
          <w:sz w:val="24"/>
          <w:szCs w:val="24"/>
        </w:rPr>
        <w:t xml:space="preserve"> 1</w:t>
      </w:r>
      <w:r>
        <w:rPr>
          <w:rFonts w:ascii="Segoe UI" w:hAnsi="Segoe UI" w:cs="Segoe UI"/>
          <w:bCs/>
          <w:snapToGrid w:val="0"/>
          <w:sz w:val="24"/>
          <w:szCs w:val="24"/>
        </w:rPr>
        <w:t>.</w:t>
      </w:r>
      <w:r w:rsidRPr="00CB01BD">
        <w:rPr>
          <w:rFonts w:ascii="Segoe UI" w:hAnsi="Segoe UI" w:cs="Segoe UI"/>
          <w:bCs/>
          <w:snapToGrid w:val="0"/>
          <w:sz w:val="24"/>
          <w:szCs w:val="24"/>
        </w:rPr>
        <w:t>179 § 2º do Código Civil, fica dispensado de apresentar o documento da alínea “b” o Micro Empreendedor Individual (MEI), devendo para tanto apresentar o Certificado de inscrição</w:t>
      </w:r>
      <w:r>
        <w:rPr>
          <w:rFonts w:ascii="Segoe UI" w:hAnsi="Segoe UI" w:cs="Segoe UI"/>
          <w:bCs/>
          <w:snapToGrid w:val="0"/>
          <w:sz w:val="24"/>
          <w:szCs w:val="24"/>
        </w:rPr>
        <w:t>;</w:t>
      </w:r>
    </w:p>
    <w:p w14:paraId="295B4C6C" w14:textId="77777777" w:rsidR="007D08A7" w:rsidRPr="00667C41" w:rsidRDefault="007D08A7" w:rsidP="007D08A7">
      <w:pPr>
        <w:spacing w:before="240"/>
        <w:ind w:left="284"/>
        <w:jc w:val="both"/>
        <w:rPr>
          <w:rFonts w:ascii="Segoe UI" w:hAnsi="Segoe UI" w:cs="Segoe UI"/>
          <w:b/>
          <w:color w:val="000000"/>
          <w:sz w:val="24"/>
          <w:szCs w:val="24"/>
        </w:rPr>
      </w:pPr>
      <w:r w:rsidRPr="00FE51FE">
        <w:rPr>
          <w:rFonts w:ascii="Segoe UI" w:hAnsi="Segoe UI" w:cs="Segoe UI"/>
          <w:b/>
          <w:snapToGrid w:val="0"/>
          <w:sz w:val="24"/>
          <w:szCs w:val="24"/>
        </w:rPr>
        <w:t>b.5)</w:t>
      </w:r>
      <w:r w:rsidRPr="00667C41">
        <w:rPr>
          <w:rFonts w:ascii="Segoe UI" w:hAnsi="Segoe UI" w:cs="Segoe UI"/>
          <w:b/>
          <w:snapToGrid w:val="0"/>
          <w:sz w:val="24"/>
          <w:szCs w:val="24"/>
        </w:rPr>
        <w:t xml:space="preserve"> PARA ME e EPP: </w:t>
      </w:r>
      <w:r w:rsidRPr="00CB01BD">
        <w:rPr>
          <w:rFonts w:ascii="Segoe UI" w:hAnsi="Segoe UI" w:cs="Segoe UI"/>
          <w:bCs/>
          <w:snapToGrid w:val="0"/>
          <w:sz w:val="24"/>
          <w:szCs w:val="24"/>
        </w:rPr>
        <w:t>As Microempresas e Empresas de Pequeno Porte devem apresentar comprovante da condição, comprovante ou declaração do contador responsável que é optante pelo simples e isenta de apresentação de balanço anual (Anexo X) e comprovante de inscrição no simples nacional (Lei Complementar Federal nº 123/2006 de 14</w:t>
      </w:r>
      <w:r>
        <w:rPr>
          <w:rFonts w:ascii="Segoe UI" w:hAnsi="Segoe UI" w:cs="Segoe UI"/>
          <w:bCs/>
          <w:snapToGrid w:val="0"/>
          <w:sz w:val="24"/>
          <w:szCs w:val="24"/>
        </w:rPr>
        <w:t>.</w:t>
      </w:r>
      <w:r w:rsidRPr="00CB01BD">
        <w:rPr>
          <w:rFonts w:ascii="Segoe UI" w:hAnsi="Segoe UI" w:cs="Segoe UI"/>
          <w:bCs/>
          <w:snapToGrid w:val="0"/>
          <w:sz w:val="24"/>
          <w:szCs w:val="24"/>
        </w:rPr>
        <w:t>12</w:t>
      </w:r>
      <w:r>
        <w:rPr>
          <w:rFonts w:ascii="Segoe UI" w:hAnsi="Segoe UI" w:cs="Segoe UI"/>
          <w:bCs/>
          <w:snapToGrid w:val="0"/>
          <w:sz w:val="24"/>
          <w:szCs w:val="24"/>
        </w:rPr>
        <w:t>.</w:t>
      </w:r>
      <w:r w:rsidRPr="00CB01BD">
        <w:rPr>
          <w:rFonts w:ascii="Segoe UI" w:hAnsi="Segoe UI" w:cs="Segoe UI"/>
          <w:bCs/>
          <w:snapToGrid w:val="0"/>
          <w:sz w:val="24"/>
          <w:szCs w:val="24"/>
        </w:rPr>
        <w:t>2006 e posteriores alterações)</w:t>
      </w:r>
      <w:r>
        <w:rPr>
          <w:rFonts w:ascii="Segoe UI" w:hAnsi="Segoe UI" w:cs="Segoe UI"/>
          <w:bCs/>
          <w:snapToGrid w:val="0"/>
          <w:sz w:val="24"/>
          <w:szCs w:val="24"/>
        </w:rPr>
        <w:t>.</w:t>
      </w:r>
      <w:r w:rsidRPr="00667C41">
        <w:rPr>
          <w:rFonts w:ascii="Segoe UI" w:hAnsi="Segoe UI" w:cs="Segoe UI"/>
          <w:b/>
          <w:snapToGrid w:val="0"/>
          <w:sz w:val="24"/>
          <w:szCs w:val="24"/>
        </w:rPr>
        <w:t xml:space="preserve"> NESTE CASO, DEVERÁ APRESENTAR O RECIBO E DECLARAÇÃO DE IMPOSTO DE RENDA DO ÚLTIMO EXERCÍCIO</w:t>
      </w:r>
      <w:r>
        <w:rPr>
          <w:rFonts w:ascii="Segoe UI" w:hAnsi="Segoe UI" w:cs="Segoe UI"/>
          <w:b/>
          <w:snapToGrid w:val="0"/>
          <w:sz w:val="24"/>
          <w:szCs w:val="24"/>
        </w:rPr>
        <w:t>.</w:t>
      </w:r>
    </w:p>
    <w:p w14:paraId="2E8F9351" w14:textId="77777777" w:rsidR="007D08A7" w:rsidRPr="00667C41" w:rsidRDefault="007D08A7" w:rsidP="007D08A7">
      <w:pPr>
        <w:pStyle w:val="Corpodetexto"/>
        <w:tabs>
          <w:tab w:val="left" w:pos="284"/>
        </w:tabs>
        <w:spacing w:before="240" w:after="0"/>
        <w:ind w:left="567" w:hanging="283"/>
        <w:jc w:val="both"/>
        <w:rPr>
          <w:rFonts w:ascii="Segoe UI" w:hAnsi="Segoe UI" w:cs="Segoe UI"/>
          <w:b/>
          <w:bCs/>
          <w:sz w:val="24"/>
          <w:szCs w:val="24"/>
        </w:rPr>
      </w:pPr>
      <w:r w:rsidRPr="00667C41">
        <w:rPr>
          <w:rFonts w:ascii="Segoe UI" w:hAnsi="Segoe UI" w:cs="Segoe UI"/>
          <w:b/>
          <w:bCs/>
          <w:sz w:val="24"/>
          <w:szCs w:val="24"/>
        </w:rPr>
        <w:t>7</w:t>
      </w:r>
      <w:r>
        <w:rPr>
          <w:rFonts w:ascii="Segoe UI" w:hAnsi="Segoe UI" w:cs="Segoe UI"/>
          <w:b/>
          <w:bCs/>
          <w:sz w:val="24"/>
          <w:szCs w:val="24"/>
        </w:rPr>
        <w:t>.</w:t>
      </w:r>
      <w:r w:rsidRPr="00667C41">
        <w:rPr>
          <w:rFonts w:ascii="Segoe UI" w:hAnsi="Segoe UI" w:cs="Segoe UI"/>
          <w:b/>
          <w:bCs/>
          <w:sz w:val="24"/>
          <w:szCs w:val="24"/>
        </w:rPr>
        <w:t>1</w:t>
      </w:r>
      <w:r>
        <w:rPr>
          <w:rFonts w:ascii="Segoe UI" w:hAnsi="Segoe UI" w:cs="Segoe UI"/>
          <w:b/>
          <w:bCs/>
          <w:sz w:val="24"/>
          <w:szCs w:val="24"/>
        </w:rPr>
        <w:t>.</w:t>
      </w:r>
      <w:r w:rsidRPr="00667C41">
        <w:rPr>
          <w:rFonts w:ascii="Segoe UI" w:hAnsi="Segoe UI" w:cs="Segoe UI"/>
          <w:b/>
          <w:bCs/>
          <w:sz w:val="24"/>
          <w:szCs w:val="24"/>
        </w:rPr>
        <w:t>5</w:t>
      </w:r>
      <w:r>
        <w:rPr>
          <w:rFonts w:ascii="Segoe UI" w:hAnsi="Segoe UI" w:cs="Segoe UI"/>
          <w:b/>
          <w:bCs/>
          <w:sz w:val="24"/>
          <w:szCs w:val="24"/>
        </w:rPr>
        <w:t>.</w:t>
      </w:r>
      <w:r w:rsidRPr="00667C41">
        <w:rPr>
          <w:rFonts w:ascii="Segoe UI" w:hAnsi="Segoe UI" w:cs="Segoe UI"/>
          <w:b/>
          <w:bCs/>
          <w:sz w:val="24"/>
          <w:szCs w:val="24"/>
        </w:rPr>
        <w:t xml:space="preserve"> DECLARAÇÕES:</w:t>
      </w:r>
    </w:p>
    <w:p w14:paraId="55135A39" w14:textId="77777777" w:rsidR="007D08A7" w:rsidRPr="00667C41" w:rsidRDefault="007D08A7" w:rsidP="007D08A7">
      <w:pPr>
        <w:spacing w:before="240"/>
        <w:ind w:left="284" w:right="-1"/>
        <w:jc w:val="both"/>
        <w:rPr>
          <w:rFonts w:ascii="Segoe UI" w:hAnsi="Segoe UI" w:cs="Segoe UI"/>
          <w:color w:val="000000"/>
          <w:sz w:val="24"/>
          <w:szCs w:val="24"/>
        </w:rPr>
      </w:pPr>
      <w:r w:rsidRPr="00411D5B">
        <w:rPr>
          <w:rFonts w:ascii="Segoe UI" w:hAnsi="Segoe UI" w:cs="Segoe UI"/>
          <w:b/>
          <w:bCs/>
          <w:color w:val="000000"/>
          <w:sz w:val="24"/>
          <w:szCs w:val="24"/>
        </w:rPr>
        <w:t>a)</w:t>
      </w:r>
      <w:r w:rsidRPr="00667C41">
        <w:rPr>
          <w:rFonts w:ascii="Segoe UI" w:hAnsi="Segoe UI" w:cs="Segoe UI"/>
          <w:color w:val="000000"/>
          <w:sz w:val="24"/>
          <w:szCs w:val="24"/>
        </w:rPr>
        <w:t xml:space="preserve"> </w:t>
      </w:r>
      <w:r w:rsidRPr="00667C41">
        <w:rPr>
          <w:rFonts w:ascii="Segoe UI" w:hAnsi="Segoe UI" w:cs="Segoe UI"/>
          <w:bCs/>
          <w:sz w:val="24"/>
          <w:szCs w:val="24"/>
        </w:rPr>
        <w:t xml:space="preserve">Declaração </w:t>
      </w:r>
      <w:r w:rsidRPr="00667C41">
        <w:rPr>
          <w:rFonts w:ascii="Segoe UI" w:hAnsi="Segoe UI" w:cs="Segoe UI"/>
          <w:sz w:val="24"/>
          <w:szCs w:val="24"/>
        </w:rPr>
        <w:t>de que cumpre a proibição prevista no art</w:t>
      </w:r>
      <w:r>
        <w:rPr>
          <w:rFonts w:ascii="Segoe UI" w:hAnsi="Segoe UI" w:cs="Segoe UI"/>
          <w:sz w:val="24"/>
          <w:szCs w:val="24"/>
        </w:rPr>
        <w:t>.</w:t>
      </w:r>
      <w:r w:rsidRPr="00667C41">
        <w:rPr>
          <w:rFonts w:ascii="Segoe UI" w:hAnsi="Segoe UI" w:cs="Segoe UI"/>
          <w:sz w:val="24"/>
          <w:szCs w:val="24"/>
        </w:rPr>
        <w:t>7º da CF – ou seja, de que não utiliza trabalho de menor de dezoito anos em atividades noturnas, perigosas ou insalubres, e de trabalho de menor de quatorze anos, salvo na condição de aprendiz</w:t>
      </w:r>
      <w:r w:rsidRPr="00667C41">
        <w:rPr>
          <w:rFonts w:ascii="Segoe UI" w:hAnsi="Segoe UI" w:cs="Segoe UI"/>
          <w:color w:val="000000"/>
          <w:sz w:val="24"/>
          <w:szCs w:val="24"/>
        </w:rPr>
        <w:t xml:space="preserve"> (anexo VIII)</w:t>
      </w:r>
      <w:r>
        <w:rPr>
          <w:rFonts w:ascii="Segoe UI" w:hAnsi="Segoe UI" w:cs="Segoe UI"/>
          <w:color w:val="000000"/>
          <w:sz w:val="24"/>
          <w:szCs w:val="24"/>
        </w:rPr>
        <w:t>;</w:t>
      </w:r>
    </w:p>
    <w:p w14:paraId="627927B4" w14:textId="77777777" w:rsidR="007D08A7" w:rsidRPr="00667C41" w:rsidRDefault="007D08A7" w:rsidP="007D08A7">
      <w:pPr>
        <w:spacing w:before="240" w:line="276" w:lineRule="auto"/>
        <w:ind w:left="284" w:right="-1"/>
        <w:jc w:val="both"/>
        <w:rPr>
          <w:rFonts w:ascii="Segoe UI" w:hAnsi="Segoe UI" w:cs="Segoe UI"/>
          <w:sz w:val="24"/>
          <w:szCs w:val="24"/>
        </w:rPr>
      </w:pPr>
      <w:r w:rsidRPr="00411D5B">
        <w:rPr>
          <w:rFonts w:ascii="Segoe UI" w:hAnsi="Segoe UI" w:cs="Segoe UI"/>
          <w:b/>
          <w:bCs/>
          <w:color w:val="000000"/>
          <w:sz w:val="24"/>
          <w:szCs w:val="24"/>
        </w:rPr>
        <w:t>b)</w:t>
      </w:r>
      <w:r w:rsidRPr="00667C41">
        <w:rPr>
          <w:rFonts w:ascii="Segoe UI" w:hAnsi="Segoe UI" w:cs="Segoe UI"/>
          <w:color w:val="000000"/>
          <w:sz w:val="24"/>
          <w:szCs w:val="24"/>
        </w:rPr>
        <w:t xml:space="preserve"> Declaração de inexistência de fato superveniente impeditivo (anexo IV) e de </w:t>
      </w:r>
      <w:r w:rsidRPr="00667C41">
        <w:rPr>
          <w:rFonts w:ascii="Segoe UI" w:hAnsi="Segoe UI" w:cs="Segoe UI"/>
          <w:bCs/>
          <w:sz w:val="24"/>
          <w:szCs w:val="24"/>
        </w:rPr>
        <w:t>Declaração de observação da integralidade dos custos trabalhistas</w:t>
      </w:r>
      <w:r w:rsidRPr="00667C41">
        <w:rPr>
          <w:rFonts w:ascii="Segoe UI" w:hAnsi="Segoe UI" w:cs="Segoe UI"/>
          <w:color w:val="000000"/>
          <w:sz w:val="24"/>
          <w:szCs w:val="24"/>
        </w:rPr>
        <w:t xml:space="preserve"> (anexo III), assinada por representante com poderes para agir em nome da empresa</w:t>
      </w:r>
      <w:r>
        <w:rPr>
          <w:rFonts w:ascii="Segoe UI" w:hAnsi="Segoe UI" w:cs="Segoe UI"/>
          <w:color w:val="000000"/>
          <w:sz w:val="24"/>
          <w:szCs w:val="24"/>
        </w:rPr>
        <w:t>.</w:t>
      </w:r>
    </w:p>
    <w:p w14:paraId="5CF50CEA" w14:textId="77777777" w:rsidR="007D08A7" w:rsidRPr="00667C41" w:rsidRDefault="007D08A7" w:rsidP="007D08A7">
      <w:pPr>
        <w:spacing w:before="240" w:line="276" w:lineRule="auto"/>
        <w:ind w:left="284" w:right="-1"/>
        <w:jc w:val="both"/>
        <w:rPr>
          <w:rFonts w:ascii="Segoe UI" w:hAnsi="Segoe UI" w:cs="Segoe UI"/>
          <w:b/>
          <w:sz w:val="24"/>
          <w:szCs w:val="24"/>
        </w:rPr>
      </w:pPr>
      <w:r w:rsidRPr="00667C41">
        <w:rPr>
          <w:rFonts w:ascii="Segoe UI" w:hAnsi="Segoe UI" w:cs="Segoe UI"/>
          <w:b/>
          <w:sz w:val="24"/>
          <w:szCs w:val="24"/>
        </w:rPr>
        <w:t>7</w:t>
      </w:r>
      <w:r>
        <w:rPr>
          <w:rFonts w:ascii="Segoe UI" w:hAnsi="Segoe UI" w:cs="Segoe UI"/>
          <w:b/>
          <w:sz w:val="24"/>
          <w:szCs w:val="24"/>
        </w:rPr>
        <w:t>.</w:t>
      </w:r>
      <w:r w:rsidRPr="00667C41">
        <w:rPr>
          <w:rFonts w:ascii="Segoe UI" w:hAnsi="Segoe UI" w:cs="Segoe UI"/>
          <w:b/>
          <w:sz w:val="24"/>
          <w:szCs w:val="24"/>
        </w:rPr>
        <w:t>1</w:t>
      </w:r>
      <w:r>
        <w:rPr>
          <w:rFonts w:ascii="Segoe UI" w:hAnsi="Segoe UI" w:cs="Segoe UI"/>
          <w:b/>
          <w:sz w:val="24"/>
          <w:szCs w:val="24"/>
        </w:rPr>
        <w:t>.</w:t>
      </w:r>
      <w:r w:rsidRPr="00667C41">
        <w:rPr>
          <w:rFonts w:ascii="Segoe UI" w:hAnsi="Segoe UI" w:cs="Segoe UI"/>
          <w:b/>
          <w:sz w:val="24"/>
          <w:szCs w:val="24"/>
        </w:rPr>
        <w:t>6</w:t>
      </w:r>
      <w:r>
        <w:rPr>
          <w:rFonts w:ascii="Segoe UI" w:hAnsi="Segoe UI" w:cs="Segoe UI"/>
          <w:b/>
          <w:sz w:val="24"/>
          <w:szCs w:val="24"/>
        </w:rPr>
        <w:t>.</w:t>
      </w:r>
      <w:r w:rsidRPr="00667C41">
        <w:rPr>
          <w:rFonts w:ascii="Segoe UI" w:hAnsi="Segoe UI" w:cs="Segoe UI"/>
          <w:b/>
          <w:sz w:val="24"/>
          <w:szCs w:val="24"/>
        </w:rPr>
        <w:t xml:space="preserve"> DISPOSIÇÕES GERAIS DA HABILITAÇÃO:</w:t>
      </w:r>
    </w:p>
    <w:p w14:paraId="3FFD55C2" w14:textId="77777777" w:rsidR="007D08A7" w:rsidRPr="00667C41" w:rsidRDefault="007D08A7" w:rsidP="007D08A7">
      <w:pPr>
        <w:spacing w:before="240" w:line="276" w:lineRule="auto"/>
        <w:ind w:left="284" w:right="-1"/>
        <w:jc w:val="both"/>
        <w:rPr>
          <w:rFonts w:ascii="Segoe UI" w:hAnsi="Segoe UI" w:cs="Segoe UI"/>
          <w:sz w:val="24"/>
          <w:szCs w:val="24"/>
        </w:rPr>
      </w:pPr>
      <w:r w:rsidRPr="00FE4F48">
        <w:rPr>
          <w:rFonts w:ascii="Segoe UI" w:hAnsi="Segoe UI" w:cs="Segoe UI"/>
          <w:b/>
          <w:bCs/>
          <w:color w:val="000000"/>
          <w:sz w:val="24"/>
          <w:szCs w:val="24"/>
        </w:rPr>
        <w:lastRenderedPageBreak/>
        <w:t>7.1.6.1.</w:t>
      </w:r>
      <w:r w:rsidRPr="00667C41">
        <w:rPr>
          <w:rFonts w:ascii="Segoe UI" w:hAnsi="Segoe UI" w:cs="Segoe UI"/>
          <w:color w:val="000000"/>
          <w:sz w:val="24"/>
          <w:szCs w:val="24"/>
        </w:rPr>
        <w:t xml:space="preserve"> </w:t>
      </w:r>
      <w:r w:rsidRPr="00667C41">
        <w:rPr>
          <w:rFonts w:ascii="Segoe UI" w:hAnsi="Segoe UI" w:cs="Segoe UI"/>
          <w:sz w:val="24"/>
          <w:szCs w:val="24"/>
        </w:rPr>
        <w:t xml:space="preserve">Os documentos acima poderão ser </w:t>
      </w:r>
      <w:r w:rsidRPr="00667C41">
        <w:rPr>
          <w:rFonts w:ascii="Segoe UI" w:hAnsi="Segoe UI" w:cs="Segoe UI"/>
          <w:color w:val="000000"/>
          <w:sz w:val="24"/>
          <w:szCs w:val="24"/>
        </w:rPr>
        <w:t>apresentados em original, por qualquer processo de cópia autenticada por cartório competente ou pelo pregoeiro (ou servidor da equipe de apoio)</w:t>
      </w:r>
      <w:r w:rsidRPr="00667C41">
        <w:rPr>
          <w:rFonts w:ascii="Segoe UI" w:hAnsi="Segoe UI" w:cs="Segoe UI"/>
          <w:sz w:val="24"/>
          <w:szCs w:val="24"/>
        </w:rPr>
        <w:t>, ou, ainda, publicação em órgão de imprensa oficial</w:t>
      </w:r>
      <w:r>
        <w:rPr>
          <w:rFonts w:ascii="Segoe UI" w:hAnsi="Segoe UI" w:cs="Segoe UI"/>
          <w:sz w:val="24"/>
          <w:szCs w:val="24"/>
        </w:rPr>
        <w:t>;</w:t>
      </w:r>
    </w:p>
    <w:p w14:paraId="74CFCAC4" w14:textId="77777777" w:rsidR="007D08A7" w:rsidRPr="00667C41" w:rsidRDefault="007D08A7" w:rsidP="007D08A7">
      <w:pPr>
        <w:spacing w:before="240" w:line="276" w:lineRule="auto"/>
        <w:ind w:left="284" w:right="-1"/>
        <w:jc w:val="both"/>
        <w:rPr>
          <w:rFonts w:ascii="Segoe UI" w:hAnsi="Segoe UI" w:cs="Segoe UI"/>
          <w:sz w:val="24"/>
          <w:szCs w:val="24"/>
        </w:rPr>
      </w:pPr>
      <w:r w:rsidRPr="00FE4F48">
        <w:rPr>
          <w:rFonts w:ascii="Segoe UI" w:hAnsi="Segoe UI" w:cs="Segoe UI"/>
          <w:b/>
          <w:bCs/>
          <w:color w:val="000000"/>
          <w:sz w:val="24"/>
          <w:szCs w:val="24"/>
        </w:rPr>
        <w:t>7.1.6.2.</w:t>
      </w:r>
      <w:r w:rsidRPr="00667C41">
        <w:rPr>
          <w:rFonts w:ascii="Segoe UI" w:hAnsi="Segoe UI" w:cs="Segoe UI"/>
          <w:color w:val="000000"/>
          <w:sz w:val="24"/>
          <w:szCs w:val="24"/>
        </w:rPr>
        <w:t xml:space="preserve"> Os licitantes que apresentarem documentos em desacordo com as estipulações desta seção ou não lograrem provar sua regularidade serão inabilitados</w:t>
      </w:r>
      <w:r>
        <w:rPr>
          <w:rFonts w:ascii="Segoe UI" w:hAnsi="Segoe UI" w:cs="Segoe UI"/>
          <w:color w:val="000000"/>
          <w:sz w:val="24"/>
          <w:szCs w:val="24"/>
        </w:rPr>
        <w:t>;</w:t>
      </w:r>
    </w:p>
    <w:p w14:paraId="62A2B27E" w14:textId="77777777" w:rsidR="007D08A7" w:rsidRPr="00667C41" w:rsidRDefault="007D08A7" w:rsidP="007D08A7">
      <w:pPr>
        <w:spacing w:before="240" w:line="276" w:lineRule="auto"/>
        <w:ind w:left="284" w:right="-1"/>
        <w:jc w:val="both"/>
        <w:rPr>
          <w:rFonts w:ascii="Segoe UI" w:hAnsi="Segoe UI" w:cs="Segoe UI"/>
          <w:sz w:val="24"/>
          <w:szCs w:val="24"/>
        </w:rPr>
      </w:pPr>
      <w:r w:rsidRPr="00FE4F48">
        <w:rPr>
          <w:rFonts w:ascii="Segoe UI" w:hAnsi="Segoe UI" w:cs="Segoe UI"/>
          <w:b/>
          <w:bCs/>
          <w:color w:val="000000"/>
          <w:sz w:val="24"/>
          <w:szCs w:val="24"/>
        </w:rPr>
        <w:t>7.1.6.3.</w:t>
      </w:r>
      <w:r w:rsidRPr="00667C41">
        <w:rPr>
          <w:rFonts w:ascii="Segoe UI" w:hAnsi="Segoe UI" w:cs="Segoe UI"/>
          <w:color w:val="000000"/>
          <w:sz w:val="24"/>
          <w:szCs w:val="24"/>
        </w:rPr>
        <w:t>A validade dos documentos será aquela expressa nos mesmos ou estabelecida em lei</w:t>
      </w:r>
      <w:r>
        <w:rPr>
          <w:rFonts w:ascii="Segoe UI" w:hAnsi="Segoe UI" w:cs="Segoe UI"/>
          <w:color w:val="000000"/>
          <w:sz w:val="24"/>
          <w:szCs w:val="24"/>
        </w:rPr>
        <w:t>;</w:t>
      </w:r>
    </w:p>
    <w:p w14:paraId="16A67E31" w14:textId="77777777" w:rsidR="007D08A7" w:rsidRPr="00667C41" w:rsidRDefault="007D08A7" w:rsidP="007D08A7">
      <w:pPr>
        <w:spacing w:before="240" w:line="276" w:lineRule="auto"/>
        <w:ind w:left="284" w:right="-1"/>
        <w:jc w:val="both"/>
        <w:rPr>
          <w:rFonts w:ascii="Segoe UI" w:hAnsi="Segoe UI" w:cs="Segoe UI"/>
          <w:color w:val="000000"/>
          <w:sz w:val="24"/>
          <w:szCs w:val="24"/>
        </w:rPr>
      </w:pPr>
      <w:r w:rsidRPr="00FE4F48">
        <w:rPr>
          <w:rFonts w:ascii="Segoe UI" w:hAnsi="Segoe UI" w:cs="Segoe UI"/>
          <w:b/>
          <w:bCs/>
          <w:color w:val="000000"/>
          <w:sz w:val="24"/>
          <w:szCs w:val="24"/>
        </w:rPr>
        <w:t>7.1.6.4.</w:t>
      </w:r>
      <w:r w:rsidRPr="00667C41">
        <w:rPr>
          <w:rFonts w:ascii="Segoe UI" w:hAnsi="Segoe UI" w:cs="Segoe UI"/>
          <w:color w:val="000000"/>
          <w:sz w:val="24"/>
          <w:szCs w:val="24"/>
        </w:rPr>
        <w:t xml:space="preserve"> Em caso de omissão, o Pregoeiro admitirá como válidos os documentos emitidos a menos de 60 (sessenta) dias de sua apresentação, não se enquadrando no prazo de que trata este item os documentos cuja validade é determinada e os atestados de capacidade técnica</w:t>
      </w:r>
      <w:r>
        <w:rPr>
          <w:rFonts w:ascii="Segoe UI" w:hAnsi="Segoe UI" w:cs="Segoe UI"/>
          <w:color w:val="000000"/>
          <w:sz w:val="24"/>
          <w:szCs w:val="24"/>
        </w:rPr>
        <w:t>;</w:t>
      </w:r>
    </w:p>
    <w:p w14:paraId="0C43DF4B" w14:textId="77777777" w:rsidR="007D08A7" w:rsidRPr="00667C41" w:rsidRDefault="007D08A7" w:rsidP="007D08A7">
      <w:pPr>
        <w:spacing w:before="240" w:line="276" w:lineRule="auto"/>
        <w:ind w:left="284" w:right="-1" w:hanging="142"/>
        <w:jc w:val="both"/>
        <w:rPr>
          <w:rFonts w:ascii="Segoe UI" w:hAnsi="Segoe UI" w:cs="Segoe UI"/>
          <w:color w:val="000000"/>
          <w:sz w:val="24"/>
          <w:szCs w:val="24"/>
        </w:rPr>
      </w:pPr>
      <w:r>
        <w:rPr>
          <w:rFonts w:ascii="Segoe UI" w:hAnsi="Segoe UI" w:cs="Segoe UI"/>
          <w:b/>
          <w:bCs/>
          <w:color w:val="000000"/>
          <w:sz w:val="24"/>
          <w:szCs w:val="24"/>
        </w:rPr>
        <w:t xml:space="preserve">  </w:t>
      </w:r>
      <w:r w:rsidRPr="00FE4F48">
        <w:rPr>
          <w:rFonts w:ascii="Segoe UI" w:hAnsi="Segoe UI" w:cs="Segoe UI"/>
          <w:b/>
          <w:bCs/>
          <w:color w:val="000000"/>
          <w:sz w:val="24"/>
          <w:szCs w:val="24"/>
        </w:rPr>
        <w:t>7.1.6.5.</w:t>
      </w:r>
      <w:r w:rsidRPr="00667C41">
        <w:rPr>
          <w:rFonts w:ascii="Segoe UI" w:hAnsi="Segoe UI" w:cs="Segoe UI"/>
          <w:color w:val="000000"/>
          <w:sz w:val="24"/>
          <w:szCs w:val="24"/>
        </w:rPr>
        <w:t xml:space="preserve"> </w:t>
      </w:r>
      <w:r w:rsidRPr="00667C41">
        <w:rPr>
          <w:rFonts w:ascii="Segoe UI" w:hAnsi="Segoe UI" w:cs="Segoe UI"/>
          <w:bCs/>
          <w:sz w:val="24"/>
          <w:szCs w:val="24"/>
        </w:rPr>
        <w:t xml:space="preserve">Nos termos da Lei Complementar N° 123, de 14 de dezembro de 2006, fica estipulado o </w:t>
      </w:r>
      <w:r w:rsidRPr="00667C41">
        <w:rPr>
          <w:rFonts w:ascii="Segoe UI" w:hAnsi="Segoe UI" w:cs="Segoe UI"/>
          <w:color w:val="000000"/>
          <w:sz w:val="24"/>
          <w:szCs w:val="24"/>
        </w:rPr>
        <w:t>tratamento diferenciado e favorecido a ser dispensado às microempresas, empresas de pequeno porte e microempreendedores individuais</w:t>
      </w:r>
      <w:r>
        <w:rPr>
          <w:rFonts w:ascii="Segoe UI" w:hAnsi="Segoe UI" w:cs="Segoe UI"/>
          <w:color w:val="000000"/>
          <w:sz w:val="24"/>
          <w:szCs w:val="24"/>
        </w:rPr>
        <w:t>;</w:t>
      </w:r>
    </w:p>
    <w:p w14:paraId="22D9EA48" w14:textId="77777777" w:rsidR="007D08A7" w:rsidRPr="00667C41" w:rsidRDefault="007D08A7" w:rsidP="007D08A7">
      <w:pPr>
        <w:spacing w:before="240" w:line="276" w:lineRule="auto"/>
        <w:ind w:left="284" w:right="-1"/>
        <w:jc w:val="both"/>
        <w:rPr>
          <w:rFonts w:ascii="Segoe UI" w:hAnsi="Segoe UI" w:cs="Segoe UI"/>
          <w:color w:val="000000"/>
          <w:sz w:val="24"/>
          <w:szCs w:val="24"/>
        </w:rPr>
      </w:pPr>
      <w:r w:rsidRPr="00FE4F48">
        <w:rPr>
          <w:rFonts w:ascii="Segoe UI" w:hAnsi="Segoe UI" w:cs="Segoe UI"/>
          <w:b/>
          <w:bCs/>
          <w:color w:val="000000"/>
          <w:sz w:val="24"/>
          <w:szCs w:val="24"/>
        </w:rPr>
        <w:t>7.1.6.6.</w:t>
      </w:r>
      <w:r w:rsidRPr="00667C41">
        <w:rPr>
          <w:rFonts w:ascii="Segoe UI" w:hAnsi="Segoe UI" w:cs="Segoe UI"/>
          <w:color w:val="000000"/>
          <w:sz w:val="24"/>
          <w:szCs w:val="24"/>
        </w:rPr>
        <w:t xml:space="preserve"> As microempresas, empresas de pequeno porte e microempreendedores individuais deverão apresentar toda a documentação exigida para efeito de comprovação da regularidade fiscal, mesmo que esta apresente alguma restrição</w:t>
      </w:r>
      <w:r>
        <w:rPr>
          <w:rFonts w:ascii="Segoe UI" w:hAnsi="Segoe UI" w:cs="Segoe UI"/>
          <w:color w:val="000000"/>
          <w:sz w:val="24"/>
          <w:szCs w:val="24"/>
        </w:rPr>
        <w:t>;</w:t>
      </w:r>
    </w:p>
    <w:p w14:paraId="1CFDA22D" w14:textId="77777777" w:rsidR="007D08A7" w:rsidRPr="00667C41" w:rsidRDefault="007D08A7" w:rsidP="007D08A7">
      <w:pPr>
        <w:spacing w:before="240" w:line="276" w:lineRule="auto"/>
        <w:ind w:left="284" w:right="-1"/>
        <w:jc w:val="both"/>
        <w:rPr>
          <w:rFonts w:ascii="Segoe UI" w:hAnsi="Segoe UI" w:cs="Segoe UI"/>
          <w:sz w:val="24"/>
          <w:szCs w:val="24"/>
        </w:rPr>
      </w:pPr>
      <w:r w:rsidRPr="00FE4F48">
        <w:rPr>
          <w:rFonts w:ascii="Segoe UI" w:hAnsi="Segoe UI" w:cs="Segoe UI"/>
          <w:b/>
          <w:bCs/>
          <w:color w:val="000000"/>
          <w:sz w:val="24"/>
          <w:szCs w:val="24"/>
        </w:rPr>
        <w:t>7.1.6.7.</w:t>
      </w:r>
      <w:r w:rsidRPr="00667C41">
        <w:rPr>
          <w:rFonts w:ascii="Segoe UI" w:hAnsi="Segoe UI" w:cs="Segoe UI"/>
          <w:color w:val="000000"/>
          <w:sz w:val="24"/>
          <w:szCs w:val="24"/>
        </w:rPr>
        <w:t xml:space="preserve"> Havendo alguma restrição na comprovação da </w:t>
      </w:r>
      <w:r w:rsidRPr="00667C41">
        <w:rPr>
          <w:rFonts w:ascii="Segoe UI" w:hAnsi="Segoe UI" w:cs="Segoe UI"/>
          <w:b/>
          <w:color w:val="000000"/>
          <w:sz w:val="24"/>
          <w:szCs w:val="24"/>
        </w:rPr>
        <w:t>REGULARIDADE FISCAL</w:t>
      </w:r>
      <w:r w:rsidRPr="00667C41">
        <w:rPr>
          <w:rFonts w:ascii="Segoe UI" w:hAnsi="Segoe UI" w:cs="Segoe UI"/>
          <w:color w:val="000000"/>
          <w:sz w:val="24"/>
          <w:szCs w:val="24"/>
        </w:rPr>
        <w:t xml:space="preserve">, as microempresas, empresas de pequeno porte ou microempreendedores individuais terão assegurado o prazo de 05 (cinco) dias úteis, prorrogáveis por igual período (a critério da Administração Pública) </w:t>
      </w:r>
      <w:r w:rsidRPr="00667C41">
        <w:rPr>
          <w:rFonts w:ascii="Segoe UI" w:hAnsi="Segoe UI" w:cs="Segoe UI"/>
          <w:sz w:val="24"/>
          <w:szCs w:val="24"/>
        </w:rPr>
        <w:t>da decisão do Pregoeiro que declarar a empresa vencedora do certame, para a regularização da documentação, pagamento ou parcelamento do débito, e emissão de eventuais certidões negativas ou positivas com efeito de certidão negativa</w:t>
      </w:r>
      <w:r>
        <w:rPr>
          <w:rFonts w:ascii="Segoe UI" w:hAnsi="Segoe UI" w:cs="Segoe UI"/>
          <w:sz w:val="24"/>
          <w:szCs w:val="24"/>
        </w:rPr>
        <w:t>;</w:t>
      </w:r>
    </w:p>
    <w:p w14:paraId="49435FE7" w14:textId="77777777" w:rsidR="007D08A7" w:rsidRPr="00667C41" w:rsidRDefault="007D08A7" w:rsidP="007D08A7">
      <w:pPr>
        <w:spacing w:before="240" w:line="276" w:lineRule="auto"/>
        <w:ind w:left="284" w:right="-1" w:hanging="142"/>
        <w:jc w:val="both"/>
        <w:rPr>
          <w:rFonts w:ascii="Segoe UI" w:hAnsi="Segoe UI" w:cs="Segoe UI"/>
          <w:sz w:val="24"/>
          <w:szCs w:val="24"/>
        </w:rPr>
      </w:pPr>
      <w:r w:rsidRPr="00E63437">
        <w:rPr>
          <w:rFonts w:ascii="Segoe UI" w:hAnsi="Segoe UI" w:cs="Segoe UI"/>
          <w:b/>
          <w:bCs/>
          <w:color w:val="000000"/>
          <w:sz w:val="24"/>
          <w:szCs w:val="24"/>
        </w:rPr>
        <w:t>7.1.6.8.</w:t>
      </w:r>
      <w:r w:rsidRPr="00667C41">
        <w:rPr>
          <w:rFonts w:ascii="Segoe UI" w:hAnsi="Segoe UI" w:cs="Segoe UI"/>
          <w:color w:val="000000"/>
          <w:sz w:val="24"/>
          <w:szCs w:val="24"/>
        </w:rPr>
        <w:t xml:space="preserve"> </w:t>
      </w:r>
      <w:r w:rsidRPr="00667C41">
        <w:rPr>
          <w:rFonts w:ascii="Segoe UI" w:hAnsi="Segoe UI" w:cs="Segoe UI"/>
          <w:sz w:val="24"/>
          <w:szCs w:val="24"/>
        </w:rPr>
        <w:t xml:space="preserve">Se as Microempresas e Empresas de Pequeno Porte </w:t>
      </w:r>
      <w:r w:rsidRPr="00667C41">
        <w:rPr>
          <w:rFonts w:ascii="Segoe UI" w:hAnsi="Segoe UI" w:cs="Segoe UI"/>
          <w:b/>
          <w:bCs/>
          <w:sz w:val="24"/>
          <w:szCs w:val="24"/>
        </w:rPr>
        <w:t xml:space="preserve">desatender a habilitação pedida quanto a Capacidade Jurídica, Qualificação Econômica estará </w:t>
      </w:r>
      <w:r w:rsidRPr="00667C41">
        <w:rPr>
          <w:rFonts w:ascii="Segoe UI" w:hAnsi="Segoe UI" w:cs="Segoe UI"/>
          <w:b/>
          <w:bCs/>
          <w:i/>
          <w:iCs/>
          <w:sz w:val="24"/>
          <w:szCs w:val="24"/>
        </w:rPr>
        <w:t>ipso facto inabilitada</w:t>
      </w:r>
      <w:r>
        <w:rPr>
          <w:rFonts w:ascii="Segoe UI" w:hAnsi="Segoe UI" w:cs="Segoe UI"/>
          <w:b/>
          <w:bCs/>
          <w:i/>
          <w:iCs/>
          <w:sz w:val="24"/>
          <w:szCs w:val="24"/>
        </w:rPr>
        <w:t>;</w:t>
      </w:r>
    </w:p>
    <w:p w14:paraId="38C30CAA" w14:textId="77777777" w:rsidR="007D08A7" w:rsidRPr="00667C41" w:rsidRDefault="007D08A7" w:rsidP="007D08A7">
      <w:pPr>
        <w:spacing w:before="240" w:line="276" w:lineRule="auto"/>
        <w:ind w:left="142"/>
        <w:jc w:val="both"/>
        <w:rPr>
          <w:rFonts w:ascii="Segoe UI" w:hAnsi="Segoe UI" w:cs="Segoe UI"/>
          <w:sz w:val="24"/>
          <w:szCs w:val="24"/>
        </w:rPr>
      </w:pPr>
      <w:r w:rsidRPr="00FE4F48">
        <w:rPr>
          <w:rFonts w:ascii="Segoe UI" w:hAnsi="Segoe UI" w:cs="Segoe UI"/>
          <w:b/>
          <w:bCs/>
          <w:color w:val="000000"/>
          <w:sz w:val="24"/>
          <w:szCs w:val="24"/>
        </w:rPr>
        <w:t>7.1.6.9</w:t>
      </w:r>
      <w:r>
        <w:rPr>
          <w:rFonts w:ascii="Segoe UI" w:hAnsi="Segoe UI" w:cs="Segoe UI"/>
          <w:b/>
          <w:bCs/>
          <w:color w:val="000000"/>
          <w:sz w:val="24"/>
          <w:szCs w:val="24"/>
        </w:rPr>
        <w:t>.</w:t>
      </w:r>
      <w:r w:rsidRPr="00667C41">
        <w:rPr>
          <w:rFonts w:ascii="Segoe UI" w:hAnsi="Segoe UI" w:cs="Segoe UI"/>
          <w:color w:val="000000"/>
          <w:sz w:val="24"/>
          <w:szCs w:val="24"/>
        </w:rPr>
        <w:t xml:space="preserve"> </w:t>
      </w:r>
      <w:r w:rsidRPr="00667C41">
        <w:rPr>
          <w:rFonts w:ascii="Segoe UI" w:hAnsi="Segoe UI" w:cs="Segoe UI"/>
          <w:sz w:val="24"/>
          <w:szCs w:val="24"/>
        </w:rPr>
        <w:t xml:space="preserve">A Não Regularização da Documentação, no prazo previsto acima, implicará inabilitação da licitante, sem prejuízo das sanções previstas neste Edital, sendo </w:t>
      </w:r>
      <w:r w:rsidRPr="00667C41">
        <w:rPr>
          <w:rFonts w:ascii="Segoe UI" w:hAnsi="Segoe UI" w:cs="Segoe UI"/>
          <w:sz w:val="24"/>
          <w:szCs w:val="24"/>
        </w:rPr>
        <w:lastRenderedPageBreak/>
        <w:t>facultado ao Pregoeiro convocar as licitantes remanescentes, na ordem de classificação, para a assinatura do contrato, ou propor a revogação deste Pregão</w:t>
      </w:r>
      <w:r>
        <w:rPr>
          <w:rFonts w:ascii="Segoe UI" w:hAnsi="Segoe UI" w:cs="Segoe UI"/>
          <w:sz w:val="24"/>
          <w:szCs w:val="24"/>
        </w:rPr>
        <w:t>;</w:t>
      </w:r>
    </w:p>
    <w:p w14:paraId="2DC9B73E" w14:textId="77777777" w:rsidR="007D08A7" w:rsidRPr="00667C41" w:rsidRDefault="007D08A7" w:rsidP="007D08A7">
      <w:pPr>
        <w:spacing w:before="240" w:line="276" w:lineRule="auto"/>
        <w:ind w:left="142"/>
        <w:jc w:val="both"/>
        <w:rPr>
          <w:rFonts w:ascii="Segoe UI" w:hAnsi="Segoe UI" w:cs="Segoe UI"/>
          <w:sz w:val="24"/>
          <w:szCs w:val="24"/>
        </w:rPr>
      </w:pPr>
      <w:r w:rsidRPr="00FE4F48">
        <w:rPr>
          <w:rFonts w:ascii="Segoe UI" w:hAnsi="Segoe UI" w:cs="Segoe UI"/>
          <w:b/>
          <w:bCs/>
          <w:color w:val="000000"/>
          <w:sz w:val="24"/>
          <w:szCs w:val="24"/>
        </w:rPr>
        <w:t>7.1.6.10.</w:t>
      </w:r>
      <w:r w:rsidRPr="00667C41">
        <w:rPr>
          <w:rFonts w:ascii="Segoe UI" w:hAnsi="Segoe UI" w:cs="Segoe UI"/>
          <w:color w:val="000000"/>
          <w:sz w:val="24"/>
          <w:szCs w:val="24"/>
        </w:rPr>
        <w:t xml:space="preserve"> </w:t>
      </w:r>
      <w:r w:rsidRPr="00667C41">
        <w:rPr>
          <w:rFonts w:ascii="Segoe UI" w:hAnsi="Segoe UI" w:cs="Segoe UI"/>
          <w:sz w:val="24"/>
          <w:szCs w:val="24"/>
        </w:rPr>
        <w:t>Sob pena de inabilitação, todos os documentos apresentados para habilitação deverão estar:</w:t>
      </w:r>
    </w:p>
    <w:p w14:paraId="2E878510" w14:textId="77777777" w:rsidR="007D08A7" w:rsidRPr="00667C41" w:rsidRDefault="007D08A7" w:rsidP="007D08A7">
      <w:pPr>
        <w:numPr>
          <w:ilvl w:val="0"/>
          <w:numId w:val="27"/>
        </w:numPr>
        <w:tabs>
          <w:tab w:val="clear" w:pos="360"/>
        </w:tabs>
        <w:overflowPunct w:val="0"/>
        <w:autoSpaceDE w:val="0"/>
        <w:autoSpaceDN w:val="0"/>
        <w:adjustRightInd w:val="0"/>
        <w:spacing w:before="240" w:line="276" w:lineRule="auto"/>
        <w:ind w:left="709" w:hanging="567"/>
        <w:jc w:val="both"/>
        <w:textAlignment w:val="baseline"/>
        <w:rPr>
          <w:rFonts w:ascii="Segoe UI" w:hAnsi="Segoe UI" w:cs="Segoe UI"/>
          <w:sz w:val="24"/>
          <w:szCs w:val="24"/>
        </w:rPr>
      </w:pPr>
      <w:r w:rsidRPr="00667C41">
        <w:rPr>
          <w:rFonts w:ascii="Segoe UI" w:hAnsi="Segoe UI" w:cs="Segoe UI"/>
          <w:sz w:val="24"/>
          <w:szCs w:val="24"/>
        </w:rPr>
        <w:t>Em nome da licitante e, preferencialmente, com número do CNPJ e com o endereço respectivo</w:t>
      </w:r>
      <w:r>
        <w:rPr>
          <w:rFonts w:ascii="Segoe UI" w:hAnsi="Segoe UI" w:cs="Segoe UI"/>
          <w:sz w:val="24"/>
          <w:szCs w:val="24"/>
        </w:rPr>
        <w:t>;</w:t>
      </w:r>
    </w:p>
    <w:p w14:paraId="200891DA" w14:textId="77777777" w:rsidR="007D08A7" w:rsidRPr="00667C41" w:rsidRDefault="007D08A7" w:rsidP="007D08A7">
      <w:pPr>
        <w:numPr>
          <w:ilvl w:val="0"/>
          <w:numId w:val="27"/>
        </w:numPr>
        <w:tabs>
          <w:tab w:val="clear" w:pos="360"/>
        </w:tabs>
        <w:overflowPunct w:val="0"/>
        <w:autoSpaceDE w:val="0"/>
        <w:autoSpaceDN w:val="0"/>
        <w:adjustRightInd w:val="0"/>
        <w:spacing w:before="240" w:line="276" w:lineRule="auto"/>
        <w:ind w:left="709" w:hanging="567"/>
        <w:jc w:val="both"/>
        <w:textAlignment w:val="baseline"/>
        <w:rPr>
          <w:rFonts w:ascii="Segoe UI" w:hAnsi="Segoe UI" w:cs="Segoe UI"/>
          <w:sz w:val="24"/>
          <w:szCs w:val="24"/>
        </w:rPr>
      </w:pPr>
      <w:r w:rsidRPr="00667C41">
        <w:rPr>
          <w:rFonts w:ascii="Segoe UI" w:hAnsi="Segoe UI" w:cs="Segoe UI"/>
          <w:sz w:val="24"/>
          <w:szCs w:val="24"/>
        </w:rPr>
        <w:t>Se a licitante for matriz, todos os documentos deverão estar em nome da matriz</w:t>
      </w:r>
      <w:r>
        <w:rPr>
          <w:rFonts w:ascii="Segoe UI" w:hAnsi="Segoe UI" w:cs="Segoe UI"/>
          <w:sz w:val="24"/>
          <w:szCs w:val="24"/>
        </w:rPr>
        <w:t>;</w:t>
      </w:r>
    </w:p>
    <w:p w14:paraId="03D02646" w14:textId="77777777" w:rsidR="007D08A7" w:rsidRPr="00E63437" w:rsidRDefault="007D08A7" w:rsidP="007D08A7">
      <w:pPr>
        <w:numPr>
          <w:ilvl w:val="0"/>
          <w:numId w:val="27"/>
        </w:numPr>
        <w:tabs>
          <w:tab w:val="clear" w:pos="360"/>
        </w:tabs>
        <w:spacing w:before="240" w:line="276" w:lineRule="auto"/>
        <w:ind w:left="567" w:hanging="425"/>
        <w:jc w:val="both"/>
        <w:rPr>
          <w:rFonts w:ascii="Segoe UI" w:hAnsi="Segoe UI" w:cs="Segoe UI"/>
          <w:sz w:val="24"/>
          <w:szCs w:val="24"/>
        </w:rPr>
      </w:pPr>
      <w:r w:rsidRPr="00667C41">
        <w:rPr>
          <w:rFonts w:ascii="Segoe UI" w:hAnsi="Segoe UI" w:cs="Segoe UI"/>
          <w:sz w:val="24"/>
          <w:szCs w:val="24"/>
        </w:rPr>
        <w:t>Se a licitante for a filial, todos os documentos deverão estar em nome da filial, exceto aqueles documentos que, pela própria natureza, comprovadamente, forem emitidos somente em nome da matriz</w:t>
      </w:r>
      <w:r>
        <w:rPr>
          <w:rFonts w:ascii="Segoe UI" w:hAnsi="Segoe UI" w:cs="Segoe UI"/>
          <w:sz w:val="24"/>
          <w:szCs w:val="24"/>
        </w:rPr>
        <w:t>;</w:t>
      </w:r>
    </w:p>
    <w:p w14:paraId="6359093E" w14:textId="77777777" w:rsidR="007D08A7" w:rsidRPr="00274048" w:rsidRDefault="007D08A7" w:rsidP="007D08A7">
      <w:pPr>
        <w:pBdr>
          <w:top w:val="single" w:sz="4" w:space="1" w:color="000000"/>
          <w:bottom w:val="single" w:sz="4" w:space="0" w:color="000000"/>
        </w:pBdr>
        <w:autoSpaceDE w:val="0"/>
        <w:spacing w:before="240" w:line="276" w:lineRule="auto"/>
        <w:jc w:val="both"/>
        <w:rPr>
          <w:rFonts w:ascii="Segoe UI" w:hAnsi="Segoe UI" w:cs="Segoe UI"/>
          <w:b/>
          <w:bCs/>
          <w:sz w:val="24"/>
          <w:szCs w:val="24"/>
        </w:rPr>
      </w:pPr>
      <w:r w:rsidRPr="00667C41">
        <w:rPr>
          <w:rFonts w:ascii="Segoe UI" w:hAnsi="Segoe UI" w:cs="Segoe UI"/>
          <w:b/>
          <w:bCs/>
          <w:color w:val="000000"/>
          <w:sz w:val="24"/>
          <w:szCs w:val="24"/>
        </w:rPr>
        <w:t>8</w:t>
      </w:r>
      <w:r>
        <w:rPr>
          <w:rFonts w:ascii="Segoe UI" w:hAnsi="Segoe UI" w:cs="Segoe UI"/>
          <w:b/>
          <w:bCs/>
          <w:color w:val="000000"/>
          <w:sz w:val="24"/>
          <w:szCs w:val="24"/>
        </w:rPr>
        <w:t>.</w:t>
      </w:r>
      <w:r w:rsidRPr="00667C41">
        <w:rPr>
          <w:rFonts w:ascii="Segoe UI" w:hAnsi="Segoe UI" w:cs="Segoe UI"/>
          <w:b/>
          <w:bCs/>
          <w:color w:val="000000"/>
          <w:sz w:val="24"/>
          <w:szCs w:val="24"/>
        </w:rPr>
        <w:t xml:space="preserve"> DA SESSÃO DO PREGÃO</w:t>
      </w:r>
    </w:p>
    <w:p w14:paraId="69C48A1B"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8.1.</w:t>
      </w:r>
      <w:r w:rsidRPr="00667C41">
        <w:rPr>
          <w:rFonts w:ascii="Segoe UI" w:hAnsi="Segoe UI" w:cs="Segoe UI"/>
          <w:color w:val="000000"/>
          <w:sz w:val="24"/>
          <w:szCs w:val="24"/>
        </w:rPr>
        <w:t xml:space="preserve"> No dia, hora e local fixados no preâmbulo deste ato convocatório, o pregoeiro instaurará a sessão pública destinada ao credenciamento dos representantes, ao recebimento dos envelopes de propostas de preços e de documentação e, ainda, à realização do procedimento licitatório</w:t>
      </w:r>
      <w:r>
        <w:rPr>
          <w:rFonts w:ascii="Segoe UI" w:hAnsi="Segoe UI" w:cs="Segoe UI"/>
          <w:color w:val="000000"/>
          <w:sz w:val="24"/>
          <w:szCs w:val="24"/>
        </w:rPr>
        <w:t>;</w:t>
      </w:r>
    </w:p>
    <w:p w14:paraId="33F30DF1"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8.2.</w:t>
      </w:r>
      <w:r w:rsidRPr="00667C41">
        <w:rPr>
          <w:rFonts w:ascii="Segoe UI" w:hAnsi="Segoe UI" w:cs="Segoe UI"/>
          <w:color w:val="000000"/>
          <w:sz w:val="24"/>
          <w:szCs w:val="24"/>
        </w:rPr>
        <w:t xml:space="preserve"> Inicialmente será verificado o credenciamento dos representantes, devendo o pregoeiro motivar suas decisões quanto a esta fase, consignando-as em ata, principalmente nos casos em que se decidir pela irregularidade da representação</w:t>
      </w:r>
      <w:r>
        <w:rPr>
          <w:rFonts w:ascii="Segoe UI" w:hAnsi="Segoe UI" w:cs="Segoe UI"/>
          <w:color w:val="000000"/>
          <w:sz w:val="24"/>
          <w:szCs w:val="24"/>
        </w:rPr>
        <w:t>;</w:t>
      </w:r>
    </w:p>
    <w:p w14:paraId="0E6AB21E"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8.3</w:t>
      </w:r>
      <w:r>
        <w:rPr>
          <w:rFonts w:ascii="Segoe UI" w:hAnsi="Segoe UI" w:cs="Segoe UI"/>
          <w:b/>
          <w:bCs/>
          <w:color w:val="000000"/>
          <w:sz w:val="24"/>
          <w:szCs w:val="24"/>
        </w:rPr>
        <w:t>.</w:t>
      </w:r>
      <w:r w:rsidRPr="00667C41">
        <w:rPr>
          <w:rFonts w:ascii="Segoe UI" w:hAnsi="Segoe UI" w:cs="Segoe UI"/>
          <w:color w:val="000000"/>
          <w:sz w:val="24"/>
          <w:szCs w:val="24"/>
        </w:rPr>
        <w:t xml:space="preserve"> </w:t>
      </w:r>
      <w:r w:rsidRPr="005A2FD8">
        <w:rPr>
          <w:rFonts w:ascii="Segoe UI" w:hAnsi="Segoe UI" w:cs="Segoe UI"/>
          <w:bCs/>
          <w:color w:val="000000"/>
          <w:sz w:val="24"/>
          <w:szCs w:val="24"/>
        </w:rPr>
        <w:t xml:space="preserve">Após o credenciamento, os interessados ou seus representantes deverão apresentar uma declaração </w:t>
      </w:r>
      <w:r w:rsidRPr="00274048">
        <w:rPr>
          <w:rFonts w:ascii="Segoe UI" w:hAnsi="Segoe UI" w:cs="Segoe UI"/>
          <w:bCs/>
          <w:color w:val="000000"/>
          <w:sz w:val="24"/>
          <w:szCs w:val="24"/>
        </w:rPr>
        <w:t>(</w:t>
      </w:r>
      <w:r w:rsidRPr="00274048">
        <w:rPr>
          <w:rFonts w:ascii="Segoe UI" w:hAnsi="Segoe UI" w:cs="Segoe UI"/>
          <w:bCs/>
          <w:sz w:val="24"/>
          <w:szCs w:val="24"/>
        </w:rPr>
        <w:t>ANEXO V)</w:t>
      </w:r>
      <w:r w:rsidRPr="00274048">
        <w:rPr>
          <w:rFonts w:ascii="Segoe UI" w:hAnsi="Segoe UI" w:cs="Segoe UI"/>
          <w:bCs/>
          <w:color w:val="000000"/>
          <w:sz w:val="24"/>
          <w:szCs w:val="24"/>
        </w:rPr>
        <w:t>,</w:t>
      </w:r>
      <w:r w:rsidRPr="005A2FD8">
        <w:rPr>
          <w:rFonts w:ascii="Segoe UI" w:hAnsi="Segoe UI" w:cs="Segoe UI"/>
          <w:bCs/>
          <w:color w:val="000000"/>
          <w:sz w:val="24"/>
          <w:szCs w:val="24"/>
        </w:rPr>
        <w:t xml:space="preserve"> fora dos envelopes, dando ciência de que cumprem plenamente os requisitos de habilitação</w:t>
      </w:r>
      <w:r>
        <w:rPr>
          <w:rFonts w:ascii="Segoe UI" w:hAnsi="Segoe UI" w:cs="Segoe UI"/>
          <w:bCs/>
          <w:color w:val="000000"/>
          <w:sz w:val="24"/>
          <w:szCs w:val="24"/>
        </w:rPr>
        <w:t>.</w:t>
      </w:r>
      <w:r w:rsidRPr="00667C41">
        <w:rPr>
          <w:rFonts w:ascii="Segoe UI" w:hAnsi="Segoe UI" w:cs="Segoe UI"/>
          <w:b/>
          <w:color w:val="000000"/>
          <w:sz w:val="24"/>
          <w:szCs w:val="24"/>
        </w:rPr>
        <w:t xml:space="preserve"> O cumprimento dessa exigência é pré-requisito para participação no certame</w:t>
      </w:r>
      <w:r>
        <w:rPr>
          <w:rFonts w:ascii="Segoe UI" w:hAnsi="Segoe UI" w:cs="Segoe UI"/>
          <w:b/>
          <w:color w:val="000000"/>
          <w:sz w:val="24"/>
          <w:szCs w:val="24"/>
        </w:rPr>
        <w:t>;</w:t>
      </w:r>
    </w:p>
    <w:p w14:paraId="2E3FDB07" w14:textId="77777777" w:rsidR="007D08A7" w:rsidRPr="00667C41" w:rsidRDefault="007D08A7" w:rsidP="007D08A7">
      <w:pPr>
        <w:spacing w:before="240" w:line="276" w:lineRule="auto"/>
        <w:ind w:left="142" w:right="-1" w:hanging="142"/>
        <w:jc w:val="both"/>
        <w:rPr>
          <w:rFonts w:ascii="Segoe UI" w:hAnsi="Segoe UI" w:cs="Segoe UI"/>
          <w:sz w:val="24"/>
          <w:szCs w:val="24"/>
        </w:rPr>
      </w:pPr>
      <w:r w:rsidRPr="00FE4F48">
        <w:rPr>
          <w:rFonts w:ascii="Segoe UI" w:hAnsi="Segoe UI" w:cs="Segoe UI"/>
          <w:b/>
          <w:bCs/>
          <w:color w:val="000000"/>
          <w:sz w:val="24"/>
          <w:szCs w:val="24"/>
        </w:rPr>
        <w:t>8.3.1.</w:t>
      </w:r>
      <w:r w:rsidRPr="00667C41">
        <w:rPr>
          <w:rFonts w:ascii="Segoe UI" w:hAnsi="Segoe UI" w:cs="Segoe UI"/>
          <w:color w:val="000000"/>
          <w:sz w:val="24"/>
          <w:szCs w:val="24"/>
        </w:rPr>
        <w:t xml:space="preserve"> Os interessados que enviarem os envelopes de proposta comercial e documentação sem representante credenciado deverão remeter, fora dos envelopes, a declaração acima</w:t>
      </w:r>
      <w:r>
        <w:rPr>
          <w:rFonts w:ascii="Segoe UI" w:hAnsi="Segoe UI" w:cs="Segoe UI"/>
          <w:color w:val="000000"/>
          <w:sz w:val="24"/>
          <w:szCs w:val="24"/>
        </w:rPr>
        <w:t>;</w:t>
      </w:r>
    </w:p>
    <w:p w14:paraId="62C262DF"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8.4.</w:t>
      </w:r>
      <w:r w:rsidRPr="00667C41">
        <w:rPr>
          <w:rFonts w:ascii="Segoe UI" w:hAnsi="Segoe UI" w:cs="Segoe UI"/>
          <w:color w:val="000000"/>
          <w:sz w:val="24"/>
          <w:szCs w:val="24"/>
        </w:rPr>
        <w:t xml:space="preserve"> O pregoeiro receberá e verificará a regularidade dos envelopes trazidos pelos licitantes, observando o preenchimento dos requisitos fixados neste edital</w:t>
      </w:r>
      <w:r>
        <w:rPr>
          <w:rFonts w:ascii="Segoe UI" w:hAnsi="Segoe UI" w:cs="Segoe UI"/>
          <w:color w:val="000000"/>
          <w:sz w:val="24"/>
          <w:szCs w:val="24"/>
        </w:rPr>
        <w:t>;</w:t>
      </w:r>
    </w:p>
    <w:p w14:paraId="56580237"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8.4.1</w:t>
      </w:r>
      <w:r>
        <w:rPr>
          <w:rFonts w:ascii="Segoe UI" w:hAnsi="Segoe UI" w:cs="Segoe UI"/>
          <w:b/>
          <w:bCs/>
          <w:color w:val="000000"/>
          <w:sz w:val="24"/>
          <w:szCs w:val="24"/>
        </w:rPr>
        <w:t>.</w:t>
      </w:r>
      <w:r w:rsidRPr="00667C41">
        <w:rPr>
          <w:rFonts w:ascii="Segoe UI" w:hAnsi="Segoe UI" w:cs="Segoe UI"/>
          <w:color w:val="000000"/>
          <w:sz w:val="24"/>
          <w:szCs w:val="24"/>
        </w:rPr>
        <w:t xml:space="preserve"> Recebidos os envelopes, descaberá a desistência da proposta</w:t>
      </w:r>
      <w:r>
        <w:rPr>
          <w:rFonts w:ascii="Segoe UI" w:hAnsi="Segoe UI" w:cs="Segoe UI"/>
          <w:color w:val="000000"/>
          <w:sz w:val="24"/>
          <w:szCs w:val="24"/>
        </w:rPr>
        <w:t>;</w:t>
      </w:r>
    </w:p>
    <w:p w14:paraId="0959E5D4"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lastRenderedPageBreak/>
        <w:t>8.5.</w:t>
      </w:r>
      <w:r w:rsidRPr="00667C41">
        <w:rPr>
          <w:rFonts w:ascii="Segoe UI" w:hAnsi="Segoe UI" w:cs="Segoe UI"/>
          <w:color w:val="000000"/>
          <w:sz w:val="24"/>
          <w:szCs w:val="24"/>
        </w:rPr>
        <w:t xml:space="preserve"> Em seguida, o pregoeiro procederá à abertura dos envelopes contendo as propostas de preços e as examinará, a fim de verificar o cumprimento das condições formais e materiais estabelecidas neste Edital, devendo ser desclassificadas, de plano, as que estiverem em desacordo</w:t>
      </w:r>
      <w:r>
        <w:rPr>
          <w:rFonts w:ascii="Segoe UI" w:hAnsi="Segoe UI" w:cs="Segoe UI"/>
          <w:color w:val="000000"/>
          <w:sz w:val="24"/>
          <w:szCs w:val="24"/>
        </w:rPr>
        <w:t>;</w:t>
      </w:r>
    </w:p>
    <w:p w14:paraId="58D2B46E" w14:textId="77777777" w:rsidR="007D08A7" w:rsidRPr="00667C41" w:rsidRDefault="007D08A7" w:rsidP="007D08A7">
      <w:pPr>
        <w:spacing w:before="240" w:line="276" w:lineRule="auto"/>
        <w:ind w:right="-1"/>
        <w:jc w:val="both"/>
        <w:rPr>
          <w:rFonts w:ascii="Segoe UI" w:hAnsi="Segoe UI" w:cs="Segoe UI"/>
          <w:sz w:val="24"/>
          <w:szCs w:val="24"/>
        </w:rPr>
      </w:pPr>
      <w:r w:rsidRPr="00FE4F48">
        <w:rPr>
          <w:rFonts w:ascii="Segoe UI" w:hAnsi="Segoe UI" w:cs="Segoe UI"/>
          <w:b/>
          <w:bCs/>
          <w:color w:val="000000"/>
          <w:sz w:val="24"/>
          <w:szCs w:val="24"/>
        </w:rPr>
        <w:t>8.6.</w:t>
      </w:r>
      <w:r w:rsidRPr="00667C41">
        <w:rPr>
          <w:rFonts w:ascii="Segoe UI" w:hAnsi="Segoe UI" w:cs="Segoe UI"/>
          <w:color w:val="000000"/>
          <w:sz w:val="24"/>
          <w:szCs w:val="24"/>
        </w:rPr>
        <w:t xml:space="preserve"> As propostas de preços válidas serão ordenadas em ordem crescente de preços, devendo ser, em seguida, eleitos para participar da fase de lances o autor da proposta de preço mais baixo e os que tenham apresentado valores sucessivos e superiores em até </w:t>
      </w:r>
      <w:r w:rsidRPr="00530530">
        <w:rPr>
          <w:rFonts w:ascii="Segoe UI" w:hAnsi="Segoe UI" w:cs="Segoe UI"/>
          <w:color w:val="000000"/>
          <w:sz w:val="24"/>
          <w:szCs w:val="24"/>
        </w:rPr>
        <w:t>10%</w:t>
      </w:r>
      <w:r>
        <w:rPr>
          <w:rFonts w:ascii="Segoe UI" w:hAnsi="Segoe UI" w:cs="Segoe UI"/>
          <w:color w:val="000000"/>
          <w:sz w:val="24"/>
          <w:szCs w:val="24"/>
        </w:rPr>
        <w:t xml:space="preserve"> (</w:t>
      </w:r>
      <w:r w:rsidRPr="00667C41">
        <w:rPr>
          <w:rFonts w:ascii="Segoe UI" w:hAnsi="Segoe UI" w:cs="Segoe UI"/>
          <w:color w:val="000000"/>
          <w:sz w:val="24"/>
          <w:szCs w:val="24"/>
        </w:rPr>
        <w:t>dez por cento</w:t>
      </w:r>
      <w:r>
        <w:rPr>
          <w:rFonts w:ascii="Segoe UI" w:hAnsi="Segoe UI" w:cs="Segoe UI"/>
          <w:color w:val="000000"/>
          <w:sz w:val="24"/>
          <w:szCs w:val="24"/>
        </w:rPr>
        <w:t>)</w:t>
      </w:r>
      <w:r w:rsidRPr="00667C41">
        <w:rPr>
          <w:rFonts w:ascii="Segoe UI" w:hAnsi="Segoe UI" w:cs="Segoe UI"/>
          <w:color w:val="000000"/>
          <w:sz w:val="24"/>
          <w:szCs w:val="24"/>
        </w:rPr>
        <w:t xml:space="preserve"> relativamente ao menor preço</w:t>
      </w:r>
      <w:r>
        <w:rPr>
          <w:rFonts w:ascii="Segoe UI" w:hAnsi="Segoe UI" w:cs="Segoe UI"/>
          <w:color w:val="000000"/>
          <w:sz w:val="24"/>
          <w:szCs w:val="24"/>
        </w:rPr>
        <w:t>;</w:t>
      </w:r>
    </w:p>
    <w:p w14:paraId="2660C591" w14:textId="77777777" w:rsidR="007D08A7" w:rsidRPr="00F2025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8.7.</w:t>
      </w:r>
      <w:r w:rsidRPr="00667C41">
        <w:rPr>
          <w:rFonts w:ascii="Segoe UI" w:hAnsi="Segoe UI" w:cs="Segoe UI"/>
          <w:color w:val="000000"/>
          <w:sz w:val="24"/>
          <w:szCs w:val="24"/>
        </w:rPr>
        <w:t xml:space="preserve"> Se não existirem, no mínimo, três propostas escritas que atendam às condições previstas no item anterior, </w:t>
      </w:r>
      <w:r w:rsidRPr="00530530">
        <w:rPr>
          <w:rFonts w:ascii="Segoe UI" w:hAnsi="Segoe UI" w:cs="Segoe UI"/>
          <w:color w:val="000000"/>
          <w:sz w:val="24"/>
          <w:szCs w:val="24"/>
        </w:rPr>
        <w:t>poderão os autores dos melhores lances subsequentes, na ordem de classificação, até o máximo de três, oferecer um lance final e fechado em até cinco minutos, o qual será sigiloso;</w:t>
      </w:r>
    </w:p>
    <w:p w14:paraId="69880AD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8.8</w:t>
      </w:r>
      <w:r>
        <w:rPr>
          <w:rFonts w:ascii="Segoe UI" w:hAnsi="Segoe UI" w:cs="Segoe UI"/>
          <w:b/>
          <w:bCs/>
          <w:color w:val="000000"/>
          <w:sz w:val="24"/>
          <w:szCs w:val="24"/>
        </w:rPr>
        <w:t>.</w:t>
      </w:r>
      <w:r w:rsidRPr="00667C41">
        <w:rPr>
          <w:rFonts w:ascii="Segoe UI" w:hAnsi="Segoe UI" w:cs="Segoe UI"/>
          <w:color w:val="000000"/>
          <w:sz w:val="24"/>
          <w:szCs w:val="24"/>
        </w:rPr>
        <w:t xml:space="preserve"> Considerando o estabelecido no item anterior, caso haja propostas empatadas na terceira posição, todas elas participarão da etapa de lances</w:t>
      </w:r>
      <w:r>
        <w:rPr>
          <w:rFonts w:ascii="Segoe UI" w:hAnsi="Segoe UI" w:cs="Segoe UI"/>
          <w:color w:val="000000"/>
          <w:sz w:val="24"/>
          <w:szCs w:val="24"/>
        </w:rPr>
        <w:t>;</w:t>
      </w:r>
    </w:p>
    <w:p w14:paraId="2314B8AB"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8.9</w:t>
      </w:r>
      <w:r>
        <w:rPr>
          <w:rFonts w:ascii="Segoe UI" w:hAnsi="Segoe UI" w:cs="Segoe UI"/>
          <w:b/>
          <w:bCs/>
          <w:color w:val="000000"/>
          <w:sz w:val="24"/>
          <w:szCs w:val="24"/>
        </w:rPr>
        <w:t>.</w:t>
      </w:r>
      <w:r w:rsidRPr="00667C41">
        <w:rPr>
          <w:rFonts w:ascii="Segoe UI" w:hAnsi="Segoe UI" w:cs="Segoe UI"/>
          <w:color w:val="000000"/>
          <w:sz w:val="24"/>
          <w:szCs w:val="24"/>
        </w:rPr>
        <w:t xml:space="preserve"> Se, com os critérios acima, não for possível a obtenção do número mínimo de três proponentes, seja por desinteresse do mercado seja por desclassificações de propostas escritas, o certame transcorrerá normalmente com dois licitantes na fase de lances</w:t>
      </w:r>
      <w:r>
        <w:rPr>
          <w:rFonts w:ascii="Segoe UI" w:hAnsi="Segoe UI" w:cs="Segoe UI"/>
          <w:color w:val="000000"/>
          <w:sz w:val="24"/>
          <w:szCs w:val="24"/>
        </w:rPr>
        <w:t>.</w:t>
      </w:r>
      <w:r w:rsidRPr="00667C41">
        <w:rPr>
          <w:rFonts w:ascii="Segoe UI" w:hAnsi="Segoe UI" w:cs="Segoe UI"/>
          <w:color w:val="000000"/>
          <w:sz w:val="24"/>
          <w:szCs w:val="24"/>
        </w:rPr>
        <w:t>  Caso haja o comparecimento de um único interessado ou uma só proposta admitida, o pregoeiro dará continuidade ao procedimento sem a realização da fase de ofertas verbais, aplicando os dispositivos deste edital concernentes à aceitabilidade da proposta, à habilitação, à negociação do preço ofertado e à adjudicação</w:t>
      </w:r>
      <w:r>
        <w:rPr>
          <w:rFonts w:ascii="Segoe UI" w:hAnsi="Segoe UI" w:cs="Segoe UI"/>
          <w:color w:val="000000"/>
          <w:sz w:val="24"/>
          <w:szCs w:val="24"/>
        </w:rPr>
        <w:t>;</w:t>
      </w:r>
    </w:p>
    <w:p w14:paraId="6CFD3470"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8.10.</w:t>
      </w:r>
      <w:r w:rsidRPr="00667C41">
        <w:rPr>
          <w:rFonts w:ascii="Segoe UI" w:hAnsi="Segoe UI" w:cs="Segoe UI"/>
          <w:color w:val="000000"/>
          <w:sz w:val="24"/>
          <w:szCs w:val="24"/>
        </w:rPr>
        <w:t xml:space="preserve"> A fase de lances se processará em rodadas consecutivas, nas quais os representantes dos licitantes selecionados poderão formular, sucessivamente, ofertas verbais, na oportunidade de cada um, até que se obtenha o menor preço possível</w:t>
      </w:r>
      <w:r>
        <w:rPr>
          <w:rFonts w:ascii="Segoe UI" w:hAnsi="Segoe UI" w:cs="Segoe UI"/>
          <w:color w:val="000000"/>
          <w:sz w:val="24"/>
          <w:szCs w:val="24"/>
        </w:rPr>
        <w:t>;</w:t>
      </w:r>
    </w:p>
    <w:p w14:paraId="48D18EFE"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8.11.</w:t>
      </w:r>
      <w:r w:rsidRPr="00667C41">
        <w:rPr>
          <w:rFonts w:ascii="Segoe UI" w:hAnsi="Segoe UI" w:cs="Segoe UI"/>
          <w:color w:val="000000"/>
          <w:sz w:val="24"/>
          <w:szCs w:val="24"/>
        </w:rPr>
        <w:t xml:space="preserve"> Os licitantes só poderão ofertar um lance por rodada</w:t>
      </w:r>
      <w:r>
        <w:rPr>
          <w:rFonts w:ascii="Segoe UI" w:hAnsi="Segoe UI" w:cs="Segoe UI"/>
          <w:color w:val="000000"/>
          <w:sz w:val="24"/>
          <w:szCs w:val="24"/>
        </w:rPr>
        <w:t>;</w:t>
      </w:r>
    </w:p>
    <w:p w14:paraId="2A678C1A"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8.12.</w:t>
      </w:r>
      <w:r w:rsidRPr="00667C41">
        <w:rPr>
          <w:rFonts w:ascii="Segoe UI" w:hAnsi="Segoe UI" w:cs="Segoe UI"/>
          <w:color w:val="000000"/>
          <w:sz w:val="24"/>
          <w:szCs w:val="24"/>
        </w:rPr>
        <w:t xml:space="preserve"> O primeiro lance caberá ao autor da proposta selecionada de maior preço</w:t>
      </w:r>
      <w:r>
        <w:rPr>
          <w:rFonts w:ascii="Segoe UI" w:hAnsi="Segoe UI" w:cs="Segoe UI"/>
          <w:color w:val="000000"/>
          <w:sz w:val="24"/>
          <w:szCs w:val="24"/>
        </w:rPr>
        <w:t>.</w:t>
      </w:r>
      <w:r w:rsidRPr="00667C41">
        <w:rPr>
          <w:rFonts w:ascii="Segoe UI" w:hAnsi="Segoe UI" w:cs="Segoe UI"/>
          <w:color w:val="000000"/>
          <w:sz w:val="24"/>
          <w:szCs w:val="24"/>
        </w:rPr>
        <w:t xml:space="preserve"> Logo depois, o pregoeiro convidará individualmente, em ordem decrescente de preços, os demais licitantes selecionados para ofertarem seus lances, seguindo a mesma sequência nas rodadas subsequentes</w:t>
      </w:r>
      <w:r>
        <w:rPr>
          <w:rFonts w:ascii="Segoe UI" w:hAnsi="Segoe UI" w:cs="Segoe UI"/>
          <w:color w:val="000000"/>
          <w:sz w:val="24"/>
          <w:szCs w:val="24"/>
        </w:rPr>
        <w:t>;</w:t>
      </w:r>
    </w:p>
    <w:p w14:paraId="61769583"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lastRenderedPageBreak/>
        <w:t>8.13.</w:t>
      </w:r>
      <w:r w:rsidRPr="00667C41">
        <w:rPr>
          <w:rFonts w:ascii="Segoe UI" w:hAnsi="Segoe UI" w:cs="Segoe UI"/>
          <w:color w:val="000000"/>
          <w:sz w:val="24"/>
          <w:szCs w:val="24"/>
        </w:rPr>
        <w:t xml:space="preserve"> Caso duas ou mais propostas escritas apresentem valores iguais, para se estabelecer a ordem de oferta de lances, serão realizados sorteios, cujos vencedores deverão assumir os lugares subsequentes na sequência</w:t>
      </w:r>
      <w:r>
        <w:rPr>
          <w:rFonts w:ascii="Segoe UI" w:hAnsi="Segoe UI" w:cs="Segoe UI"/>
          <w:color w:val="000000"/>
          <w:sz w:val="24"/>
          <w:szCs w:val="24"/>
        </w:rPr>
        <w:t>;</w:t>
      </w:r>
    </w:p>
    <w:p w14:paraId="1D52BB2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8.14.</w:t>
      </w:r>
      <w:r w:rsidRPr="00667C41">
        <w:rPr>
          <w:rFonts w:ascii="Segoe UI" w:hAnsi="Segoe UI" w:cs="Segoe UI"/>
          <w:color w:val="000000"/>
          <w:sz w:val="24"/>
          <w:szCs w:val="24"/>
        </w:rPr>
        <w:t xml:space="preserve"> Os lances deverão ter seus valores distintos e mais reduzidos do que os propostos anteriormente</w:t>
      </w:r>
      <w:r>
        <w:rPr>
          <w:rFonts w:ascii="Segoe UI" w:hAnsi="Segoe UI" w:cs="Segoe UI"/>
          <w:color w:val="000000"/>
          <w:sz w:val="24"/>
          <w:szCs w:val="24"/>
        </w:rPr>
        <w:t>;</w:t>
      </w:r>
    </w:p>
    <w:p w14:paraId="09E2849D"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8.15.</w:t>
      </w:r>
      <w:r w:rsidRPr="00667C41">
        <w:rPr>
          <w:rFonts w:ascii="Segoe UI" w:hAnsi="Segoe UI" w:cs="Segoe UI"/>
          <w:color w:val="000000"/>
          <w:sz w:val="24"/>
          <w:szCs w:val="24"/>
        </w:rPr>
        <w:t>  A formulação de lances não é obrigatória</w:t>
      </w:r>
      <w:r>
        <w:rPr>
          <w:rFonts w:ascii="Segoe UI" w:hAnsi="Segoe UI" w:cs="Segoe UI"/>
          <w:color w:val="000000"/>
          <w:sz w:val="24"/>
          <w:szCs w:val="24"/>
        </w:rPr>
        <w:t>.</w:t>
      </w:r>
      <w:r w:rsidRPr="00667C41">
        <w:rPr>
          <w:rFonts w:ascii="Segoe UI" w:hAnsi="Segoe UI" w:cs="Segoe UI"/>
          <w:color w:val="000000"/>
          <w:sz w:val="24"/>
          <w:szCs w:val="24"/>
        </w:rPr>
        <w:t xml:space="preserve"> A eventual recusa do licitante em ofertar lance, quando for convidado, seja na rodada inicial seja nas subsequentes, implicará, apenas, </w:t>
      </w:r>
      <w:r w:rsidRPr="00667C41">
        <w:rPr>
          <w:rFonts w:ascii="Segoe UI" w:hAnsi="Segoe UI" w:cs="Segoe UI"/>
          <w:b/>
          <w:bCs/>
          <w:color w:val="000000"/>
          <w:sz w:val="24"/>
          <w:szCs w:val="24"/>
        </w:rPr>
        <w:t>sua exclusão da fase de lances nas rodadas ulteriores</w:t>
      </w:r>
      <w:r>
        <w:rPr>
          <w:rFonts w:ascii="Segoe UI" w:hAnsi="Segoe UI" w:cs="Segoe UI"/>
          <w:color w:val="000000"/>
          <w:sz w:val="24"/>
          <w:szCs w:val="24"/>
        </w:rPr>
        <w:t>.</w:t>
      </w:r>
      <w:r w:rsidRPr="00667C41">
        <w:rPr>
          <w:rFonts w:ascii="Segoe UI" w:hAnsi="Segoe UI" w:cs="Segoe UI"/>
          <w:color w:val="000000"/>
          <w:sz w:val="24"/>
          <w:szCs w:val="24"/>
        </w:rPr>
        <w:t xml:space="preserve"> Contudo, nessa hipótese, o preço da proposta escrita ou do último lance formulado, conforme o caso será mantido, para efeito de ordenação das propostas</w:t>
      </w:r>
      <w:r>
        <w:rPr>
          <w:rFonts w:ascii="Segoe UI" w:hAnsi="Segoe UI" w:cs="Segoe UI"/>
          <w:color w:val="000000"/>
          <w:sz w:val="24"/>
          <w:szCs w:val="24"/>
        </w:rPr>
        <w:t>;</w:t>
      </w:r>
    </w:p>
    <w:p w14:paraId="52062C6A"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8.16</w:t>
      </w:r>
      <w:r>
        <w:rPr>
          <w:rFonts w:ascii="Segoe UI" w:hAnsi="Segoe UI" w:cs="Segoe UI"/>
          <w:b/>
          <w:bCs/>
          <w:color w:val="000000"/>
          <w:sz w:val="24"/>
          <w:szCs w:val="24"/>
        </w:rPr>
        <w:t>.</w:t>
      </w:r>
      <w:r w:rsidRPr="00667C41">
        <w:rPr>
          <w:rFonts w:ascii="Segoe UI" w:hAnsi="Segoe UI" w:cs="Segoe UI"/>
          <w:color w:val="000000"/>
          <w:sz w:val="24"/>
          <w:szCs w:val="24"/>
        </w:rPr>
        <w:t xml:space="preserve"> O preço da proposta escrita do licitante sem representação continuará válido na etapa de lances, se ela for selecionada para tanto</w:t>
      </w:r>
      <w:r>
        <w:rPr>
          <w:rFonts w:ascii="Segoe UI" w:hAnsi="Segoe UI" w:cs="Segoe UI"/>
          <w:color w:val="000000"/>
          <w:sz w:val="24"/>
          <w:szCs w:val="24"/>
        </w:rPr>
        <w:t>;</w:t>
      </w:r>
    </w:p>
    <w:p w14:paraId="51E2ACE2"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8.17</w:t>
      </w:r>
      <w:r>
        <w:rPr>
          <w:rFonts w:ascii="Segoe UI" w:hAnsi="Segoe UI" w:cs="Segoe UI"/>
          <w:b/>
          <w:bCs/>
          <w:color w:val="000000"/>
          <w:sz w:val="24"/>
          <w:szCs w:val="24"/>
        </w:rPr>
        <w:t>.</w:t>
      </w:r>
      <w:r w:rsidRPr="00667C41">
        <w:rPr>
          <w:rFonts w:ascii="Segoe UI" w:hAnsi="Segoe UI" w:cs="Segoe UI"/>
          <w:color w:val="000000"/>
          <w:sz w:val="24"/>
          <w:szCs w:val="24"/>
        </w:rPr>
        <w:t xml:space="preserve"> Caso não se realize lances verbais, serão verificadas a conformidade entre a proposta escrita de menor preço e o valor estimado para a contratação, conforme item </w:t>
      </w:r>
      <w:r w:rsidRPr="00411D5B">
        <w:rPr>
          <w:rFonts w:ascii="Segoe UI" w:hAnsi="Segoe UI" w:cs="Segoe UI"/>
          <w:color w:val="000000"/>
          <w:sz w:val="24"/>
          <w:szCs w:val="24"/>
        </w:rPr>
        <w:t>5.9</w:t>
      </w:r>
      <w:r w:rsidRPr="00667C41">
        <w:rPr>
          <w:rFonts w:ascii="Segoe UI" w:hAnsi="Segoe UI" w:cs="Segoe UI"/>
          <w:color w:val="000000"/>
          <w:sz w:val="24"/>
          <w:szCs w:val="24"/>
        </w:rPr>
        <w:t xml:space="preserve"> deste Edital</w:t>
      </w:r>
      <w:r>
        <w:rPr>
          <w:rFonts w:ascii="Segoe UI" w:hAnsi="Segoe UI" w:cs="Segoe UI"/>
          <w:color w:val="000000"/>
          <w:sz w:val="24"/>
          <w:szCs w:val="24"/>
        </w:rPr>
        <w:t>;</w:t>
      </w:r>
    </w:p>
    <w:p w14:paraId="000F33CC"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8.18.</w:t>
      </w:r>
      <w:r w:rsidRPr="00667C41">
        <w:rPr>
          <w:rFonts w:ascii="Segoe UI" w:hAnsi="Segoe UI" w:cs="Segoe UI"/>
          <w:color w:val="000000"/>
          <w:sz w:val="24"/>
          <w:szCs w:val="24"/>
        </w:rPr>
        <w:t xml:space="preserve"> Os lances deverão ficar adstritos à redução dos preços, não se admitindo ofertas destinadas a alterar outros elementos da proposta escrita</w:t>
      </w:r>
      <w:r>
        <w:rPr>
          <w:rFonts w:ascii="Segoe UI" w:hAnsi="Segoe UI" w:cs="Segoe UI"/>
          <w:color w:val="000000"/>
          <w:sz w:val="24"/>
          <w:szCs w:val="24"/>
        </w:rPr>
        <w:t>;</w:t>
      </w:r>
    </w:p>
    <w:p w14:paraId="6242B67B"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8.19.</w:t>
      </w:r>
      <w:r w:rsidRPr="00667C41">
        <w:rPr>
          <w:rFonts w:ascii="Segoe UI" w:hAnsi="Segoe UI" w:cs="Segoe UI"/>
          <w:color w:val="000000"/>
          <w:sz w:val="24"/>
          <w:szCs w:val="24"/>
        </w:rPr>
        <w:t xml:space="preserve"> Quando convidado a ofertar seu lance, o representante do licitante poderá requerer tempo, para analisar seus custos</w:t>
      </w:r>
      <w:r>
        <w:rPr>
          <w:rFonts w:ascii="Segoe UI" w:hAnsi="Segoe UI" w:cs="Segoe UI"/>
          <w:color w:val="000000"/>
          <w:sz w:val="24"/>
          <w:szCs w:val="24"/>
        </w:rPr>
        <w:t>.</w:t>
      </w:r>
      <w:r w:rsidRPr="00667C41">
        <w:rPr>
          <w:rFonts w:ascii="Segoe UI" w:hAnsi="Segoe UI" w:cs="Segoe UI"/>
          <w:color w:val="000000"/>
          <w:sz w:val="24"/>
          <w:szCs w:val="24"/>
        </w:rPr>
        <w:t xml:space="preserve"> O tempo concedido não poderá exceder 3 minutos</w:t>
      </w:r>
      <w:r>
        <w:rPr>
          <w:rFonts w:ascii="Segoe UI" w:hAnsi="Segoe UI" w:cs="Segoe UI"/>
          <w:color w:val="000000"/>
          <w:sz w:val="24"/>
          <w:szCs w:val="24"/>
        </w:rPr>
        <w:t>;</w:t>
      </w:r>
    </w:p>
    <w:p w14:paraId="345F6E51"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8.20.</w:t>
      </w:r>
      <w:r w:rsidRPr="00667C41">
        <w:rPr>
          <w:rFonts w:ascii="Segoe UI" w:hAnsi="Segoe UI" w:cs="Segoe UI"/>
          <w:color w:val="000000"/>
          <w:sz w:val="24"/>
          <w:szCs w:val="24"/>
        </w:rPr>
        <w:t xml:space="preserve"> O pregoeiro deverá registrar os lances ofertados, podendo, para tal fim, usar meios eletrônicos de gravação</w:t>
      </w:r>
      <w:r>
        <w:rPr>
          <w:rFonts w:ascii="Segoe UI" w:hAnsi="Segoe UI" w:cs="Segoe UI"/>
          <w:color w:val="000000"/>
          <w:sz w:val="24"/>
          <w:szCs w:val="24"/>
        </w:rPr>
        <w:t>;</w:t>
      </w:r>
    </w:p>
    <w:p w14:paraId="4C17F48A"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8.21.</w:t>
      </w:r>
      <w:r w:rsidRPr="00667C41">
        <w:rPr>
          <w:rFonts w:ascii="Segoe UI" w:hAnsi="Segoe UI" w:cs="Segoe UI"/>
          <w:color w:val="000000"/>
          <w:sz w:val="24"/>
          <w:szCs w:val="24"/>
        </w:rPr>
        <w:t xml:space="preserve"> Quando for obtido o menor preço possível, a etapa de lances será concluída</w:t>
      </w:r>
      <w:r>
        <w:rPr>
          <w:rFonts w:ascii="Segoe UI" w:hAnsi="Segoe UI" w:cs="Segoe UI"/>
          <w:color w:val="000000"/>
          <w:sz w:val="24"/>
          <w:szCs w:val="24"/>
        </w:rPr>
        <w:t>;</w:t>
      </w:r>
    </w:p>
    <w:p w14:paraId="4E0D272D"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8.22.</w:t>
      </w:r>
      <w:r w:rsidRPr="00667C41">
        <w:rPr>
          <w:rFonts w:ascii="Segoe UI" w:hAnsi="Segoe UI" w:cs="Segoe UI"/>
          <w:color w:val="000000"/>
          <w:sz w:val="24"/>
          <w:szCs w:val="24"/>
        </w:rPr>
        <w:t xml:space="preserve"> Declarada encerrada a fase de lances, o pregoeiro procederá à classificação dos licitantes, considerando os valores lançados, e examinará a aceitabilidade da menor proposta, quanto ao objeto e ao preço, decidindo motivadamente a respeito</w:t>
      </w:r>
      <w:r>
        <w:rPr>
          <w:rFonts w:ascii="Segoe UI" w:hAnsi="Segoe UI" w:cs="Segoe UI"/>
          <w:color w:val="000000"/>
          <w:sz w:val="24"/>
          <w:szCs w:val="24"/>
        </w:rPr>
        <w:t>;</w:t>
      </w:r>
    </w:p>
    <w:p w14:paraId="69A4C96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8.23.</w:t>
      </w:r>
      <w:r w:rsidRPr="00667C41">
        <w:rPr>
          <w:rFonts w:ascii="Segoe UI" w:hAnsi="Segoe UI" w:cs="Segoe UI"/>
          <w:color w:val="000000"/>
          <w:sz w:val="24"/>
          <w:szCs w:val="24"/>
        </w:rPr>
        <w:t xml:space="preserve"> Se a proposta do primeiro classificado for aceita, o pregoeiro deverá abrir o respectivo envelope de documentação, para confirmar as condições </w:t>
      </w:r>
      <w:proofErr w:type="spellStart"/>
      <w:r w:rsidRPr="00667C41">
        <w:rPr>
          <w:rFonts w:ascii="Segoe UI" w:hAnsi="Segoe UI" w:cs="Segoe UI"/>
          <w:color w:val="000000"/>
          <w:sz w:val="24"/>
          <w:szCs w:val="24"/>
        </w:rPr>
        <w:t>habilitatórias</w:t>
      </w:r>
      <w:proofErr w:type="spellEnd"/>
      <w:r w:rsidRPr="00667C41">
        <w:rPr>
          <w:rFonts w:ascii="Segoe UI" w:hAnsi="Segoe UI" w:cs="Segoe UI"/>
          <w:color w:val="000000"/>
          <w:sz w:val="24"/>
          <w:szCs w:val="24"/>
        </w:rPr>
        <w:t>, consoante às exigências deste Edital</w:t>
      </w:r>
      <w:r>
        <w:rPr>
          <w:rFonts w:ascii="Segoe UI" w:hAnsi="Segoe UI" w:cs="Segoe UI"/>
          <w:color w:val="000000"/>
          <w:sz w:val="24"/>
          <w:szCs w:val="24"/>
        </w:rPr>
        <w:t>;</w:t>
      </w:r>
    </w:p>
    <w:p w14:paraId="71CF6F5F"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lastRenderedPageBreak/>
        <w:t>8.24</w:t>
      </w:r>
      <w:r>
        <w:rPr>
          <w:rFonts w:ascii="Segoe UI" w:hAnsi="Segoe UI" w:cs="Segoe UI"/>
          <w:b/>
          <w:bCs/>
          <w:color w:val="000000"/>
          <w:sz w:val="24"/>
          <w:szCs w:val="24"/>
        </w:rPr>
        <w:t>.</w:t>
      </w:r>
      <w:r w:rsidRPr="00667C41">
        <w:rPr>
          <w:rFonts w:ascii="Segoe UI" w:hAnsi="Segoe UI" w:cs="Segoe UI"/>
          <w:color w:val="000000"/>
          <w:sz w:val="24"/>
          <w:szCs w:val="24"/>
        </w:rPr>
        <w:t xml:space="preserve"> Constatado o atendimento das exigências </w:t>
      </w:r>
      <w:proofErr w:type="spellStart"/>
      <w:r w:rsidRPr="00667C41">
        <w:rPr>
          <w:rFonts w:ascii="Segoe UI" w:hAnsi="Segoe UI" w:cs="Segoe UI"/>
          <w:color w:val="000000"/>
          <w:sz w:val="24"/>
          <w:szCs w:val="24"/>
        </w:rPr>
        <w:t>habilitatórias</w:t>
      </w:r>
      <w:proofErr w:type="spellEnd"/>
      <w:r w:rsidRPr="00667C41">
        <w:rPr>
          <w:rFonts w:ascii="Segoe UI" w:hAnsi="Segoe UI" w:cs="Segoe UI"/>
          <w:color w:val="000000"/>
          <w:sz w:val="24"/>
          <w:szCs w:val="24"/>
        </w:rPr>
        <w:t>, o licitante será declarado vencedor, sendo-lhe adjudicado o objeto do certame</w:t>
      </w:r>
      <w:r>
        <w:rPr>
          <w:rFonts w:ascii="Segoe UI" w:hAnsi="Segoe UI" w:cs="Segoe UI"/>
          <w:color w:val="000000"/>
          <w:sz w:val="24"/>
          <w:szCs w:val="24"/>
        </w:rPr>
        <w:t>;</w:t>
      </w:r>
    </w:p>
    <w:p w14:paraId="3DF0927D"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8.25.</w:t>
      </w:r>
      <w:r w:rsidRPr="00667C41">
        <w:rPr>
          <w:rFonts w:ascii="Segoe UI" w:hAnsi="Segoe UI" w:cs="Segoe UI"/>
          <w:color w:val="000000"/>
          <w:sz w:val="24"/>
          <w:szCs w:val="24"/>
        </w:rPr>
        <w:t xml:space="preserve"> Se a oferta de menor preço não for aceitável ou se o licitante desatender às exigências </w:t>
      </w:r>
      <w:proofErr w:type="spellStart"/>
      <w:r w:rsidRPr="00667C41">
        <w:rPr>
          <w:rFonts w:ascii="Segoe UI" w:hAnsi="Segoe UI" w:cs="Segoe UI"/>
          <w:color w:val="000000"/>
          <w:sz w:val="24"/>
          <w:szCs w:val="24"/>
        </w:rPr>
        <w:t>habilitatórias</w:t>
      </w:r>
      <w:proofErr w:type="spellEnd"/>
      <w:r w:rsidRPr="00667C41">
        <w:rPr>
          <w:rFonts w:ascii="Segoe UI" w:hAnsi="Segoe UI" w:cs="Segoe UI"/>
          <w:color w:val="000000"/>
          <w:sz w:val="24"/>
          <w:szCs w:val="24"/>
        </w:rPr>
        <w:t>, o pregoeiro examinará a oferta subsequente, verificando a sua aceitabilidade e procedendo à habilitação do proponente</w:t>
      </w:r>
      <w:r>
        <w:rPr>
          <w:rFonts w:ascii="Segoe UI" w:hAnsi="Segoe UI" w:cs="Segoe UI"/>
          <w:color w:val="000000"/>
          <w:sz w:val="24"/>
          <w:szCs w:val="24"/>
        </w:rPr>
        <w:t>.</w:t>
      </w:r>
      <w:r w:rsidRPr="00667C41">
        <w:rPr>
          <w:rFonts w:ascii="Segoe UI" w:hAnsi="Segoe UI" w:cs="Segoe UI"/>
          <w:color w:val="000000"/>
          <w:sz w:val="24"/>
          <w:szCs w:val="24"/>
        </w:rPr>
        <w:t xml:space="preserve"> O pregoeiro continuará semelhante procedimento, seguindo a ordem de classificação, até encontrar uma proposta que atenda a este Edital, sendo o respectivo licitante declarado vencedor e a ele adjudicado o objeto do certame</w:t>
      </w:r>
      <w:r>
        <w:rPr>
          <w:rFonts w:ascii="Segoe UI" w:hAnsi="Segoe UI" w:cs="Segoe UI"/>
          <w:color w:val="000000"/>
          <w:sz w:val="24"/>
          <w:szCs w:val="24"/>
        </w:rPr>
        <w:t>;</w:t>
      </w:r>
    </w:p>
    <w:p w14:paraId="51308C5E"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8.26</w:t>
      </w:r>
      <w:r>
        <w:rPr>
          <w:rFonts w:ascii="Segoe UI" w:hAnsi="Segoe UI" w:cs="Segoe UI"/>
          <w:b/>
          <w:bCs/>
          <w:color w:val="000000"/>
          <w:sz w:val="24"/>
          <w:szCs w:val="24"/>
        </w:rPr>
        <w:t>.</w:t>
      </w:r>
      <w:r w:rsidRPr="00667C41">
        <w:rPr>
          <w:rFonts w:ascii="Segoe UI" w:hAnsi="Segoe UI" w:cs="Segoe UI"/>
          <w:color w:val="000000"/>
          <w:sz w:val="24"/>
          <w:szCs w:val="24"/>
        </w:rPr>
        <w:t xml:space="preserve"> Nas situações previstas nos subitens 8</w:t>
      </w:r>
      <w:r>
        <w:rPr>
          <w:rFonts w:ascii="Segoe UI" w:hAnsi="Segoe UI" w:cs="Segoe UI"/>
          <w:color w:val="000000"/>
          <w:sz w:val="24"/>
          <w:szCs w:val="24"/>
        </w:rPr>
        <w:t>.</w:t>
      </w:r>
      <w:r w:rsidRPr="00667C41">
        <w:rPr>
          <w:rFonts w:ascii="Segoe UI" w:hAnsi="Segoe UI" w:cs="Segoe UI"/>
          <w:color w:val="000000"/>
          <w:sz w:val="24"/>
          <w:szCs w:val="24"/>
        </w:rPr>
        <w:t>17 e 8</w:t>
      </w:r>
      <w:r>
        <w:rPr>
          <w:rFonts w:ascii="Segoe UI" w:hAnsi="Segoe UI" w:cs="Segoe UI"/>
          <w:color w:val="000000"/>
          <w:sz w:val="24"/>
          <w:szCs w:val="24"/>
        </w:rPr>
        <w:t>.</w:t>
      </w:r>
      <w:r w:rsidRPr="00667C41">
        <w:rPr>
          <w:rFonts w:ascii="Segoe UI" w:hAnsi="Segoe UI" w:cs="Segoe UI"/>
          <w:color w:val="000000"/>
          <w:sz w:val="24"/>
          <w:szCs w:val="24"/>
        </w:rPr>
        <w:t>24, o pregoeiro poderá negociar diretamente com o proponente, para que seja obtido preço melhor</w:t>
      </w:r>
      <w:r>
        <w:rPr>
          <w:rFonts w:ascii="Segoe UI" w:hAnsi="Segoe UI" w:cs="Segoe UI"/>
          <w:color w:val="000000"/>
          <w:sz w:val="24"/>
          <w:szCs w:val="24"/>
        </w:rPr>
        <w:t>;</w:t>
      </w:r>
    </w:p>
    <w:p w14:paraId="4E85CC83"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8.27.</w:t>
      </w:r>
      <w:r w:rsidRPr="00667C41">
        <w:rPr>
          <w:rFonts w:ascii="Segoe UI" w:hAnsi="Segoe UI" w:cs="Segoe UI"/>
          <w:color w:val="000000"/>
          <w:sz w:val="24"/>
          <w:szCs w:val="24"/>
        </w:rPr>
        <w:t xml:space="preserve"> A adjudicação imediata do objeto ao vencedor somente será feita pelo pregoeiro se não houver manifestações recursais</w:t>
      </w:r>
      <w:r>
        <w:rPr>
          <w:rFonts w:ascii="Segoe UI" w:hAnsi="Segoe UI" w:cs="Segoe UI"/>
          <w:color w:val="000000"/>
          <w:sz w:val="24"/>
          <w:szCs w:val="24"/>
        </w:rPr>
        <w:t>;</w:t>
      </w:r>
    </w:p>
    <w:p w14:paraId="7E0399AC"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8.28.</w:t>
      </w:r>
      <w:r w:rsidRPr="00667C41">
        <w:rPr>
          <w:rFonts w:ascii="Segoe UI" w:hAnsi="Segoe UI" w:cs="Segoe UI"/>
          <w:color w:val="000000"/>
          <w:sz w:val="24"/>
          <w:szCs w:val="24"/>
        </w:rPr>
        <w:t xml:space="preserve"> A adjudicação do objeto ao vencedor não produz o efeito liberatório dos demais licitantes classificados, que somente se desvincularão e terão sua Documentação </w:t>
      </w:r>
      <w:proofErr w:type="spellStart"/>
      <w:r w:rsidRPr="00667C41">
        <w:rPr>
          <w:rFonts w:ascii="Segoe UI" w:hAnsi="Segoe UI" w:cs="Segoe UI"/>
          <w:color w:val="000000"/>
          <w:sz w:val="24"/>
          <w:szCs w:val="24"/>
        </w:rPr>
        <w:t>habilitatória</w:t>
      </w:r>
      <w:proofErr w:type="spellEnd"/>
      <w:r w:rsidRPr="00667C41">
        <w:rPr>
          <w:rFonts w:ascii="Segoe UI" w:hAnsi="Segoe UI" w:cs="Segoe UI"/>
          <w:color w:val="000000"/>
          <w:sz w:val="24"/>
          <w:szCs w:val="24"/>
        </w:rPr>
        <w:t xml:space="preserve"> devolvida após a assinatura do contrato pelo adjudicatário</w:t>
      </w:r>
      <w:r>
        <w:rPr>
          <w:rFonts w:ascii="Segoe UI" w:hAnsi="Segoe UI" w:cs="Segoe UI"/>
          <w:color w:val="000000"/>
          <w:sz w:val="24"/>
          <w:szCs w:val="24"/>
        </w:rPr>
        <w:t>;</w:t>
      </w:r>
    </w:p>
    <w:p w14:paraId="6B2B64C0"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7C6E9F">
        <w:rPr>
          <w:rFonts w:ascii="Segoe UI" w:hAnsi="Segoe UI" w:cs="Segoe UI"/>
          <w:b/>
          <w:bCs/>
          <w:color w:val="000000"/>
          <w:sz w:val="24"/>
          <w:szCs w:val="24"/>
        </w:rPr>
        <w:t>8.29.</w:t>
      </w:r>
      <w:r w:rsidRPr="00667C41">
        <w:rPr>
          <w:rFonts w:ascii="Segoe UI" w:hAnsi="Segoe UI" w:cs="Segoe UI"/>
          <w:color w:val="000000"/>
          <w:sz w:val="24"/>
          <w:szCs w:val="24"/>
        </w:rPr>
        <w:t xml:space="preserve"> Após a adjudicação, caberá à autoridade superior homologar o procedimento</w:t>
      </w:r>
      <w:r>
        <w:rPr>
          <w:rFonts w:ascii="Segoe UI" w:hAnsi="Segoe UI" w:cs="Segoe UI"/>
          <w:color w:val="000000"/>
          <w:sz w:val="24"/>
          <w:szCs w:val="24"/>
        </w:rPr>
        <w:t>.</w:t>
      </w:r>
    </w:p>
    <w:p w14:paraId="7AC510F5" w14:textId="77777777" w:rsidR="007D08A7" w:rsidRPr="007C6E9F"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9</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 IMPUGNAÇÃO DO ATO CONVOCATÓRIO E DOS RECURSOS</w:t>
      </w:r>
    </w:p>
    <w:p w14:paraId="752886E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9.1.</w:t>
      </w:r>
      <w:r w:rsidRPr="00667C41">
        <w:rPr>
          <w:rFonts w:ascii="Segoe UI" w:hAnsi="Segoe UI" w:cs="Segoe UI"/>
          <w:color w:val="000000"/>
          <w:sz w:val="24"/>
          <w:szCs w:val="24"/>
        </w:rPr>
        <w:t xml:space="preserve"> Qualquer pessoa poderá solicitar esclarecimentos, providências ou impugnar o ato convocatório do Pregão até 03 (três) dias úteis anteriores ao dia de abertura do certame</w:t>
      </w:r>
      <w:r>
        <w:rPr>
          <w:rFonts w:ascii="Segoe UI" w:hAnsi="Segoe UI" w:cs="Segoe UI"/>
          <w:color w:val="000000"/>
          <w:sz w:val="24"/>
          <w:szCs w:val="24"/>
        </w:rPr>
        <w:t>;</w:t>
      </w:r>
    </w:p>
    <w:p w14:paraId="2ECC4E85"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9.1.1.</w:t>
      </w:r>
      <w:r w:rsidRPr="00667C41">
        <w:rPr>
          <w:rFonts w:ascii="Segoe UI" w:hAnsi="Segoe UI" w:cs="Segoe UI"/>
          <w:color w:val="000000"/>
          <w:sz w:val="24"/>
          <w:szCs w:val="24"/>
        </w:rPr>
        <w:t xml:space="preserve"> A apresentação de impugnação contra o presente edital será processada e julgada na forma da </w:t>
      </w:r>
      <w:r w:rsidRPr="00667C41">
        <w:rPr>
          <w:rFonts w:ascii="Segoe UI" w:hAnsi="Segoe UI" w:cs="Segoe UI"/>
          <w:sz w:val="24"/>
          <w:szCs w:val="24"/>
        </w:rPr>
        <w:t>Lei Federal de nº</w:t>
      </w:r>
      <w:r>
        <w:rPr>
          <w:rFonts w:ascii="Segoe UI" w:hAnsi="Segoe UI" w:cs="Segoe UI"/>
          <w:sz w:val="24"/>
          <w:szCs w:val="24"/>
        </w:rPr>
        <w:t>.</w:t>
      </w:r>
      <w:r w:rsidRPr="00667C41">
        <w:rPr>
          <w:rFonts w:ascii="Segoe UI" w:hAnsi="Segoe UI" w:cs="Segoe UI"/>
          <w:sz w:val="24"/>
          <w:szCs w:val="24"/>
        </w:rPr>
        <w:t xml:space="preserve"> 14</w:t>
      </w:r>
      <w:r>
        <w:rPr>
          <w:rFonts w:ascii="Segoe UI" w:hAnsi="Segoe UI" w:cs="Segoe UI"/>
          <w:sz w:val="24"/>
          <w:szCs w:val="24"/>
        </w:rPr>
        <w:t>.</w:t>
      </w:r>
      <w:r w:rsidRPr="00667C41">
        <w:rPr>
          <w:rFonts w:ascii="Segoe UI" w:hAnsi="Segoe UI" w:cs="Segoe UI"/>
          <w:sz w:val="24"/>
          <w:szCs w:val="24"/>
        </w:rPr>
        <w:t>133/2021</w:t>
      </w:r>
      <w:r w:rsidRPr="00667C41">
        <w:rPr>
          <w:rFonts w:ascii="Segoe UI" w:hAnsi="Segoe UI" w:cs="Segoe UI"/>
          <w:color w:val="000000"/>
          <w:sz w:val="24"/>
          <w:szCs w:val="24"/>
        </w:rPr>
        <w:t>, que regulamenta a licitação na modalidade de Pregão, devendo ser entregue diretamente ao pregoeiro</w:t>
      </w:r>
      <w:r>
        <w:rPr>
          <w:rFonts w:ascii="Segoe UI" w:hAnsi="Segoe UI" w:cs="Segoe UI"/>
          <w:color w:val="000000"/>
          <w:sz w:val="24"/>
          <w:szCs w:val="24"/>
        </w:rPr>
        <w:t>;</w:t>
      </w:r>
    </w:p>
    <w:p w14:paraId="6EED0EDE"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9.1.2</w:t>
      </w:r>
      <w:r>
        <w:rPr>
          <w:rFonts w:ascii="Segoe UI" w:hAnsi="Segoe UI" w:cs="Segoe UI"/>
          <w:b/>
          <w:bCs/>
          <w:color w:val="000000"/>
          <w:sz w:val="24"/>
          <w:szCs w:val="24"/>
        </w:rPr>
        <w:t>.</w:t>
      </w:r>
      <w:r w:rsidRPr="00667C41">
        <w:rPr>
          <w:rFonts w:ascii="Segoe UI" w:hAnsi="Segoe UI" w:cs="Segoe UI"/>
          <w:color w:val="000000"/>
          <w:sz w:val="24"/>
          <w:szCs w:val="24"/>
        </w:rPr>
        <w:t xml:space="preserve"> Acolhida à petição contra o ato convocatório, será designada nova data para a realização do certame</w:t>
      </w:r>
      <w:r>
        <w:rPr>
          <w:rFonts w:ascii="Segoe UI" w:hAnsi="Segoe UI" w:cs="Segoe UI"/>
          <w:color w:val="000000"/>
          <w:sz w:val="24"/>
          <w:szCs w:val="24"/>
        </w:rPr>
        <w:t>;</w:t>
      </w:r>
    </w:p>
    <w:p w14:paraId="1760509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9.2.</w:t>
      </w:r>
      <w:r w:rsidRPr="00667C41">
        <w:rPr>
          <w:rFonts w:ascii="Segoe UI" w:hAnsi="Segoe UI" w:cs="Segoe UI"/>
          <w:color w:val="000000"/>
          <w:sz w:val="24"/>
          <w:szCs w:val="24"/>
        </w:rPr>
        <w:t xml:space="preserve"> Os recursos deverão ser interpostos, verbalmente, no final da sessão, devendo o licitante interessado indicar o(s) ato(s) atacado(s) e a síntese das suas razões (motivação), que serão registrados em ata</w:t>
      </w:r>
      <w:r>
        <w:rPr>
          <w:rFonts w:ascii="Segoe UI" w:hAnsi="Segoe UI" w:cs="Segoe UI"/>
          <w:color w:val="000000"/>
          <w:sz w:val="24"/>
          <w:szCs w:val="24"/>
        </w:rPr>
        <w:t>;</w:t>
      </w:r>
    </w:p>
    <w:p w14:paraId="650060BC"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lastRenderedPageBreak/>
        <w:t>9.3.</w:t>
      </w:r>
      <w:r w:rsidRPr="00667C41">
        <w:rPr>
          <w:rFonts w:ascii="Segoe UI" w:hAnsi="Segoe UI" w:cs="Segoe UI"/>
          <w:color w:val="000000"/>
          <w:sz w:val="24"/>
          <w:szCs w:val="24"/>
        </w:rPr>
        <w:t xml:space="preserve"> O pregoeiro indeferirá liminarmente recursos intempestivos, imotivados ou propostos por quem não tem poderes, negando-lhes, deste modo, processamento, devendo tal decisão, com seu fundamento, ser consignada em ata</w:t>
      </w:r>
      <w:r>
        <w:rPr>
          <w:rFonts w:ascii="Segoe UI" w:hAnsi="Segoe UI" w:cs="Segoe UI"/>
          <w:color w:val="000000"/>
          <w:sz w:val="24"/>
          <w:szCs w:val="24"/>
        </w:rPr>
        <w:t>;</w:t>
      </w:r>
    </w:p>
    <w:p w14:paraId="5A8BE8C2"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9.4.</w:t>
      </w:r>
      <w:r w:rsidRPr="00667C41">
        <w:rPr>
          <w:rFonts w:ascii="Segoe UI" w:hAnsi="Segoe UI" w:cs="Segoe UI"/>
          <w:color w:val="000000"/>
          <w:sz w:val="24"/>
          <w:szCs w:val="24"/>
        </w:rPr>
        <w:t xml:space="preserve"> Interposto o recurso e apresentada sua motivação sucinta na reunião, o licitante poderá juntar, no prazo de 03 (três) dias, memoriais contendo razões que reforcem os fundamentos iniciais</w:t>
      </w:r>
      <w:r>
        <w:rPr>
          <w:rFonts w:ascii="Segoe UI" w:hAnsi="Segoe UI" w:cs="Segoe UI"/>
          <w:color w:val="000000"/>
          <w:sz w:val="24"/>
          <w:szCs w:val="24"/>
        </w:rPr>
        <w:t>.</w:t>
      </w:r>
      <w:r w:rsidRPr="00667C41">
        <w:rPr>
          <w:rFonts w:ascii="Segoe UI" w:hAnsi="Segoe UI" w:cs="Segoe UI"/>
          <w:color w:val="000000"/>
          <w:sz w:val="24"/>
          <w:szCs w:val="24"/>
        </w:rPr>
        <w:t xml:space="preserve"> Não será permitida a extensão do recurso, nos memoriais mencionados, a atos não impugnados na sessão</w:t>
      </w:r>
      <w:r>
        <w:rPr>
          <w:rFonts w:ascii="Segoe UI" w:hAnsi="Segoe UI" w:cs="Segoe UI"/>
          <w:color w:val="000000"/>
          <w:sz w:val="24"/>
          <w:szCs w:val="24"/>
        </w:rPr>
        <w:t>;</w:t>
      </w:r>
    </w:p>
    <w:p w14:paraId="446D39DC"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9.5.</w:t>
      </w:r>
      <w:r w:rsidRPr="00667C41">
        <w:rPr>
          <w:rFonts w:ascii="Segoe UI" w:hAnsi="Segoe UI" w:cs="Segoe UI"/>
          <w:color w:val="000000"/>
          <w:sz w:val="24"/>
          <w:szCs w:val="24"/>
        </w:rPr>
        <w:t xml:space="preserve"> Os demais licitantes, ficando intimados desde logo na própria sessão, poderão apresentar suas contrarrazões no mesmo lapso do item anterior, contado do encerramento do prazo do recorrente para a apresentação das razões</w:t>
      </w:r>
      <w:r>
        <w:rPr>
          <w:rFonts w:ascii="Segoe UI" w:hAnsi="Segoe UI" w:cs="Segoe UI"/>
          <w:color w:val="000000"/>
          <w:sz w:val="24"/>
          <w:szCs w:val="24"/>
        </w:rPr>
        <w:t>;</w:t>
      </w:r>
    </w:p>
    <w:p w14:paraId="2D518F8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9.6</w:t>
      </w:r>
      <w:r>
        <w:rPr>
          <w:rFonts w:ascii="Segoe UI" w:hAnsi="Segoe UI" w:cs="Segoe UI"/>
          <w:b/>
          <w:bCs/>
          <w:color w:val="000000"/>
          <w:sz w:val="24"/>
          <w:szCs w:val="24"/>
        </w:rPr>
        <w:t>.</w:t>
      </w:r>
      <w:r w:rsidRPr="00667C41">
        <w:rPr>
          <w:rFonts w:ascii="Segoe UI" w:hAnsi="Segoe UI" w:cs="Segoe UI"/>
          <w:color w:val="000000"/>
          <w:sz w:val="24"/>
          <w:szCs w:val="24"/>
        </w:rPr>
        <w:t xml:space="preserve"> O recurso contra ato do pregoeiro não terá efeito suspensivo</w:t>
      </w:r>
      <w:r>
        <w:rPr>
          <w:rFonts w:ascii="Segoe UI" w:hAnsi="Segoe UI" w:cs="Segoe UI"/>
          <w:color w:val="000000"/>
          <w:sz w:val="24"/>
          <w:szCs w:val="24"/>
        </w:rPr>
        <w:t>;</w:t>
      </w:r>
    </w:p>
    <w:p w14:paraId="2CFC0962"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9.7.</w:t>
      </w:r>
      <w:r w:rsidRPr="00667C41">
        <w:rPr>
          <w:rFonts w:ascii="Segoe UI" w:hAnsi="Segoe UI" w:cs="Segoe UI"/>
          <w:color w:val="000000"/>
          <w:sz w:val="24"/>
          <w:szCs w:val="24"/>
        </w:rPr>
        <w:t xml:space="preserve"> A falta de manifestação recursal imediata e motivada do licitante importará a decadência do direito de recurso</w:t>
      </w:r>
      <w:r>
        <w:rPr>
          <w:rFonts w:ascii="Segoe UI" w:hAnsi="Segoe UI" w:cs="Segoe UI"/>
          <w:color w:val="000000"/>
          <w:sz w:val="24"/>
          <w:szCs w:val="24"/>
        </w:rPr>
        <w:t>;</w:t>
      </w:r>
    </w:p>
    <w:p w14:paraId="5C00B82F"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9.8.</w:t>
      </w:r>
      <w:r w:rsidRPr="00667C41">
        <w:rPr>
          <w:rFonts w:ascii="Segoe UI" w:hAnsi="Segoe UI" w:cs="Segoe UI"/>
          <w:color w:val="000000"/>
          <w:sz w:val="24"/>
          <w:szCs w:val="24"/>
        </w:rPr>
        <w:t xml:space="preserve"> Preenchidas as condições de admissibilidade, o recurso será processado da seguinte forma:</w:t>
      </w:r>
    </w:p>
    <w:p w14:paraId="22A6DD22" w14:textId="77777777" w:rsidR="007D08A7" w:rsidRPr="00667C41" w:rsidRDefault="007D08A7" w:rsidP="007D08A7">
      <w:pPr>
        <w:spacing w:before="240" w:line="276" w:lineRule="auto"/>
        <w:ind w:left="567" w:right="-1" w:hanging="567"/>
        <w:jc w:val="both"/>
        <w:rPr>
          <w:rFonts w:ascii="Segoe UI" w:hAnsi="Segoe UI" w:cs="Segoe UI"/>
          <w:sz w:val="24"/>
          <w:szCs w:val="24"/>
        </w:rPr>
      </w:pPr>
      <w:r w:rsidRPr="002F032A">
        <w:rPr>
          <w:rFonts w:ascii="Segoe UI" w:hAnsi="Segoe UI" w:cs="Segoe UI"/>
          <w:color w:val="000000"/>
          <w:sz w:val="24"/>
          <w:szCs w:val="24"/>
        </w:rPr>
        <w:t>I</w:t>
      </w:r>
      <w:r w:rsidRPr="00667C41">
        <w:rPr>
          <w:rFonts w:ascii="Segoe UI" w:hAnsi="Segoe UI" w:cs="Segoe UI"/>
          <w:b/>
          <w:bCs/>
          <w:color w:val="000000"/>
          <w:sz w:val="24"/>
          <w:szCs w:val="24"/>
        </w:rPr>
        <w:t xml:space="preserve"> - </w:t>
      </w:r>
      <w:r w:rsidRPr="00667C41">
        <w:rPr>
          <w:rFonts w:ascii="Segoe UI" w:hAnsi="Segoe UI" w:cs="Segoe UI"/>
          <w:bCs/>
          <w:color w:val="000000"/>
          <w:sz w:val="24"/>
          <w:szCs w:val="24"/>
        </w:rPr>
        <w:t>O</w:t>
      </w:r>
      <w:r w:rsidRPr="00667C41">
        <w:rPr>
          <w:rFonts w:ascii="Segoe UI" w:hAnsi="Segoe UI" w:cs="Segoe UI"/>
          <w:color w:val="000000"/>
          <w:sz w:val="24"/>
          <w:szCs w:val="24"/>
        </w:rPr>
        <w:t xml:space="preserve"> pregoeiro aguardará os prazos destinados à apresentação dos memoriais de razões e contrarrazões</w:t>
      </w:r>
      <w:r>
        <w:rPr>
          <w:rFonts w:ascii="Segoe UI" w:hAnsi="Segoe UI" w:cs="Segoe UI"/>
          <w:color w:val="000000"/>
          <w:sz w:val="24"/>
          <w:szCs w:val="24"/>
        </w:rPr>
        <w:t>;</w:t>
      </w:r>
    </w:p>
    <w:p w14:paraId="767E3711" w14:textId="77777777" w:rsidR="007D08A7" w:rsidRPr="00667C41" w:rsidRDefault="007D08A7" w:rsidP="007D08A7">
      <w:pPr>
        <w:spacing w:before="240" w:line="276" w:lineRule="auto"/>
        <w:ind w:right="-1"/>
        <w:jc w:val="both"/>
        <w:rPr>
          <w:rFonts w:ascii="Segoe UI" w:hAnsi="Segoe UI" w:cs="Segoe UI"/>
          <w:sz w:val="24"/>
          <w:szCs w:val="24"/>
        </w:rPr>
      </w:pPr>
      <w:r w:rsidRPr="002F032A">
        <w:rPr>
          <w:rFonts w:ascii="Segoe UI" w:hAnsi="Segoe UI" w:cs="Segoe UI"/>
          <w:color w:val="000000"/>
          <w:sz w:val="24"/>
          <w:szCs w:val="24"/>
        </w:rPr>
        <w:t>II</w:t>
      </w:r>
      <w:r w:rsidRPr="00667C41">
        <w:rPr>
          <w:rFonts w:ascii="Segoe UI" w:hAnsi="Segoe UI" w:cs="Segoe UI"/>
          <w:b/>
          <w:bCs/>
          <w:color w:val="000000"/>
          <w:sz w:val="24"/>
          <w:szCs w:val="24"/>
        </w:rPr>
        <w:t xml:space="preserve">- </w:t>
      </w:r>
      <w:r w:rsidRPr="00667C41">
        <w:rPr>
          <w:rFonts w:ascii="Segoe UI" w:hAnsi="Segoe UI" w:cs="Segoe UI"/>
          <w:bCs/>
          <w:color w:val="000000"/>
          <w:sz w:val="24"/>
          <w:szCs w:val="24"/>
        </w:rPr>
        <w:t>E</w:t>
      </w:r>
      <w:r w:rsidRPr="00667C41">
        <w:rPr>
          <w:rFonts w:ascii="Segoe UI" w:hAnsi="Segoe UI" w:cs="Segoe UI"/>
          <w:color w:val="000000"/>
          <w:sz w:val="24"/>
          <w:szCs w:val="24"/>
        </w:rPr>
        <w:t xml:space="preserve">ncerrados os prazos acima, o pregoeiro irá analisar o recurso, suas razões e contrarrazões, podendo reconsiderar sua decisão, no prazo de 5 (cinco) dias úteis, ou, nesse mesmo prazo, fazê-lo subir para a autoridade superior devidamente </w:t>
      </w:r>
      <w:proofErr w:type="spellStart"/>
      <w:r w:rsidRPr="00667C41">
        <w:rPr>
          <w:rFonts w:ascii="Segoe UI" w:hAnsi="Segoe UI" w:cs="Segoe UI"/>
          <w:color w:val="000000"/>
          <w:sz w:val="24"/>
          <w:szCs w:val="24"/>
        </w:rPr>
        <w:t>informado</w:t>
      </w:r>
      <w:proofErr w:type="spellEnd"/>
      <w:r w:rsidRPr="00667C41">
        <w:rPr>
          <w:rFonts w:ascii="Segoe UI" w:hAnsi="Segoe UI" w:cs="Segoe UI"/>
          <w:color w:val="000000"/>
          <w:sz w:val="24"/>
          <w:szCs w:val="24"/>
        </w:rPr>
        <w:t>, devendo, neste caso, a decisão ser proferida dentro do prazo de 5 (cinco) dias úteis, contado do recebimento do recurso</w:t>
      </w:r>
      <w:r>
        <w:rPr>
          <w:rFonts w:ascii="Segoe UI" w:hAnsi="Segoe UI" w:cs="Segoe UI"/>
          <w:color w:val="000000"/>
          <w:sz w:val="24"/>
          <w:szCs w:val="24"/>
        </w:rPr>
        <w:t>;</w:t>
      </w:r>
    </w:p>
    <w:p w14:paraId="63137F95"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9.9.</w:t>
      </w:r>
      <w:r w:rsidRPr="00667C41">
        <w:rPr>
          <w:rFonts w:ascii="Segoe UI" w:hAnsi="Segoe UI" w:cs="Segoe UI"/>
          <w:color w:val="000000"/>
          <w:sz w:val="24"/>
          <w:szCs w:val="24"/>
        </w:rPr>
        <w:t xml:space="preserve"> O acolhimento de recurso importará a invalidação apenas dos atos insuscetíveis de aproveitamento</w:t>
      </w:r>
      <w:r>
        <w:rPr>
          <w:rFonts w:ascii="Segoe UI" w:hAnsi="Segoe UI" w:cs="Segoe UI"/>
          <w:color w:val="000000"/>
          <w:sz w:val="24"/>
          <w:szCs w:val="24"/>
        </w:rPr>
        <w:t>;</w:t>
      </w:r>
    </w:p>
    <w:p w14:paraId="7E12736E"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9.10</w:t>
      </w:r>
      <w:r>
        <w:rPr>
          <w:rFonts w:ascii="Segoe UI" w:hAnsi="Segoe UI" w:cs="Segoe UI"/>
          <w:b/>
          <w:bCs/>
          <w:color w:val="000000"/>
          <w:sz w:val="24"/>
          <w:szCs w:val="24"/>
        </w:rPr>
        <w:t>.</w:t>
      </w:r>
      <w:r w:rsidRPr="00667C41">
        <w:rPr>
          <w:rFonts w:ascii="Segoe UI" w:hAnsi="Segoe UI" w:cs="Segoe UI"/>
          <w:color w:val="000000"/>
          <w:sz w:val="24"/>
          <w:szCs w:val="24"/>
        </w:rPr>
        <w:t xml:space="preserve"> Os recursos e contrarrazões deverão dar entrada na Câmara Municipal de Jateí, MS, localizada na Av</w:t>
      </w:r>
      <w:r>
        <w:rPr>
          <w:rFonts w:ascii="Segoe UI" w:hAnsi="Segoe UI" w:cs="Segoe UI"/>
          <w:color w:val="000000"/>
          <w:sz w:val="24"/>
          <w:szCs w:val="24"/>
        </w:rPr>
        <w:t>.</w:t>
      </w:r>
      <w:r w:rsidRPr="00667C41">
        <w:rPr>
          <w:rFonts w:ascii="Segoe UI" w:hAnsi="Segoe UI" w:cs="Segoe UI"/>
          <w:color w:val="000000"/>
          <w:sz w:val="24"/>
          <w:szCs w:val="24"/>
        </w:rPr>
        <w:t xml:space="preserve"> Bernadete Santos Leite, n°</w:t>
      </w:r>
      <w:r>
        <w:rPr>
          <w:rFonts w:ascii="Segoe UI" w:hAnsi="Segoe UI" w:cs="Segoe UI"/>
          <w:color w:val="000000"/>
          <w:sz w:val="24"/>
          <w:szCs w:val="24"/>
        </w:rPr>
        <w:t>.</w:t>
      </w:r>
      <w:r w:rsidRPr="00667C41">
        <w:rPr>
          <w:rFonts w:ascii="Segoe UI" w:hAnsi="Segoe UI" w:cs="Segoe UI"/>
          <w:color w:val="000000"/>
          <w:sz w:val="24"/>
          <w:szCs w:val="24"/>
        </w:rPr>
        <w:t xml:space="preserve"> 653, na cidade de Jateí, MS, observando-se o contido do item 9</w:t>
      </w:r>
      <w:r>
        <w:rPr>
          <w:rFonts w:ascii="Segoe UI" w:hAnsi="Segoe UI" w:cs="Segoe UI"/>
          <w:color w:val="000000"/>
          <w:sz w:val="24"/>
          <w:szCs w:val="24"/>
        </w:rPr>
        <w:t>.</w:t>
      </w:r>
      <w:r w:rsidRPr="00667C41">
        <w:rPr>
          <w:rFonts w:ascii="Segoe UI" w:hAnsi="Segoe UI" w:cs="Segoe UI"/>
          <w:color w:val="000000"/>
          <w:sz w:val="24"/>
          <w:szCs w:val="24"/>
        </w:rPr>
        <w:t>4</w:t>
      </w:r>
      <w:r>
        <w:rPr>
          <w:rFonts w:ascii="Segoe UI" w:hAnsi="Segoe UI" w:cs="Segoe UI"/>
          <w:color w:val="000000"/>
          <w:sz w:val="24"/>
          <w:szCs w:val="24"/>
        </w:rPr>
        <w:t>.;</w:t>
      </w:r>
    </w:p>
    <w:p w14:paraId="24E35047" w14:textId="77777777" w:rsidR="007D08A7" w:rsidRPr="00667C41" w:rsidRDefault="007D08A7" w:rsidP="007D08A7">
      <w:pPr>
        <w:spacing w:before="240" w:line="276" w:lineRule="auto"/>
        <w:ind w:right="-1"/>
        <w:jc w:val="both"/>
        <w:rPr>
          <w:rFonts w:ascii="Segoe UI" w:hAnsi="Segoe UI" w:cs="Segoe UI"/>
          <w:sz w:val="24"/>
          <w:szCs w:val="24"/>
        </w:rPr>
      </w:pPr>
      <w:r w:rsidRPr="007C6E9F">
        <w:rPr>
          <w:rFonts w:ascii="Segoe UI" w:hAnsi="Segoe UI" w:cs="Segoe UI"/>
          <w:b/>
          <w:bCs/>
          <w:color w:val="000000"/>
          <w:sz w:val="24"/>
          <w:szCs w:val="24"/>
        </w:rPr>
        <w:t>9.11</w:t>
      </w:r>
      <w:r>
        <w:rPr>
          <w:rFonts w:ascii="Segoe UI" w:hAnsi="Segoe UI" w:cs="Segoe UI"/>
          <w:b/>
          <w:bCs/>
          <w:color w:val="000000"/>
          <w:sz w:val="24"/>
          <w:szCs w:val="24"/>
        </w:rPr>
        <w:t>.</w:t>
      </w:r>
      <w:r w:rsidRPr="00667C41">
        <w:rPr>
          <w:rFonts w:ascii="Segoe UI" w:hAnsi="Segoe UI" w:cs="Segoe UI"/>
          <w:color w:val="000000"/>
          <w:sz w:val="24"/>
          <w:szCs w:val="24"/>
        </w:rPr>
        <w:t xml:space="preserve"> Os autos permanecerão com vista franqueada aos interessados na Câmara Municipal de Jateí/MS</w:t>
      </w:r>
      <w:r>
        <w:rPr>
          <w:rFonts w:ascii="Segoe UI" w:hAnsi="Segoe UI" w:cs="Segoe UI"/>
          <w:color w:val="000000"/>
          <w:sz w:val="24"/>
          <w:szCs w:val="24"/>
        </w:rPr>
        <w:t>;</w:t>
      </w:r>
    </w:p>
    <w:p w14:paraId="3F8B7D73"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7C6E9F">
        <w:rPr>
          <w:rFonts w:ascii="Segoe UI" w:hAnsi="Segoe UI" w:cs="Segoe UI"/>
          <w:b/>
          <w:bCs/>
          <w:color w:val="000000"/>
          <w:sz w:val="24"/>
          <w:szCs w:val="24"/>
        </w:rPr>
        <w:lastRenderedPageBreak/>
        <w:t>9.12</w:t>
      </w:r>
      <w:r>
        <w:rPr>
          <w:rFonts w:ascii="Segoe UI" w:hAnsi="Segoe UI" w:cs="Segoe UI"/>
          <w:b/>
          <w:bCs/>
          <w:color w:val="000000"/>
          <w:sz w:val="24"/>
          <w:szCs w:val="24"/>
        </w:rPr>
        <w:t>.</w:t>
      </w:r>
      <w:r w:rsidRPr="00667C41">
        <w:rPr>
          <w:rFonts w:ascii="Segoe UI" w:hAnsi="Segoe UI" w:cs="Segoe UI"/>
          <w:color w:val="000000"/>
          <w:sz w:val="24"/>
          <w:szCs w:val="24"/>
        </w:rPr>
        <w:t xml:space="preserve"> Decididos os recursos e constatada a regularidade dos atos procedimentais, a autoridade competente adjudicará e homologará para determinar a contratação</w:t>
      </w:r>
      <w:r>
        <w:rPr>
          <w:rFonts w:ascii="Segoe UI" w:hAnsi="Segoe UI" w:cs="Segoe UI"/>
          <w:color w:val="000000"/>
          <w:sz w:val="24"/>
          <w:szCs w:val="24"/>
        </w:rPr>
        <w:t>.</w:t>
      </w:r>
    </w:p>
    <w:p w14:paraId="65586D75" w14:textId="77777777" w:rsidR="007D08A7" w:rsidRPr="00E63437"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10</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sz w:val="24"/>
          <w:szCs w:val="24"/>
        </w:rPr>
        <w:t>DOS BENEFÍCIOS ÀS MICROEMPRESAS, EMPRESAS DE PEQUENO PORTE E MICROEMPREENDEDORES INDIVIDUAIS</w:t>
      </w:r>
    </w:p>
    <w:p w14:paraId="0C6C02B0" w14:textId="77777777" w:rsidR="007D08A7" w:rsidRPr="00667C41" w:rsidRDefault="007D08A7" w:rsidP="007D08A7">
      <w:pPr>
        <w:spacing w:before="240" w:line="276" w:lineRule="auto"/>
        <w:jc w:val="both"/>
        <w:rPr>
          <w:rFonts w:ascii="Segoe UI" w:hAnsi="Segoe UI" w:cs="Segoe UI"/>
          <w:sz w:val="24"/>
          <w:szCs w:val="24"/>
          <w:lang w:eastAsia="nb-NO"/>
        </w:rPr>
      </w:pPr>
      <w:r w:rsidRPr="00E63437">
        <w:rPr>
          <w:rFonts w:ascii="Segoe UI" w:hAnsi="Segoe UI" w:cs="Segoe UI"/>
          <w:b/>
          <w:bCs/>
          <w:sz w:val="24"/>
          <w:szCs w:val="24"/>
          <w:lang w:eastAsia="nb-NO"/>
        </w:rPr>
        <w:t>10.1</w:t>
      </w:r>
      <w:r>
        <w:rPr>
          <w:rFonts w:ascii="Segoe UI" w:hAnsi="Segoe UI" w:cs="Segoe UI"/>
          <w:b/>
          <w:bCs/>
          <w:sz w:val="24"/>
          <w:szCs w:val="24"/>
          <w:lang w:eastAsia="nb-NO"/>
        </w:rPr>
        <w:t>.</w:t>
      </w:r>
      <w:r w:rsidRPr="00667C41">
        <w:rPr>
          <w:rFonts w:ascii="Segoe UI" w:hAnsi="Segoe UI" w:cs="Segoe UI"/>
          <w:b/>
          <w:bCs/>
          <w:sz w:val="24"/>
          <w:szCs w:val="24"/>
          <w:lang w:eastAsia="nb-NO"/>
        </w:rPr>
        <w:t xml:space="preserve"> </w:t>
      </w:r>
      <w:r w:rsidRPr="00667C41">
        <w:rPr>
          <w:rFonts w:ascii="Segoe UI" w:hAnsi="Segoe UI" w:cs="Segoe UI"/>
          <w:sz w:val="24"/>
          <w:szCs w:val="24"/>
          <w:lang w:eastAsia="nb-NO"/>
        </w:rPr>
        <w:t>Em caso de participação de licitante que detenha a condição de micro empresa, de empresa de pequeno porte ou microempreendedor individual nos termos da Lei Complementar nº</w:t>
      </w:r>
      <w:r>
        <w:rPr>
          <w:rFonts w:ascii="Segoe UI" w:hAnsi="Segoe UI" w:cs="Segoe UI"/>
          <w:sz w:val="24"/>
          <w:szCs w:val="24"/>
          <w:lang w:eastAsia="nb-NO"/>
        </w:rPr>
        <w:t>.</w:t>
      </w:r>
      <w:r w:rsidRPr="00667C41">
        <w:rPr>
          <w:rFonts w:ascii="Segoe UI" w:hAnsi="Segoe UI" w:cs="Segoe UI"/>
          <w:sz w:val="24"/>
          <w:szCs w:val="24"/>
          <w:lang w:eastAsia="nb-NO"/>
        </w:rPr>
        <w:t xml:space="preserve"> 123/2006 será observado o seguinte:</w:t>
      </w:r>
    </w:p>
    <w:p w14:paraId="26AFE3F8" w14:textId="77777777" w:rsidR="007D08A7" w:rsidRPr="00667C41" w:rsidRDefault="007D08A7" w:rsidP="007D08A7">
      <w:pPr>
        <w:spacing w:before="240" w:line="276" w:lineRule="auto"/>
        <w:jc w:val="both"/>
        <w:rPr>
          <w:rFonts w:ascii="Segoe UI" w:hAnsi="Segoe UI" w:cs="Segoe UI"/>
          <w:iCs/>
          <w:sz w:val="24"/>
          <w:szCs w:val="24"/>
        </w:rPr>
      </w:pPr>
      <w:r w:rsidRPr="00376CCE">
        <w:rPr>
          <w:rFonts w:ascii="Segoe UI" w:hAnsi="Segoe UI" w:cs="Segoe UI"/>
          <w:b/>
          <w:iCs/>
          <w:sz w:val="24"/>
          <w:szCs w:val="24"/>
        </w:rPr>
        <w:t>a)</w:t>
      </w:r>
      <w:r w:rsidRPr="00667C41">
        <w:rPr>
          <w:rFonts w:ascii="Segoe UI" w:hAnsi="Segoe UI" w:cs="Segoe UI"/>
          <w:iCs/>
          <w:sz w:val="24"/>
          <w:szCs w:val="24"/>
        </w:rPr>
        <w:t xml:space="preserve"> Será assegurada preferência de contratação para as microempresas, empresas de pequeno porte e </w:t>
      </w:r>
      <w:r w:rsidRPr="00667C41">
        <w:rPr>
          <w:rFonts w:ascii="Segoe UI" w:hAnsi="Segoe UI" w:cs="Segoe UI"/>
          <w:sz w:val="24"/>
          <w:szCs w:val="24"/>
          <w:lang w:eastAsia="nb-NO"/>
        </w:rPr>
        <w:t>microempreendedores individuais</w:t>
      </w:r>
      <w:r w:rsidRPr="00667C41">
        <w:rPr>
          <w:rFonts w:ascii="Segoe UI" w:hAnsi="Segoe UI" w:cs="Segoe UI"/>
          <w:iCs/>
          <w:sz w:val="24"/>
          <w:szCs w:val="24"/>
        </w:rPr>
        <w:t>, entendendo-se por empate aquela situação em que as propostas apresentadas pela microempresa e empresa de pequeno porte sejam iguais ou até 5% (cinco por cento) superiores a proposta melhor classificada apresentada por empresa que não estiver amparada por esta lei complementar</w:t>
      </w:r>
      <w:r>
        <w:rPr>
          <w:rFonts w:ascii="Segoe UI" w:hAnsi="Segoe UI" w:cs="Segoe UI"/>
          <w:iCs/>
          <w:sz w:val="24"/>
          <w:szCs w:val="24"/>
        </w:rPr>
        <w:t>;</w:t>
      </w:r>
    </w:p>
    <w:p w14:paraId="44C96641" w14:textId="77777777" w:rsidR="007D08A7" w:rsidRPr="00667C41" w:rsidRDefault="007D08A7" w:rsidP="007D08A7">
      <w:pPr>
        <w:spacing w:before="240" w:line="276" w:lineRule="auto"/>
        <w:jc w:val="both"/>
        <w:rPr>
          <w:rFonts w:ascii="Segoe UI" w:hAnsi="Segoe UI" w:cs="Segoe UI"/>
          <w:iCs/>
          <w:sz w:val="24"/>
          <w:szCs w:val="24"/>
        </w:rPr>
      </w:pPr>
      <w:r w:rsidRPr="00376CCE">
        <w:rPr>
          <w:rFonts w:ascii="Segoe UI" w:hAnsi="Segoe UI" w:cs="Segoe UI"/>
          <w:b/>
          <w:iCs/>
          <w:sz w:val="24"/>
          <w:szCs w:val="24"/>
        </w:rPr>
        <w:t>b)</w:t>
      </w:r>
      <w:r w:rsidRPr="00667C41">
        <w:rPr>
          <w:rFonts w:ascii="Segoe UI" w:hAnsi="Segoe UI" w:cs="Segoe UI"/>
          <w:iCs/>
          <w:sz w:val="24"/>
          <w:szCs w:val="24"/>
        </w:rPr>
        <w:t xml:space="preserve"> A microempresa, empresa de pequeno porte ou </w:t>
      </w:r>
      <w:r w:rsidRPr="00667C41">
        <w:rPr>
          <w:rFonts w:ascii="Segoe UI" w:hAnsi="Segoe UI" w:cs="Segoe UI"/>
          <w:color w:val="000000"/>
          <w:sz w:val="24"/>
          <w:szCs w:val="24"/>
        </w:rPr>
        <w:t>microempreendedor individual</w:t>
      </w:r>
      <w:r w:rsidRPr="00667C41">
        <w:rPr>
          <w:rFonts w:ascii="Segoe UI" w:hAnsi="Segoe UI" w:cs="Segoe UI"/>
          <w:iCs/>
          <w:sz w:val="24"/>
          <w:szCs w:val="24"/>
        </w:rPr>
        <w:t xml:space="preserve"> mais bem classificada terá a oportunidade de apresentar novo lance de preço no prazo máximo de 05 (cinco) minutos após a notificação por parte do pregoeiro, sob pena de preclusão</w:t>
      </w:r>
      <w:r>
        <w:rPr>
          <w:rFonts w:ascii="Segoe UI" w:hAnsi="Segoe UI" w:cs="Segoe UI"/>
          <w:iCs/>
          <w:sz w:val="24"/>
          <w:szCs w:val="24"/>
        </w:rPr>
        <w:t>;</w:t>
      </w:r>
    </w:p>
    <w:p w14:paraId="7D649830" w14:textId="77777777" w:rsidR="007D08A7" w:rsidRPr="00667C41" w:rsidRDefault="007D08A7" w:rsidP="007D08A7">
      <w:pPr>
        <w:spacing w:before="240" w:line="276" w:lineRule="auto"/>
        <w:jc w:val="both"/>
        <w:rPr>
          <w:rFonts w:ascii="Segoe UI" w:hAnsi="Segoe UI" w:cs="Segoe UI"/>
          <w:iCs/>
          <w:sz w:val="24"/>
          <w:szCs w:val="24"/>
        </w:rPr>
      </w:pPr>
      <w:r w:rsidRPr="00376CCE">
        <w:rPr>
          <w:rFonts w:ascii="Segoe UI" w:hAnsi="Segoe UI" w:cs="Segoe UI"/>
          <w:b/>
          <w:iCs/>
          <w:sz w:val="24"/>
          <w:szCs w:val="24"/>
        </w:rPr>
        <w:t>c)</w:t>
      </w:r>
      <w:r w:rsidRPr="00667C41">
        <w:rPr>
          <w:rFonts w:ascii="Segoe UI" w:hAnsi="Segoe UI" w:cs="Segoe UI"/>
          <w:iCs/>
          <w:sz w:val="24"/>
          <w:szCs w:val="24"/>
        </w:rPr>
        <w:t xml:space="preserve"> Não ocorrendo a contratação da microempresa, empresa de pequeno porte ou </w:t>
      </w:r>
      <w:r w:rsidRPr="00667C41">
        <w:rPr>
          <w:rFonts w:ascii="Segoe UI" w:hAnsi="Segoe UI" w:cs="Segoe UI"/>
          <w:color w:val="000000"/>
          <w:sz w:val="24"/>
          <w:szCs w:val="24"/>
        </w:rPr>
        <w:t>microempreendedor individual</w:t>
      </w:r>
      <w:r w:rsidRPr="00667C41">
        <w:rPr>
          <w:rFonts w:ascii="Segoe UI" w:hAnsi="Segoe UI" w:cs="Segoe UI"/>
          <w:iCs/>
          <w:sz w:val="24"/>
          <w:szCs w:val="24"/>
        </w:rPr>
        <w:t xml:space="preserve"> na forma da alínea anterior, serão convocadas as </w:t>
      </w:r>
      <w:proofErr w:type="spellStart"/>
      <w:r w:rsidRPr="00667C41">
        <w:rPr>
          <w:rFonts w:ascii="Segoe UI" w:hAnsi="Segoe UI" w:cs="Segoe UI"/>
          <w:iCs/>
          <w:sz w:val="24"/>
          <w:szCs w:val="24"/>
        </w:rPr>
        <w:t>ME’s</w:t>
      </w:r>
      <w:proofErr w:type="spellEnd"/>
      <w:r w:rsidRPr="00667C41">
        <w:rPr>
          <w:rFonts w:ascii="Segoe UI" w:hAnsi="Segoe UI" w:cs="Segoe UI"/>
          <w:iCs/>
          <w:sz w:val="24"/>
          <w:szCs w:val="24"/>
        </w:rPr>
        <w:t xml:space="preserve">, </w:t>
      </w:r>
      <w:proofErr w:type="spellStart"/>
      <w:r w:rsidRPr="00667C41">
        <w:rPr>
          <w:rFonts w:ascii="Segoe UI" w:hAnsi="Segoe UI" w:cs="Segoe UI"/>
          <w:iCs/>
          <w:sz w:val="24"/>
          <w:szCs w:val="24"/>
        </w:rPr>
        <w:t>EPP’s</w:t>
      </w:r>
      <w:proofErr w:type="spellEnd"/>
      <w:r w:rsidRPr="00667C41">
        <w:rPr>
          <w:rFonts w:ascii="Segoe UI" w:hAnsi="Segoe UI" w:cs="Segoe UI"/>
          <w:iCs/>
          <w:sz w:val="24"/>
          <w:szCs w:val="24"/>
        </w:rPr>
        <w:t xml:space="preserve"> ou </w:t>
      </w:r>
      <w:proofErr w:type="spellStart"/>
      <w:r w:rsidRPr="00667C41">
        <w:rPr>
          <w:rFonts w:ascii="Segoe UI" w:hAnsi="Segoe UI" w:cs="Segoe UI"/>
          <w:iCs/>
          <w:sz w:val="24"/>
          <w:szCs w:val="24"/>
        </w:rPr>
        <w:t>MEI’s</w:t>
      </w:r>
      <w:proofErr w:type="spellEnd"/>
      <w:r w:rsidRPr="00667C41">
        <w:rPr>
          <w:rFonts w:ascii="Segoe UI" w:hAnsi="Segoe UI" w:cs="Segoe UI"/>
          <w:iCs/>
          <w:sz w:val="24"/>
          <w:szCs w:val="24"/>
        </w:rPr>
        <w:t xml:space="preserve"> remanescentes, na ordem classificatória, para o exercício do mesmo direito</w:t>
      </w:r>
      <w:r>
        <w:rPr>
          <w:rFonts w:ascii="Segoe UI" w:hAnsi="Segoe UI" w:cs="Segoe UI"/>
          <w:iCs/>
          <w:sz w:val="24"/>
          <w:szCs w:val="24"/>
        </w:rPr>
        <w:t>;</w:t>
      </w:r>
    </w:p>
    <w:p w14:paraId="172F5BB5" w14:textId="77777777" w:rsidR="007D08A7" w:rsidRPr="00667C41" w:rsidRDefault="007D08A7" w:rsidP="007D08A7">
      <w:pPr>
        <w:spacing w:before="240" w:line="276" w:lineRule="auto"/>
        <w:jc w:val="both"/>
        <w:rPr>
          <w:rFonts w:ascii="Segoe UI" w:hAnsi="Segoe UI" w:cs="Segoe UI"/>
          <w:iCs/>
          <w:sz w:val="24"/>
          <w:szCs w:val="24"/>
        </w:rPr>
      </w:pPr>
      <w:r w:rsidRPr="00376CCE">
        <w:rPr>
          <w:rFonts w:ascii="Segoe UI" w:hAnsi="Segoe UI" w:cs="Segoe UI"/>
          <w:b/>
          <w:iCs/>
          <w:sz w:val="24"/>
          <w:szCs w:val="24"/>
        </w:rPr>
        <w:t>d)</w:t>
      </w:r>
      <w:r w:rsidRPr="00667C41">
        <w:rPr>
          <w:rFonts w:ascii="Segoe UI" w:hAnsi="Segoe UI" w:cs="Segoe UI"/>
          <w:iCs/>
          <w:sz w:val="24"/>
          <w:szCs w:val="24"/>
        </w:rPr>
        <w:t xml:space="preserve"> No caso de equivalência de valores apresentados pelas microempresas, empresas de pequeno porte e </w:t>
      </w:r>
      <w:r w:rsidRPr="00667C41">
        <w:rPr>
          <w:rFonts w:ascii="Segoe UI" w:hAnsi="Segoe UI" w:cs="Segoe UI"/>
          <w:sz w:val="24"/>
          <w:szCs w:val="24"/>
          <w:lang w:eastAsia="nb-NO"/>
        </w:rPr>
        <w:t>microempreendedores individuais</w:t>
      </w:r>
      <w:r w:rsidRPr="00667C41">
        <w:rPr>
          <w:rFonts w:ascii="Segoe UI" w:hAnsi="Segoe UI" w:cs="Segoe UI"/>
          <w:iCs/>
          <w:sz w:val="24"/>
          <w:szCs w:val="24"/>
        </w:rPr>
        <w:t xml:space="preserve"> que se enquadrem no disposto na alínea “b”, será realizado sorteio entre elas para que se identifique aquela que primeiro poderá apresentar a melhor oferta</w:t>
      </w:r>
      <w:r>
        <w:rPr>
          <w:rFonts w:ascii="Segoe UI" w:hAnsi="Segoe UI" w:cs="Segoe UI"/>
          <w:iCs/>
          <w:sz w:val="24"/>
          <w:szCs w:val="24"/>
        </w:rPr>
        <w:t>;</w:t>
      </w:r>
    </w:p>
    <w:p w14:paraId="3FCBA348" w14:textId="0243CE43" w:rsidR="002E51BC" w:rsidRPr="00667C41" w:rsidRDefault="007D08A7" w:rsidP="007D08A7">
      <w:pPr>
        <w:spacing w:before="240" w:line="276" w:lineRule="auto"/>
        <w:ind w:right="-1"/>
        <w:jc w:val="both"/>
        <w:rPr>
          <w:rFonts w:ascii="Segoe UI" w:hAnsi="Segoe UI" w:cs="Segoe UI"/>
          <w:iCs/>
          <w:sz w:val="24"/>
          <w:szCs w:val="24"/>
        </w:rPr>
      </w:pPr>
      <w:r w:rsidRPr="00376CCE">
        <w:rPr>
          <w:rFonts w:ascii="Segoe UI" w:hAnsi="Segoe UI" w:cs="Segoe UI"/>
          <w:b/>
          <w:iCs/>
          <w:sz w:val="24"/>
          <w:szCs w:val="24"/>
        </w:rPr>
        <w:t>e)</w:t>
      </w:r>
      <w:r w:rsidRPr="00667C41">
        <w:rPr>
          <w:rFonts w:ascii="Segoe UI" w:hAnsi="Segoe UI" w:cs="Segoe UI"/>
          <w:iCs/>
          <w:sz w:val="24"/>
          <w:szCs w:val="24"/>
        </w:rPr>
        <w:t xml:space="preserve"> Na hipótese da não contratação nos termos previstos na alínea “b”, o objeto licitado será adjudicado em favor da proposta originalmente vencedora do certame</w:t>
      </w:r>
      <w:r>
        <w:rPr>
          <w:rFonts w:ascii="Segoe UI" w:hAnsi="Segoe UI" w:cs="Segoe UI"/>
          <w:iCs/>
          <w:sz w:val="24"/>
          <w:szCs w:val="24"/>
        </w:rPr>
        <w:t>.</w:t>
      </w:r>
    </w:p>
    <w:p w14:paraId="714282D8" w14:textId="77777777" w:rsidR="007D08A7" w:rsidRPr="00411D5B"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11</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 PREGOEIRO</w:t>
      </w:r>
    </w:p>
    <w:p w14:paraId="1FA28FFB"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lastRenderedPageBreak/>
        <w:t>11.1.</w:t>
      </w:r>
      <w:r w:rsidRPr="00667C41">
        <w:rPr>
          <w:rFonts w:ascii="Segoe UI" w:hAnsi="Segoe UI" w:cs="Segoe UI"/>
          <w:color w:val="000000"/>
          <w:sz w:val="24"/>
          <w:szCs w:val="24"/>
        </w:rPr>
        <w:t xml:space="preserve"> Compete ao pregoeiro a condução do certame, em todas as suas etapas, incumbindo-lhe os atos decisórios de cada fase</w:t>
      </w:r>
      <w:r>
        <w:rPr>
          <w:rFonts w:ascii="Segoe UI" w:hAnsi="Segoe UI" w:cs="Segoe UI"/>
          <w:color w:val="000000"/>
          <w:sz w:val="24"/>
          <w:szCs w:val="24"/>
        </w:rPr>
        <w:t>;</w:t>
      </w:r>
    </w:p>
    <w:p w14:paraId="3A7A5F3C"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11.2.</w:t>
      </w:r>
      <w:r w:rsidRPr="00667C41">
        <w:rPr>
          <w:rFonts w:ascii="Segoe UI" w:hAnsi="Segoe UI" w:cs="Segoe UI"/>
          <w:color w:val="000000"/>
          <w:sz w:val="24"/>
          <w:szCs w:val="24"/>
        </w:rPr>
        <w:t xml:space="preserve"> O pregoeiro exercerá a polícia dos trabalhos, podendo determinar a abstenção de qualquer ato que embarace o procedimento, pedir o silêncio e determinar a saída de pessoas (licitantes, representantes ou interessados) que se conduzam de forma inadequada e abusiva</w:t>
      </w:r>
      <w:r>
        <w:rPr>
          <w:rFonts w:ascii="Segoe UI" w:hAnsi="Segoe UI" w:cs="Segoe UI"/>
          <w:color w:val="000000"/>
          <w:sz w:val="24"/>
          <w:szCs w:val="24"/>
        </w:rPr>
        <w:t>;</w:t>
      </w:r>
    </w:p>
    <w:p w14:paraId="03A44C7A"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376CCE">
        <w:rPr>
          <w:rFonts w:ascii="Segoe UI" w:hAnsi="Segoe UI" w:cs="Segoe UI"/>
          <w:b/>
          <w:bCs/>
          <w:color w:val="000000"/>
          <w:sz w:val="24"/>
          <w:szCs w:val="24"/>
        </w:rPr>
        <w:t>11.3.</w:t>
      </w:r>
      <w:r w:rsidRPr="00667C41">
        <w:rPr>
          <w:rFonts w:ascii="Segoe UI" w:hAnsi="Segoe UI" w:cs="Segoe UI"/>
          <w:color w:val="000000"/>
          <w:sz w:val="24"/>
          <w:szCs w:val="24"/>
        </w:rPr>
        <w:t xml:space="preserve"> O pregoeiro será auxiliado pela equipe de apoio em todas as etapas do procedimento licitatório</w:t>
      </w:r>
      <w:r>
        <w:rPr>
          <w:rFonts w:ascii="Segoe UI" w:hAnsi="Segoe UI" w:cs="Segoe UI"/>
          <w:color w:val="000000"/>
          <w:sz w:val="24"/>
          <w:szCs w:val="24"/>
        </w:rPr>
        <w:t>.</w:t>
      </w:r>
    </w:p>
    <w:p w14:paraId="5116A954" w14:textId="77777777" w:rsidR="007D08A7" w:rsidRPr="00376CCE"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12</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 ADJUDICAÇÃO E DA HOMOLOGAÇÃO</w:t>
      </w:r>
    </w:p>
    <w:p w14:paraId="6D6AE084"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12.1</w:t>
      </w:r>
      <w:r>
        <w:rPr>
          <w:rFonts w:ascii="Segoe UI" w:hAnsi="Segoe UI" w:cs="Segoe UI"/>
          <w:b/>
          <w:bCs/>
          <w:color w:val="000000"/>
          <w:sz w:val="24"/>
          <w:szCs w:val="24"/>
        </w:rPr>
        <w:t>.</w:t>
      </w:r>
      <w:r w:rsidRPr="00667C41">
        <w:rPr>
          <w:rFonts w:ascii="Segoe UI" w:hAnsi="Segoe UI" w:cs="Segoe UI"/>
          <w:color w:val="000000"/>
          <w:sz w:val="24"/>
          <w:szCs w:val="24"/>
        </w:rPr>
        <w:t xml:space="preserve"> A adjudicação, em favor da licitante vencedora, será feita pelo pregoeiro no final da sessão e registrada em ata</w:t>
      </w:r>
      <w:r>
        <w:rPr>
          <w:rFonts w:ascii="Segoe UI" w:hAnsi="Segoe UI" w:cs="Segoe UI"/>
          <w:color w:val="000000"/>
          <w:sz w:val="24"/>
          <w:szCs w:val="24"/>
        </w:rPr>
        <w:t>;</w:t>
      </w:r>
    </w:p>
    <w:p w14:paraId="38342276"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12.2</w:t>
      </w:r>
      <w:r w:rsidRPr="002F032A">
        <w:rPr>
          <w:rFonts w:ascii="Segoe UI" w:hAnsi="Segoe UI" w:cs="Segoe UI"/>
          <w:color w:val="000000"/>
          <w:sz w:val="24"/>
          <w:szCs w:val="24"/>
        </w:rPr>
        <w:t>.</w:t>
      </w:r>
      <w:r w:rsidRPr="00667C41">
        <w:rPr>
          <w:rFonts w:ascii="Segoe UI" w:hAnsi="Segoe UI" w:cs="Segoe UI"/>
          <w:color w:val="000000"/>
          <w:sz w:val="24"/>
          <w:szCs w:val="24"/>
        </w:rPr>
        <w:t xml:space="preserve"> Em havendo recurso submetido à autoridade superior competente, na forma do subitem 9</w:t>
      </w:r>
      <w:r>
        <w:rPr>
          <w:rFonts w:ascii="Segoe UI" w:hAnsi="Segoe UI" w:cs="Segoe UI"/>
          <w:color w:val="000000"/>
          <w:sz w:val="24"/>
          <w:szCs w:val="24"/>
        </w:rPr>
        <w:t>.</w:t>
      </w:r>
      <w:r w:rsidRPr="00667C41">
        <w:rPr>
          <w:rFonts w:ascii="Segoe UI" w:hAnsi="Segoe UI" w:cs="Segoe UI"/>
          <w:color w:val="000000"/>
          <w:sz w:val="24"/>
          <w:szCs w:val="24"/>
        </w:rPr>
        <w:t>8 deste edital, a adjudicação será feita pelo mesmo</w:t>
      </w:r>
      <w:r>
        <w:rPr>
          <w:rFonts w:ascii="Segoe UI" w:hAnsi="Segoe UI" w:cs="Segoe UI"/>
          <w:color w:val="000000"/>
          <w:sz w:val="24"/>
          <w:szCs w:val="24"/>
        </w:rPr>
        <w:t>;</w:t>
      </w:r>
    </w:p>
    <w:p w14:paraId="431AE21B"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2F032A">
        <w:rPr>
          <w:rFonts w:ascii="Segoe UI" w:hAnsi="Segoe UI" w:cs="Segoe UI"/>
          <w:color w:val="000000"/>
          <w:sz w:val="24"/>
          <w:szCs w:val="24"/>
        </w:rPr>
        <w:t>12.3</w:t>
      </w:r>
      <w:r>
        <w:rPr>
          <w:rFonts w:ascii="Segoe UI" w:hAnsi="Segoe UI" w:cs="Segoe UI"/>
          <w:b/>
          <w:bCs/>
          <w:color w:val="000000"/>
          <w:sz w:val="24"/>
          <w:szCs w:val="24"/>
        </w:rPr>
        <w:t>.</w:t>
      </w:r>
      <w:r w:rsidRPr="00667C41">
        <w:rPr>
          <w:rFonts w:ascii="Segoe UI" w:hAnsi="Segoe UI" w:cs="Segoe UI"/>
          <w:color w:val="000000"/>
          <w:sz w:val="24"/>
          <w:szCs w:val="24"/>
        </w:rPr>
        <w:t xml:space="preserve"> A homologação em favor da licitante adjudicada nesta licitação será feita pelo Exmo</w:t>
      </w:r>
      <w:r>
        <w:rPr>
          <w:rFonts w:ascii="Segoe UI" w:hAnsi="Segoe UI" w:cs="Segoe UI"/>
          <w:color w:val="000000"/>
          <w:sz w:val="24"/>
          <w:szCs w:val="24"/>
        </w:rPr>
        <w:t>.</w:t>
      </w:r>
      <w:r w:rsidRPr="00667C41">
        <w:rPr>
          <w:rFonts w:ascii="Segoe UI" w:hAnsi="Segoe UI" w:cs="Segoe UI"/>
          <w:color w:val="000000"/>
          <w:sz w:val="24"/>
          <w:szCs w:val="24"/>
        </w:rPr>
        <w:t xml:space="preserve"> Senhor Presidente da Câmara Municipal de Jateí - MS, após recebimento do processo concluído pelo Pregoeiro e sua equipe de apoio</w:t>
      </w:r>
      <w:r>
        <w:rPr>
          <w:rFonts w:ascii="Segoe UI" w:hAnsi="Segoe UI" w:cs="Segoe UI"/>
          <w:color w:val="000000"/>
          <w:sz w:val="24"/>
          <w:szCs w:val="24"/>
        </w:rPr>
        <w:t>.</w:t>
      </w:r>
    </w:p>
    <w:p w14:paraId="79610C75" w14:textId="77777777" w:rsidR="007D08A7" w:rsidRPr="00411D5B"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13</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 CONTRATO E SUA VIGÊNCIA</w:t>
      </w:r>
    </w:p>
    <w:p w14:paraId="1B27DEDD"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13.1</w:t>
      </w:r>
      <w:r>
        <w:rPr>
          <w:rFonts w:ascii="Segoe UI" w:hAnsi="Segoe UI" w:cs="Segoe UI"/>
          <w:b/>
          <w:bCs/>
          <w:color w:val="000000"/>
          <w:sz w:val="24"/>
          <w:szCs w:val="24"/>
        </w:rPr>
        <w:t>.</w:t>
      </w:r>
      <w:r w:rsidRPr="00667C41">
        <w:rPr>
          <w:rFonts w:ascii="Segoe UI" w:hAnsi="Segoe UI" w:cs="Segoe UI"/>
          <w:color w:val="000000"/>
          <w:sz w:val="24"/>
          <w:szCs w:val="24"/>
        </w:rPr>
        <w:t xml:space="preserve"> Homologada a licitação e publicada, a Administração convocará o adjudicatário para, no prazo de 5 (cinco) dias assinar o instrumento contratual, que obedecerá ao disposto neste Edital às condições do Título III da Lei nº</w:t>
      </w:r>
      <w:r>
        <w:rPr>
          <w:rFonts w:ascii="Segoe UI" w:hAnsi="Segoe UI" w:cs="Segoe UI"/>
          <w:color w:val="000000"/>
          <w:sz w:val="24"/>
          <w:szCs w:val="24"/>
        </w:rPr>
        <w:t>.</w:t>
      </w:r>
      <w:r w:rsidRPr="00667C41">
        <w:rPr>
          <w:rFonts w:ascii="Segoe UI" w:hAnsi="Segoe UI" w:cs="Segoe UI"/>
          <w:color w:val="000000"/>
          <w:sz w:val="24"/>
          <w:szCs w:val="24"/>
        </w:rPr>
        <w:t xml:space="preserve"> 14</w:t>
      </w:r>
      <w:r>
        <w:rPr>
          <w:rFonts w:ascii="Segoe UI" w:hAnsi="Segoe UI" w:cs="Segoe UI"/>
          <w:color w:val="000000"/>
          <w:sz w:val="24"/>
          <w:szCs w:val="24"/>
        </w:rPr>
        <w:t>.</w:t>
      </w:r>
      <w:r w:rsidRPr="00667C41">
        <w:rPr>
          <w:rFonts w:ascii="Segoe UI" w:hAnsi="Segoe UI" w:cs="Segoe UI"/>
          <w:color w:val="000000"/>
          <w:sz w:val="24"/>
          <w:szCs w:val="24"/>
        </w:rPr>
        <w:t>133/21 e alterações posteriores</w:t>
      </w:r>
      <w:r>
        <w:rPr>
          <w:rFonts w:ascii="Segoe UI" w:hAnsi="Segoe UI" w:cs="Segoe UI"/>
          <w:color w:val="000000"/>
          <w:sz w:val="24"/>
          <w:szCs w:val="24"/>
        </w:rPr>
        <w:t>;</w:t>
      </w:r>
    </w:p>
    <w:p w14:paraId="639D8F96"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13.2.</w:t>
      </w:r>
      <w:r w:rsidRPr="00667C41">
        <w:rPr>
          <w:rFonts w:ascii="Segoe UI" w:hAnsi="Segoe UI" w:cs="Segoe UI"/>
          <w:color w:val="000000"/>
          <w:sz w:val="24"/>
          <w:szCs w:val="24"/>
        </w:rPr>
        <w:t xml:space="preserve"> É facultado a Câmara Municipal, quando o convocado não assinar o termo de contrato ou não aceitar o instrumento equivalente no prazo e condições estabelecidas, convocar os licitantes remanescentes pela ordem de classificação, para fazê-lo em igual prazo e nas mesmas condições propostas de cada classificado, inclusive quanto aos preços, de conformidade com o ato convocatório ou revogar a licitação</w:t>
      </w:r>
      <w:r>
        <w:rPr>
          <w:rFonts w:ascii="Segoe UI" w:hAnsi="Segoe UI" w:cs="Segoe UI"/>
          <w:color w:val="000000"/>
          <w:sz w:val="24"/>
          <w:szCs w:val="24"/>
        </w:rPr>
        <w:t>;</w:t>
      </w:r>
    </w:p>
    <w:p w14:paraId="2E9A5C63"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13.3.</w:t>
      </w:r>
      <w:r w:rsidRPr="00667C41">
        <w:rPr>
          <w:rFonts w:ascii="Segoe UI" w:hAnsi="Segoe UI" w:cs="Segoe UI"/>
          <w:color w:val="000000"/>
          <w:sz w:val="24"/>
          <w:szCs w:val="24"/>
        </w:rPr>
        <w:t xml:space="preserve"> Para celebrar o contrato, o licitante vencedor deverá manter as mesmas condições de habilitação</w:t>
      </w:r>
      <w:r>
        <w:rPr>
          <w:rFonts w:ascii="Segoe UI" w:hAnsi="Segoe UI" w:cs="Segoe UI"/>
          <w:color w:val="000000"/>
          <w:sz w:val="24"/>
          <w:szCs w:val="24"/>
        </w:rPr>
        <w:t>;</w:t>
      </w:r>
    </w:p>
    <w:p w14:paraId="72D71535"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lastRenderedPageBreak/>
        <w:t>13.4</w:t>
      </w:r>
      <w:r>
        <w:rPr>
          <w:rFonts w:ascii="Segoe UI" w:hAnsi="Segoe UI" w:cs="Segoe UI"/>
          <w:b/>
          <w:bCs/>
          <w:color w:val="000000"/>
          <w:sz w:val="24"/>
          <w:szCs w:val="24"/>
        </w:rPr>
        <w:t>.</w:t>
      </w:r>
      <w:r w:rsidRPr="00667C41">
        <w:rPr>
          <w:rFonts w:ascii="Segoe UI" w:hAnsi="Segoe UI" w:cs="Segoe UI"/>
          <w:color w:val="000000"/>
          <w:sz w:val="24"/>
          <w:szCs w:val="24"/>
        </w:rPr>
        <w:t xml:space="preserve"> O prazo estipulado no item 13</w:t>
      </w:r>
      <w:r>
        <w:rPr>
          <w:rFonts w:ascii="Segoe UI" w:hAnsi="Segoe UI" w:cs="Segoe UI"/>
          <w:color w:val="000000"/>
          <w:sz w:val="24"/>
          <w:szCs w:val="24"/>
        </w:rPr>
        <w:t>.</w:t>
      </w:r>
      <w:r w:rsidRPr="00667C41">
        <w:rPr>
          <w:rFonts w:ascii="Segoe UI" w:hAnsi="Segoe UI" w:cs="Segoe UI"/>
          <w:color w:val="000000"/>
          <w:sz w:val="24"/>
          <w:szCs w:val="24"/>
        </w:rPr>
        <w:t>1</w:t>
      </w:r>
      <w:r>
        <w:rPr>
          <w:rFonts w:ascii="Segoe UI" w:hAnsi="Segoe UI" w:cs="Segoe UI"/>
          <w:color w:val="000000"/>
          <w:sz w:val="24"/>
          <w:szCs w:val="24"/>
        </w:rPr>
        <w:t>.</w:t>
      </w:r>
      <w:r w:rsidRPr="00667C41">
        <w:rPr>
          <w:rFonts w:ascii="Segoe UI" w:hAnsi="Segoe UI" w:cs="Segoe UI"/>
          <w:color w:val="000000"/>
          <w:sz w:val="24"/>
          <w:szCs w:val="24"/>
        </w:rPr>
        <w:t xml:space="preserve"> poderá ser prorrogado, a pedido fundamentado do adjudicatário, aceito pela Administração, uma única vez e por igual período</w:t>
      </w:r>
      <w:r>
        <w:rPr>
          <w:rFonts w:ascii="Segoe UI" w:hAnsi="Segoe UI" w:cs="Segoe UI"/>
          <w:color w:val="000000"/>
          <w:sz w:val="24"/>
          <w:szCs w:val="24"/>
        </w:rPr>
        <w:t>;</w:t>
      </w:r>
    </w:p>
    <w:p w14:paraId="40558AE4"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13.5.</w:t>
      </w:r>
      <w:r w:rsidRPr="00667C41">
        <w:rPr>
          <w:rFonts w:ascii="Segoe UI" w:hAnsi="Segoe UI" w:cs="Segoe UI"/>
          <w:color w:val="000000"/>
          <w:sz w:val="24"/>
          <w:szCs w:val="24"/>
        </w:rPr>
        <w:t xml:space="preserve"> Decorrido 60 (sessenta) dias da data da apresentação das propostas, sem comunicação para a contratação, ficam os licitantes liberados dos compromissos assumidos</w:t>
      </w:r>
      <w:r>
        <w:rPr>
          <w:rFonts w:ascii="Segoe UI" w:hAnsi="Segoe UI" w:cs="Segoe UI"/>
          <w:color w:val="000000"/>
          <w:sz w:val="24"/>
          <w:szCs w:val="24"/>
        </w:rPr>
        <w:t>;</w:t>
      </w:r>
    </w:p>
    <w:p w14:paraId="2CBE1164" w14:textId="77777777" w:rsidR="007D08A7" w:rsidRPr="00667C41" w:rsidRDefault="007D08A7" w:rsidP="007D08A7">
      <w:pPr>
        <w:spacing w:before="240" w:line="276" w:lineRule="auto"/>
        <w:ind w:right="-1"/>
        <w:jc w:val="both"/>
        <w:rPr>
          <w:rFonts w:ascii="Segoe UI" w:hAnsi="Segoe UI" w:cs="Segoe UI"/>
          <w:sz w:val="24"/>
          <w:szCs w:val="24"/>
        </w:rPr>
      </w:pPr>
      <w:r w:rsidRPr="00376CCE">
        <w:rPr>
          <w:rFonts w:ascii="Segoe UI" w:hAnsi="Segoe UI" w:cs="Segoe UI"/>
          <w:b/>
          <w:bCs/>
          <w:color w:val="000000"/>
          <w:sz w:val="24"/>
          <w:szCs w:val="24"/>
        </w:rPr>
        <w:t>13.6.</w:t>
      </w:r>
      <w:r w:rsidRPr="00667C41">
        <w:rPr>
          <w:rFonts w:ascii="Segoe UI" w:hAnsi="Segoe UI" w:cs="Segoe UI"/>
          <w:color w:val="000000"/>
          <w:sz w:val="24"/>
          <w:szCs w:val="24"/>
        </w:rPr>
        <w:t xml:space="preserve"> Os termos do instrumento de contratação vincular-se-ão estritamente às disposições deste instrumento e às condições da proposta da empresa vencedora</w:t>
      </w:r>
      <w:r>
        <w:rPr>
          <w:rFonts w:ascii="Segoe UI" w:hAnsi="Segoe UI" w:cs="Segoe UI"/>
          <w:color w:val="000000"/>
          <w:sz w:val="24"/>
          <w:szCs w:val="24"/>
        </w:rPr>
        <w:t>;</w:t>
      </w:r>
    </w:p>
    <w:p w14:paraId="12ADE486" w14:textId="77777777" w:rsidR="007D08A7" w:rsidRPr="00411D5B" w:rsidRDefault="007D08A7" w:rsidP="007D08A7">
      <w:pPr>
        <w:shd w:val="clear" w:color="auto" w:fill="FFFFFF" w:themeFill="background1"/>
        <w:spacing w:before="240" w:line="276" w:lineRule="auto"/>
        <w:jc w:val="both"/>
        <w:rPr>
          <w:rFonts w:ascii="Segoe UI" w:hAnsi="Segoe UI" w:cs="Segoe UI"/>
          <w:sz w:val="24"/>
          <w:szCs w:val="24"/>
        </w:rPr>
      </w:pPr>
      <w:r w:rsidRPr="00376CCE">
        <w:rPr>
          <w:rFonts w:ascii="Segoe UI" w:hAnsi="Segoe UI" w:cs="Segoe UI"/>
          <w:b/>
          <w:bCs/>
          <w:sz w:val="24"/>
          <w:szCs w:val="24"/>
        </w:rPr>
        <w:t>13.7</w:t>
      </w:r>
      <w:r>
        <w:rPr>
          <w:rFonts w:ascii="Segoe UI" w:hAnsi="Segoe UI" w:cs="Segoe UI"/>
          <w:b/>
          <w:bCs/>
          <w:sz w:val="24"/>
          <w:szCs w:val="24"/>
        </w:rPr>
        <w:t>.</w:t>
      </w:r>
      <w:r w:rsidRPr="00667C41">
        <w:rPr>
          <w:rFonts w:ascii="Segoe UI" w:hAnsi="Segoe UI" w:cs="Segoe UI"/>
          <w:sz w:val="24"/>
          <w:szCs w:val="24"/>
        </w:rPr>
        <w:t xml:space="preserve"> O prazo para execução dos serviços é de </w:t>
      </w:r>
      <w:r w:rsidRPr="00530530">
        <w:rPr>
          <w:rFonts w:ascii="Segoe UI" w:hAnsi="Segoe UI" w:cs="Segoe UI"/>
          <w:sz w:val="24"/>
          <w:szCs w:val="24"/>
        </w:rPr>
        <w:t>12 (doze) meses</w:t>
      </w:r>
      <w:r w:rsidRPr="00667C41">
        <w:rPr>
          <w:rFonts w:ascii="Segoe UI" w:hAnsi="Segoe UI" w:cs="Segoe UI"/>
          <w:sz w:val="24"/>
          <w:szCs w:val="24"/>
        </w:rPr>
        <w:t>, a contar da data da assinatura do Contrato administrativo</w:t>
      </w:r>
      <w:r>
        <w:rPr>
          <w:rFonts w:ascii="Segoe UI" w:hAnsi="Segoe UI" w:cs="Segoe UI"/>
          <w:sz w:val="24"/>
          <w:szCs w:val="24"/>
        </w:rPr>
        <w:t>.</w:t>
      </w:r>
    </w:p>
    <w:p w14:paraId="3424AF30" w14:textId="77777777" w:rsidR="007D08A7" w:rsidRPr="00376CCE"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14</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DAS OBRIGAÇÕES DA CONTRATADA</w:t>
      </w:r>
    </w:p>
    <w:p w14:paraId="7E619B5A"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667C41">
        <w:rPr>
          <w:rFonts w:ascii="Segoe UI" w:hAnsi="Segoe UI" w:cs="Segoe UI"/>
          <w:b/>
          <w:bCs/>
          <w:color w:val="000000"/>
          <w:sz w:val="24"/>
          <w:szCs w:val="24"/>
        </w:rPr>
        <w:t>14</w:t>
      </w:r>
      <w:r>
        <w:rPr>
          <w:rFonts w:ascii="Segoe UI" w:hAnsi="Segoe UI" w:cs="Segoe UI"/>
          <w:b/>
          <w:bCs/>
          <w:color w:val="000000"/>
          <w:sz w:val="24"/>
          <w:szCs w:val="24"/>
        </w:rPr>
        <w:t>.</w:t>
      </w:r>
      <w:r w:rsidRPr="00667C41">
        <w:rPr>
          <w:rFonts w:ascii="Segoe UI" w:hAnsi="Segoe UI" w:cs="Segoe UI"/>
          <w:b/>
          <w:bCs/>
          <w:color w:val="000000"/>
          <w:sz w:val="24"/>
          <w:szCs w:val="24"/>
        </w:rPr>
        <w:t>1</w:t>
      </w:r>
      <w:r>
        <w:rPr>
          <w:rFonts w:ascii="Segoe UI" w:hAnsi="Segoe UI" w:cs="Segoe UI"/>
          <w:b/>
          <w:bCs/>
          <w:color w:val="000000"/>
          <w:sz w:val="24"/>
          <w:szCs w:val="24"/>
        </w:rPr>
        <w:t>.</w:t>
      </w:r>
      <w:r w:rsidRPr="00667C41">
        <w:rPr>
          <w:rFonts w:ascii="Segoe UI" w:hAnsi="Segoe UI" w:cs="Segoe UI"/>
          <w:color w:val="000000"/>
          <w:sz w:val="24"/>
          <w:szCs w:val="24"/>
        </w:rPr>
        <w:t xml:space="preserve"> A empresa contratada se obriga a:</w:t>
      </w:r>
    </w:p>
    <w:p w14:paraId="0191C083"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Cumprir todas as obrigações constantes no Edital, seus anexos e sua proposta, assumindo exclusivamente seus riscos e as despesas decorrentes da boa e perfeita execução do objeto</w:t>
      </w:r>
      <w:r>
        <w:rPr>
          <w:rFonts w:ascii="Segoe UI" w:hAnsi="Segoe UI" w:cs="Segoe UI"/>
        </w:rPr>
        <w:t>;</w:t>
      </w:r>
    </w:p>
    <w:p w14:paraId="4F931BF5"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Entregar todo o material prescrito no objeto contido no Termo de Referência em anexo ao edital</w:t>
      </w:r>
      <w:r>
        <w:rPr>
          <w:rFonts w:ascii="Segoe UI" w:hAnsi="Segoe UI" w:cs="Segoe UI"/>
        </w:rPr>
        <w:t>;</w:t>
      </w:r>
    </w:p>
    <w:p w14:paraId="59A472F3"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Arcar com o pagamento de todos os encargos trabalhistas, fiscais, previdenciários, securitários e outros advindos da execução, de forma a eximir a Câmara Municipal de Jateí/MS de quaisquer ônus e responsabilidades</w:t>
      </w:r>
      <w:r>
        <w:rPr>
          <w:rFonts w:ascii="Segoe UI" w:hAnsi="Segoe UI" w:cs="Segoe UI"/>
        </w:rPr>
        <w:t>;</w:t>
      </w:r>
    </w:p>
    <w:p w14:paraId="14DABDA1"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Responder por quaisquer danos que, por sua culpa ou dolo, venham a ser causados à Câmara Municipal de Jateí/MS ou a terceiros, durante o fornecimento dos materiais, por atos praticados pelos seus funcionários, ficando assim, afastada qualquer responsabilidade da Câmara Municipal de Jateí/MS, podendo esta, inclusive, reter quantias e pagamento para o fim de garantir o referido</w:t>
      </w:r>
      <w:r w:rsidRPr="00667C41">
        <w:rPr>
          <w:rFonts w:ascii="Segoe UI" w:hAnsi="Segoe UI" w:cs="Segoe UI"/>
          <w:spacing w:val="-4"/>
        </w:rPr>
        <w:t xml:space="preserve"> </w:t>
      </w:r>
      <w:r w:rsidRPr="00667C41">
        <w:rPr>
          <w:rFonts w:ascii="Segoe UI" w:hAnsi="Segoe UI" w:cs="Segoe UI"/>
        </w:rPr>
        <w:t>ressarcimento</w:t>
      </w:r>
      <w:r>
        <w:rPr>
          <w:rFonts w:ascii="Segoe UI" w:hAnsi="Segoe UI" w:cs="Segoe UI"/>
        </w:rPr>
        <w:t>;</w:t>
      </w:r>
    </w:p>
    <w:p w14:paraId="26A98BCD"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Substituir de imediato, às suas expensas, os materiais, se forem detectados defeitos, vícios ou que não se adequarem às especificações do Edital e seus anexos</w:t>
      </w:r>
      <w:r>
        <w:rPr>
          <w:rFonts w:ascii="Segoe UI" w:hAnsi="Segoe UI" w:cs="Segoe UI"/>
        </w:rPr>
        <w:t>;</w:t>
      </w:r>
    </w:p>
    <w:p w14:paraId="516507CC"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lastRenderedPageBreak/>
        <w:t>Manter durante toda a execução contratual, em compatibilidade com as obrigações assumidas, todas as condições de habilitação e qualificação exigidas na licitação, devendo comunicar, imediatamente, qualquer alteração que possa comprometer a manutenção da contratação, bem como representar os documentos com prazo de validade</w:t>
      </w:r>
      <w:r w:rsidRPr="00667C41">
        <w:rPr>
          <w:rFonts w:ascii="Segoe UI" w:hAnsi="Segoe UI" w:cs="Segoe UI"/>
          <w:spacing w:val="-29"/>
        </w:rPr>
        <w:t xml:space="preserve"> </w:t>
      </w:r>
      <w:r w:rsidRPr="00667C41">
        <w:rPr>
          <w:rFonts w:ascii="Segoe UI" w:hAnsi="Segoe UI" w:cs="Segoe UI"/>
        </w:rPr>
        <w:t>expirado</w:t>
      </w:r>
      <w:r>
        <w:rPr>
          <w:rFonts w:ascii="Segoe UI" w:hAnsi="Segoe UI" w:cs="Segoe UI"/>
        </w:rPr>
        <w:t>;</w:t>
      </w:r>
    </w:p>
    <w:p w14:paraId="2BE8EC29"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Entregar os materiais na Câmara Municipal de Jateí/MS em perfeitas condições de uso, sem marcas, amassados, arranhões ou quaisquer problemas físicos, que possam comprometer o seu uso</w:t>
      </w:r>
      <w:r w:rsidRPr="00667C41">
        <w:rPr>
          <w:rFonts w:ascii="Segoe UI" w:hAnsi="Segoe UI" w:cs="Segoe UI"/>
          <w:spacing w:val="-5"/>
        </w:rPr>
        <w:t xml:space="preserve"> </w:t>
      </w:r>
      <w:r w:rsidRPr="00667C41">
        <w:rPr>
          <w:rFonts w:ascii="Segoe UI" w:hAnsi="Segoe UI" w:cs="Segoe UI"/>
        </w:rPr>
        <w:t>imediato</w:t>
      </w:r>
      <w:r>
        <w:rPr>
          <w:rFonts w:ascii="Segoe UI" w:hAnsi="Segoe UI" w:cs="Segoe UI"/>
        </w:rPr>
        <w:t>;</w:t>
      </w:r>
    </w:p>
    <w:p w14:paraId="21B8AC93"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Todos os materiais fornecidos deverão possuir garantia integral durante o prazo de validade contra qualquer defeito de fabricação, incluindo avarias no transporte até o local de entrega, ficando a expensas da Contratada a substituição dos materiais que apresentarem anomalias, vícios ou</w:t>
      </w:r>
      <w:r w:rsidRPr="00667C41">
        <w:rPr>
          <w:rFonts w:ascii="Segoe UI" w:hAnsi="Segoe UI" w:cs="Segoe UI"/>
          <w:spacing w:val="-5"/>
        </w:rPr>
        <w:t xml:space="preserve"> </w:t>
      </w:r>
      <w:r w:rsidRPr="00667C41">
        <w:rPr>
          <w:rFonts w:ascii="Segoe UI" w:hAnsi="Segoe UI" w:cs="Segoe UI"/>
        </w:rPr>
        <w:t>defeitos</w:t>
      </w:r>
      <w:r>
        <w:rPr>
          <w:rFonts w:ascii="Segoe UI" w:hAnsi="Segoe UI" w:cs="Segoe UI"/>
        </w:rPr>
        <w:t>;</w:t>
      </w:r>
    </w:p>
    <w:p w14:paraId="44C14869" w14:textId="77777777" w:rsidR="007D08A7" w:rsidRPr="00667C41" w:rsidRDefault="007D08A7" w:rsidP="007D08A7">
      <w:pPr>
        <w:pStyle w:val="PargrafodaLista"/>
        <w:numPr>
          <w:ilvl w:val="0"/>
          <w:numId w:val="5"/>
        </w:numPr>
        <w:tabs>
          <w:tab w:val="left" w:pos="284"/>
        </w:tabs>
        <w:spacing w:before="240" w:line="276" w:lineRule="auto"/>
        <w:ind w:left="0" w:right="-1" w:firstLine="0"/>
        <w:jc w:val="both"/>
        <w:rPr>
          <w:rFonts w:ascii="Segoe UI" w:hAnsi="Segoe UI" w:cs="Segoe UI"/>
          <w:color w:val="000000"/>
        </w:rPr>
      </w:pPr>
      <w:r w:rsidRPr="00667C41">
        <w:rPr>
          <w:rFonts w:ascii="Segoe UI" w:hAnsi="Segoe UI" w:cs="Segoe UI"/>
        </w:rPr>
        <w:t>Não transferir ou ceder a presente contratação, no todo ou parte, nem subcontratar o fornecimento do seu objeto, a não ser com prévia e expressa autorização, por escrito, da Câmara Municipal de Jateí/MS, sob pena de rescisão do</w:t>
      </w:r>
      <w:r w:rsidRPr="00667C41">
        <w:rPr>
          <w:rFonts w:ascii="Segoe UI" w:hAnsi="Segoe UI" w:cs="Segoe UI"/>
          <w:spacing w:val="-6"/>
        </w:rPr>
        <w:t xml:space="preserve"> </w:t>
      </w:r>
      <w:r w:rsidRPr="00667C41">
        <w:rPr>
          <w:rFonts w:ascii="Segoe UI" w:hAnsi="Segoe UI" w:cs="Segoe UI"/>
        </w:rPr>
        <w:t>ajuste</w:t>
      </w:r>
      <w:r>
        <w:rPr>
          <w:rFonts w:ascii="Segoe UI" w:hAnsi="Segoe UI" w:cs="Segoe UI"/>
        </w:rPr>
        <w:t>;</w:t>
      </w:r>
    </w:p>
    <w:p w14:paraId="4603C926" w14:textId="77777777" w:rsidR="007D08A7" w:rsidRPr="00667C41" w:rsidRDefault="007D08A7" w:rsidP="007D08A7">
      <w:pPr>
        <w:pStyle w:val="PargrafodaLista"/>
        <w:numPr>
          <w:ilvl w:val="0"/>
          <w:numId w:val="5"/>
        </w:numPr>
        <w:tabs>
          <w:tab w:val="left" w:pos="284"/>
        </w:tabs>
        <w:spacing w:before="240" w:line="276" w:lineRule="auto"/>
        <w:ind w:left="567" w:right="-1" w:hanging="567"/>
        <w:jc w:val="both"/>
        <w:rPr>
          <w:rFonts w:ascii="Segoe UI" w:hAnsi="Segoe UI" w:cs="Segoe UI"/>
          <w:color w:val="000000"/>
        </w:rPr>
      </w:pPr>
      <w:r w:rsidRPr="00667C41">
        <w:rPr>
          <w:rFonts w:ascii="Segoe UI" w:hAnsi="Segoe UI" w:cs="Segoe UI"/>
          <w:color w:val="000000"/>
        </w:rPr>
        <w:t>Fornecer o objeto em conformidade com o preço consignado na proposta</w:t>
      </w:r>
      <w:r>
        <w:rPr>
          <w:rFonts w:ascii="Segoe UI" w:hAnsi="Segoe UI" w:cs="Segoe UI"/>
          <w:color w:val="000000"/>
        </w:rPr>
        <w:t>;</w:t>
      </w:r>
    </w:p>
    <w:p w14:paraId="1A488AF4" w14:textId="77777777" w:rsidR="007D08A7" w:rsidRPr="00667C41" w:rsidRDefault="007D08A7" w:rsidP="007D08A7">
      <w:pPr>
        <w:pStyle w:val="PargrafodaLista"/>
        <w:numPr>
          <w:ilvl w:val="0"/>
          <w:numId w:val="5"/>
        </w:numPr>
        <w:tabs>
          <w:tab w:val="left" w:pos="284"/>
        </w:tabs>
        <w:spacing w:before="240" w:line="276" w:lineRule="auto"/>
        <w:ind w:left="567" w:right="-1" w:hanging="567"/>
        <w:jc w:val="both"/>
        <w:rPr>
          <w:rFonts w:ascii="Segoe UI" w:hAnsi="Segoe UI" w:cs="Segoe UI"/>
          <w:color w:val="000000"/>
        </w:rPr>
      </w:pPr>
      <w:r w:rsidRPr="00667C41">
        <w:rPr>
          <w:rFonts w:ascii="Segoe UI" w:hAnsi="Segoe UI" w:cs="Segoe UI"/>
          <w:color w:val="000000"/>
        </w:rPr>
        <w:t>Não transferir a outrem, no todo ou em parte, o objeto da presente licitação</w:t>
      </w:r>
      <w:r>
        <w:rPr>
          <w:rFonts w:ascii="Segoe UI" w:hAnsi="Segoe UI" w:cs="Segoe UI"/>
          <w:color w:val="000000"/>
        </w:rPr>
        <w:t>;</w:t>
      </w:r>
    </w:p>
    <w:p w14:paraId="6C076571" w14:textId="77777777" w:rsidR="007D08A7" w:rsidRPr="00667C41" w:rsidRDefault="007D08A7" w:rsidP="007D08A7">
      <w:pPr>
        <w:pStyle w:val="PargrafodaLista"/>
        <w:numPr>
          <w:ilvl w:val="0"/>
          <w:numId w:val="5"/>
        </w:numPr>
        <w:tabs>
          <w:tab w:val="left" w:pos="284"/>
        </w:tabs>
        <w:spacing w:before="240" w:line="276" w:lineRule="auto"/>
        <w:ind w:left="567" w:right="-1" w:hanging="567"/>
        <w:jc w:val="both"/>
        <w:rPr>
          <w:rFonts w:ascii="Segoe UI" w:hAnsi="Segoe UI" w:cs="Segoe UI"/>
          <w:color w:val="000000"/>
        </w:rPr>
      </w:pPr>
      <w:r w:rsidRPr="00667C41">
        <w:rPr>
          <w:rFonts w:ascii="Segoe UI" w:hAnsi="Segoe UI" w:cs="Segoe UI"/>
          <w:color w:val="000000"/>
        </w:rPr>
        <w:t>Manter, durante a execução do contrato, todas as condições de idoneidade exigidas nesta licitação</w:t>
      </w:r>
      <w:r>
        <w:rPr>
          <w:rFonts w:ascii="Segoe UI" w:hAnsi="Segoe UI" w:cs="Segoe UI"/>
          <w:color w:val="000000"/>
        </w:rPr>
        <w:t>;</w:t>
      </w:r>
    </w:p>
    <w:p w14:paraId="72CB7FBB" w14:textId="77777777" w:rsidR="007D08A7" w:rsidRPr="00667C41" w:rsidRDefault="007D08A7" w:rsidP="007D08A7">
      <w:pPr>
        <w:pStyle w:val="PargrafodaLista"/>
        <w:numPr>
          <w:ilvl w:val="0"/>
          <w:numId w:val="5"/>
        </w:numPr>
        <w:tabs>
          <w:tab w:val="left" w:pos="284"/>
        </w:tabs>
        <w:spacing w:before="240" w:line="276" w:lineRule="auto"/>
        <w:ind w:left="567" w:right="-1" w:hanging="567"/>
        <w:jc w:val="both"/>
        <w:rPr>
          <w:rFonts w:ascii="Segoe UI" w:hAnsi="Segoe UI" w:cs="Segoe UI"/>
          <w:color w:val="000000"/>
        </w:rPr>
      </w:pPr>
      <w:r w:rsidRPr="00667C41">
        <w:rPr>
          <w:rFonts w:ascii="Segoe UI" w:hAnsi="Segoe UI" w:cs="Segoe UI"/>
          <w:color w:val="000000"/>
        </w:rPr>
        <w:t>Demais obrigação será rezada no contrato</w:t>
      </w:r>
      <w:r>
        <w:rPr>
          <w:rFonts w:ascii="Segoe UI" w:hAnsi="Segoe UI" w:cs="Segoe UI"/>
          <w:color w:val="000000"/>
        </w:rPr>
        <w:t>;</w:t>
      </w:r>
    </w:p>
    <w:p w14:paraId="03F0277E" w14:textId="77777777" w:rsidR="007D08A7" w:rsidRPr="00667C41" w:rsidRDefault="007D08A7" w:rsidP="007D08A7">
      <w:pPr>
        <w:spacing w:before="240" w:line="276" w:lineRule="auto"/>
        <w:ind w:left="-142" w:right="-1"/>
        <w:jc w:val="both"/>
        <w:rPr>
          <w:rFonts w:ascii="Segoe UI" w:hAnsi="Segoe UI" w:cs="Segoe UI"/>
          <w:color w:val="000000"/>
          <w:sz w:val="24"/>
          <w:szCs w:val="24"/>
        </w:rPr>
      </w:pPr>
      <w:r w:rsidRPr="00667C41">
        <w:rPr>
          <w:rFonts w:ascii="Segoe UI" w:hAnsi="Segoe UI" w:cs="Segoe UI"/>
          <w:b/>
          <w:bCs/>
          <w:color w:val="000000"/>
          <w:sz w:val="24"/>
          <w:szCs w:val="24"/>
        </w:rPr>
        <w:t>Parágrafo Único</w:t>
      </w:r>
      <w:r>
        <w:rPr>
          <w:rFonts w:ascii="Segoe UI" w:hAnsi="Segoe UI" w:cs="Segoe UI"/>
          <w:b/>
          <w:bCs/>
          <w:color w:val="000000"/>
          <w:sz w:val="24"/>
          <w:szCs w:val="24"/>
        </w:rPr>
        <w:t>:</w:t>
      </w:r>
      <w:r w:rsidRPr="00667C41">
        <w:rPr>
          <w:rFonts w:ascii="Segoe UI" w:hAnsi="Segoe UI" w:cs="Segoe UI"/>
          <w:color w:val="000000"/>
          <w:sz w:val="24"/>
          <w:szCs w:val="24"/>
        </w:rPr>
        <w:t>  É vedado à CONTRATADA, sob pena de rescisão contratual, caucionar ou utilizar o contrato para qualquer operação financeira, sem prévia e expressa anuência da Câmara Municipal Jateí</w:t>
      </w:r>
      <w:r>
        <w:rPr>
          <w:rFonts w:ascii="Segoe UI" w:hAnsi="Segoe UI" w:cs="Segoe UI"/>
          <w:color w:val="000000"/>
          <w:sz w:val="24"/>
          <w:szCs w:val="24"/>
        </w:rPr>
        <w:t>.</w:t>
      </w:r>
    </w:p>
    <w:p w14:paraId="2F27B84F" w14:textId="77777777" w:rsidR="007D08A7" w:rsidRPr="00411D5B"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15</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DAS OBRIGAÇÕES DA CONTRATANTE</w:t>
      </w:r>
    </w:p>
    <w:p w14:paraId="21D676A2"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667C41">
        <w:rPr>
          <w:rFonts w:ascii="Segoe UI" w:hAnsi="Segoe UI" w:cs="Segoe UI"/>
          <w:b/>
          <w:bCs/>
          <w:color w:val="000000"/>
          <w:sz w:val="24"/>
          <w:szCs w:val="24"/>
        </w:rPr>
        <w:t>15</w:t>
      </w:r>
      <w:r>
        <w:rPr>
          <w:rFonts w:ascii="Segoe UI" w:hAnsi="Segoe UI" w:cs="Segoe UI"/>
          <w:b/>
          <w:bCs/>
          <w:color w:val="000000"/>
          <w:sz w:val="24"/>
          <w:szCs w:val="24"/>
        </w:rPr>
        <w:t>.</w:t>
      </w:r>
      <w:r w:rsidRPr="00667C41">
        <w:rPr>
          <w:rFonts w:ascii="Segoe UI" w:hAnsi="Segoe UI" w:cs="Segoe UI"/>
          <w:b/>
          <w:bCs/>
          <w:color w:val="000000"/>
          <w:sz w:val="24"/>
          <w:szCs w:val="24"/>
        </w:rPr>
        <w:t>1</w:t>
      </w:r>
      <w:r>
        <w:rPr>
          <w:rFonts w:ascii="Segoe UI" w:hAnsi="Segoe UI" w:cs="Segoe UI"/>
          <w:b/>
          <w:bCs/>
          <w:color w:val="000000"/>
          <w:sz w:val="24"/>
          <w:szCs w:val="24"/>
        </w:rPr>
        <w:t xml:space="preserve">. </w:t>
      </w:r>
      <w:r w:rsidRPr="00667C41">
        <w:rPr>
          <w:rFonts w:ascii="Segoe UI" w:hAnsi="Segoe UI" w:cs="Segoe UI"/>
          <w:color w:val="000000"/>
          <w:sz w:val="24"/>
          <w:szCs w:val="24"/>
        </w:rPr>
        <w:t>A Câmara Municipal de Jateí</w:t>
      </w:r>
      <w:r w:rsidRPr="00530530">
        <w:rPr>
          <w:rFonts w:ascii="Segoe UI" w:hAnsi="Segoe UI" w:cs="Segoe UI"/>
          <w:color w:val="000000"/>
          <w:sz w:val="24"/>
          <w:szCs w:val="24"/>
        </w:rPr>
        <w:t>/MS</w:t>
      </w:r>
      <w:r w:rsidRPr="00667C41">
        <w:rPr>
          <w:rFonts w:ascii="Segoe UI" w:hAnsi="Segoe UI" w:cs="Segoe UI"/>
          <w:color w:val="000000"/>
          <w:sz w:val="24"/>
          <w:szCs w:val="24"/>
        </w:rPr>
        <w:t xml:space="preserve"> obriga-se a:</w:t>
      </w:r>
    </w:p>
    <w:p w14:paraId="3B91E6B7" w14:textId="77777777" w:rsidR="007D08A7" w:rsidRPr="00667C41" w:rsidRDefault="007D08A7" w:rsidP="007D08A7">
      <w:pPr>
        <w:pStyle w:val="PargrafodaLista"/>
        <w:numPr>
          <w:ilvl w:val="0"/>
          <w:numId w:val="47"/>
        </w:numPr>
        <w:tabs>
          <w:tab w:val="left" w:pos="284"/>
        </w:tabs>
        <w:spacing w:before="240" w:line="276" w:lineRule="auto"/>
        <w:ind w:left="567" w:hanging="567"/>
        <w:jc w:val="both"/>
        <w:rPr>
          <w:rFonts w:ascii="Segoe UI" w:hAnsi="Segoe UI" w:cs="Segoe UI"/>
        </w:rPr>
      </w:pPr>
      <w:r w:rsidRPr="00667C41">
        <w:rPr>
          <w:rFonts w:ascii="Segoe UI" w:hAnsi="Segoe UI" w:cs="Segoe UI"/>
        </w:rPr>
        <w:t>Receber o objeto no prazo e condições estabelecidas no Edital e seus anexos</w:t>
      </w:r>
      <w:r>
        <w:rPr>
          <w:rFonts w:ascii="Segoe UI" w:hAnsi="Segoe UI" w:cs="Segoe UI"/>
        </w:rPr>
        <w:t>;</w:t>
      </w:r>
    </w:p>
    <w:p w14:paraId="674CC75B" w14:textId="77777777" w:rsidR="007D08A7" w:rsidRPr="00667C41" w:rsidRDefault="007D08A7" w:rsidP="007D08A7">
      <w:pPr>
        <w:pStyle w:val="PargrafodaLista"/>
        <w:numPr>
          <w:ilvl w:val="0"/>
          <w:numId w:val="47"/>
        </w:numPr>
        <w:tabs>
          <w:tab w:val="left" w:pos="284"/>
        </w:tabs>
        <w:spacing w:before="240" w:line="276" w:lineRule="auto"/>
        <w:ind w:left="567" w:hanging="567"/>
        <w:jc w:val="both"/>
        <w:rPr>
          <w:rFonts w:ascii="Segoe UI" w:hAnsi="Segoe UI" w:cs="Segoe UI"/>
        </w:rPr>
      </w:pPr>
      <w:r w:rsidRPr="00667C41">
        <w:rPr>
          <w:rFonts w:ascii="Segoe UI" w:hAnsi="Segoe UI" w:cs="Segoe UI"/>
          <w:bCs/>
        </w:rPr>
        <w:t>Cumprir todos os compromissos financeiros assumidos com a CONTRATADA</w:t>
      </w:r>
      <w:r>
        <w:rPr>
          <w:rFonts w:ascii="Segoe UI" w:hAnsi="Segoe UI" w:cs="Segoe UI"/>
          <w:bCs/>
        </w:rPr>
        <w:t>;</w:t>
      </w:r>
    </w:p>
    <w:p w14:paraId="0788D5D7" w14:textId="77777777" w:rsidR="007D08A7" w:rsidRPr="00667C41" w:rsidRDefault="007D08A7" w:rsidP="007D08A7">
      <w:pPr>
        <w:pStyle w:val="PargrafodaLista"/>
        <w:numPr>
          <w:ilvl w:val="0"/>
          <w:numId w:val="47"/>
        </w:numPr>
        <w:tabs>
          <w:tab w:val="left" w:pos="284"/>
        </w:tabs>
        <w:spacing w:before="240" w:line="276" w:lineRule="auto"/>
        <w:ind w:left="567" w:hanging="567"/>
        <w:jc w:val="both"/>
        <w:rPr>
          <w:rFonts w:ascii="Segoe UI" w:hAnsi="Segoe UI" w:cs="Segoe UI"/>
        </w:rPr>
      </w:pPr>
      <w:r w:rsidRPr="00667C41">
        <w:rPr>
          <w:rFonts w:ascii="Segoe UI" w:hAnsi="Segoe UI" w:cs="Segoe UI"/>
        </w:rPr>
        <w:lastRenderedPageBreak/>
        <w:t>Acompanhar e fiscalizar o cumprimento das obrigações da CONTRATADA, através dos ficais de contrato</w:t>
      </w:r>
      <w:r>
        <w:rPr>
          <w:rFonts w:ascii="Segoe UI" w:hAnsi="Segoe UI" w:cs="Segoe UI"/>
        </w:rPr>
        <w:t>;</w:t>
      </w:r>
    </w:p>
    <w:p w14:paraId="27803C2C" w14:textId="77777777" w:rsidR="007D08A7" w:rsidRPr="00667C41" w:rsidRDefault="007D08A7" w:rsidP="007D08A7">
      <w:pPr>
        <w:pStyle w:val="PargrafodaLista"/>
        <w:numPr>
          <w:ilvl w:val="0"/>
          <w:numId w:val="47"/>
        </w:numPr>
        <w:tabs>
          <w:tab w:val="left" w:pos="284"/>
        </w:tabs>
        <w:spacing w:before="240" w:line="276" w:lineRule="auto"/>
        <w:ind w:left="284" w:hanging="284"/>
        <w:jc w:val="both"/>
        <w:rPr>
          <w:rFonts w:ascii="Segoe UI" w:hAnsi="Segoe UI" w:cs="Segoe UI"/>
        </w:rPr>
      </w:pPr>
      <w:r w:rsidRPr="00667C41">
        <w:rPr>
          <w:rFonts w:ascii="Segoe UI" w:hAnsi="Segoe UI" w:cs="Segoe UI"/>
        </w:rPr>
        <w:t>Comunicar a CONTRATADA qualquer irregularidade no fornecimento dos materiais, e interromper imediatamente, se for o caso, o seu</w:t>
      </w:r>
      <w:r w:rsidRPr="00667C41">
        <w:rPr>
          <w:rFonts w:ascii="Segoe UI" w:hAnsi="Segoe UI" w:cs="Segoe UI"/>
          <w:spacing w:val="-10"/>
        </w:rPr>
        <w:t xml:space="preserve"> </w:t>
      </w:r>
      <w:r w:rsidRPr="00667C41">
        <w:rPr>
          <w:rFonts w:ascii="Segoe UI" w:hAnsi="Segoe UI" w:cs="Segoe UI"/>
        </w:rPr>
        <w:t>fornecimento</w:t>
      </w:r>
      <w:r>
        <w:rPr>
          <w:rFonts w:ascii="Segoe UI" w:hAnsi="Segoe UI" w:cs="Segoe UI"/>
        </w:rPr>
        <w:t>;</w:t>
      </w:r>
    </w:p>
    <w:p w14:paraId="7D913E1F" w14:textId="77777777" w:rsidR="007D08A7" w:rsidRPr="00667C41" w:rsidRDefault="007D08A7" w:rsidP="007D08A7">
      <w:pPr>
        <w:pStyle w:val="PargrafodaLista"/>
        <w:numPr>
          <w:ilvl w:val="0"/>
          <w:numId w:val="47"/>
        </w:numPr>
        <w:tabs>
          <w:tab w:val="left" w:pos="284"/>
        </w:tabs>
        <w:spacing w:before="240" w:line="276" w:lineRule="auto"/>
        <w:ind w:left="284" w:hanging="284"/>
        <w:jc w:val="both"/>
        <w:rPr>
          <w:rFonts w:ascii="Segoe UI" w:hAnsi="Segoe UI" w:cs="Segoe UI"/>
        </w:rPr>
      </w:pPr>
      <w:r w:rsidRPr="00667C41">
        <w:rPr>
          <w:rFonts w:ascii="Segoe UI" w:hAnsi="Segoe UI" w:cs="Segoe UI"/>
        </w:rPr>
        <w:t>Solicitar a substituição dos materiais, devolvidos, mediante comunicação a ser feita pelo</w:t>
      </w:r>
      <w:r w:rsidRPr="00667C41">
        <w:rPr>
          <w:rFonts w:ascii="Segoe UI" w:hAnsi="Segoe UI" w:cs="Segoe UI"/>
          <w:spacing w:val="-4"/>
        </w:rPr>
        <w:t xml:space="preserve"> </w:t>
      </w:r>
      <w:r w:rsidRPr="00667C41">
        <w:rPr>
          <w:rFonts w:ascii="Segoe UI" w:hAnsi="Segoe UI" w:cs="Segoe UI"/>
        </w:rPr>
        <w:t>fiscalizador</w:t>
      </w:r>
      <w:r>
        <w:rPr>
          <w:rFonts w:ascii="Segoe UI" w:hAnsi="Segoe UI" w:cs="Segoe UI"/>
        </w:rPr>
        <w:t>;</w:t>
      </w:r>
    </w:p>
    <w:p w14:paraId="480918CF" w14:textId="77777777" w:rsidR="007D08A7" w:rsidRPr="00667C41" w:rsidRDefault="007D08A7" w:rsidP="007D08A7">
      <w:pPr>
        <w:pStyle w:val="PargrafodaLista"/>
        <w:numPr>
          <w:ilvl w:val="0"/>
          <w:numId w:val="47"/>
        </w:numPr>
        <w:tabs>
          <w:tab w:val="left" w:pos="284"/>
        </w:tabs>
        <w:spacing w:before="240" w:line="276" w:lineRule="auto"/>
        <w:ind w:left="567" w:hanging="567"/>
        <w:jc w:val="both"/>
        <w:rPr>
          <w:rFonts w:ascii="Segoe UI" w:hAnsi="Segoe UI" w:cs="Segoe UI"/>
        </w:rPr>
      </w:pPr>
      <w:r w:rsidRPr="00667C41">
        <w:rPr>
          <w:rFonts w:ascii="Segoe UI" w:hAnsi="Segoe UI" w:cs="Segoe UI"/>
        </w:rPr>
        <w:t>Devolver os materiais que não apresentarem condições de serem</w:t>
      </w:r>
      <w:r w:rsidRPr="00667C41">
        <w:rPr>
          <w:rFonts w:ascii="Segoe UI" w:hAnsi="Segoe UI" w:cs="Segoe UI"/>
          <w:spacing w:val="-1"/>
        </w:rPr>
        <w:t xml:space="preserve"> </w:t>
      </w:r>
      <w:r w:rsidRPr="00667C41">
        <w:rPr>
          <w:rFonts w:ascii="Segoe UI" w:hAnsi="Segoe UI" w:cs="Segoe UI"/>
        </w:rPr>
        <w:t>utilizados</w:t>
      </w:r>
      <w:r>
        <w:rPr>
          <w:rFonts w:ascii="Segoe UI" w:hAnsi="Segoe UI" w:cs="Segoe UI"/>
        </w:rPr>
        <w:t>;</w:t>
      </w:r>
    </w:p>
    <w:p w14:paraId="20098642" w14:textId="77777777" w:rsidR="007D08A7" w:rsidRPr="00667C41" w:rsidRDefault="007D08A7" w:rsidP="007D08A7">
      <w:pPr>
        <w:pStyle w:val="PargrafodaLista"/>
        <w:numPr>
          <w:ilvl w:val="0"/>
          <w:numId w:val="47"/>
        </w:numPr>
        <w:tabs>
          <w:tab w:val="left" w:pos="284"/>
        </w:tabs>
        <w:spacing w:before="240" w:line="276" w:lineRule="auto"/>
        <w:ind w:left="284" w:hanging="284"/>
        <w:jc w:val="both"/>
        <w:rPr>
          <w:rFonts w:ascii="Segoe UI" w:hAnsi="Segoe UI" w:cs="Segoe UI"/>
        </w:rPr>
      </w:pPr>
      <w:r w:rsidRPr="00667C41">
        <w:rPr>
          <w:rFonts w:ascii="Segoe UI" w:hAnsi="Segoe UI" w:cs="Segoe UI"/>
        </w:rPr>
        <w:t>Efetuar o pagamento a CONTRATADA no valor correspondente ao fornecimento do objeto, no prazo e forma estabelecidos no Edital e seus anexos, após atestado de respectiva fatura</w:t>
      </w:r>
      <w:r>
        <w:rPr>
          <w:rFonts w:ascii="Segoe UI" w:hAnsi="Segoe UI" w:cs="Segoe UI"/>
        </w:rPr>
        <w:t>;</w:t>
      </w:r>
    </w:p>
    <w:p w14:paraId="28704947" w14:textId="77777777" w:rsidR="007D08A7" w:rsidRPr="00667C41" w:rsidRDefault="007D08A7" w:rsidP="007D08A7">
      <w:pPr>
        <w:pStyle w:val="PargrafodaLista"/>
        <w:numPr>
          <w:ilvl w:val="0"/>
          <w:numId w:val="47"/>
        </w:numPr>
        <w:tabs>
          <w:tab w:val="left" w:pos="284"/>
        </w:tabs>
        <w:spacing w:before="240" w:line="276" w:lineRule="auto"/>
        <w:ind w:left="284" w:hanging="284"/>
        <w:jc w:val="both"/>
        <w:rPr>
          <w:rFonts w:ascii="Segoe UI" w:hAnsi="Segoe UI" w:cs="Segoe UI"/>
        </w:rPr>
      </w:pPr>
      <w:r w:rsidRPr="00667C41">
        <w:rPr>
          <w:rFonts w:ascii="Segoe UI" w:hAnsi="Segoe UI" w:cs="Segoe UI"/>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r>
        <w:rPr>
          <w:rFonts w:ascii="Segoe UI" w:hAnsi="Segoe UI" w:cs="Segoe UI"/>
        </w:rPr>
        <w:t>;</w:t>
      </w:r>
    </w:p>
    <w:p w14:paraId="76B7DE37" w14:textId="77777777" w:rsidR="007D08A7" w:rsidRPr="00667C41" w:rsidRDefault="007D08A7" w:rsidP="007D08A7">
      <w:pPr>
        <w:pStyle w:val="PargrafodaLista"/>
        <w:numPr>
          <w:ilvl w:val="0"/>
          <w:numId w:val="47"/>
        </w:numPr>
        <w:tabs>
          <w:tab w:val="left" w:pos="284"/>
        </w:tabs>
        <w:spacing w:before="240" w:line="276" w:lineRule="auto"/>
        <w:ind w:left="567" w:hanging="567"/>
        <w:jc w:val="both"/>
        <w:rPr>
          <w:rFonts w:ascii="Segoe UI" w:hAnsi="Segoe UI" w:cs="Segoe UI"/>
        </w:rPr>
      </w:pPr>
      <w:r w:rsidRPr="00667C41">
        <w:rPr>
          <w:rFonts w:ascii="Segoe UI" w:hAnsi="Segoe UI" w:cs="Segoe UI"/>
        </w:rPr>
        <w:t>Emitir requisição em conformidade com o modelo previamente aprovado</w:t>
      </w:r>
      <w:r>
        <w:rPr>
          <w:rFonts w:ascii="Segoe UI" w:hAnsi="Segoe UI" w:cs="Segoe UI"/>
        </w:rPr>
        <w:t>;</w:t>
      </w:r>
    </w:p>
    <w:p w14:paraId="06D4D161" w14:textId="77777777" w:rsidR="007D08A7" w:rsidRPr="00667C41" w:rsidRDefault="007D08A7" w:rsidP="007D08A7">
      <w:pPr>
        <w:pStyle w:val="PargrafodaLista"/>
        <w:numPr>
          <w:ilvl w:val="0"/>
          <w:numId w:val="47"/>
        </w:numPr>
        <w:tabs>
          <w:tab w:val="left" w:pos="284"/>
        </w:tabs>
        <w:spacing w:before="240" w:line="276" w:lineRule="auto"/>
        <w:ind w:left="284" w:right="-1" w:hanging="284"/>
        <w:jc w:val="both"/>
        <w:rPr>
          <w:rFonts w:ascii="Segoe UI" w:hAnsi="Segoe UI" w:cs="Segoe UI"/>
        </w:rPr>
      </w:pPr>
      <w:r w:rsidRPr="00667C41">
        <w:rPr>
          <w:rFonts w:ascii="Segoe UI" w:hAnsi="Segoe UI" w:cs="Segoe UI"/>
          <w:color w:val="000000"/>
        </w:rPr>
        <w:t>Comunicar imediatamente à contratada qualquer irregularidade manifestada na execução do contrato</w:t>
      </w:r>
      <w:r>
        <w:rPr>
          <w:rFonts w:ascii="Segoe UI" w:hAnsi="Segoe UI" w:cs="Segoe UI"/>
          <w:color w:val="000000"/>
        </w:rPr>
        <w:t>;</w:t>
      </w:r>
    </w:p>
    <w:p w14:paraId="2D713135" w14:textId="77777777" w:rsidR="007D08A7" w:rsidRPr="00667C41" w:rsidRDefault="007D08A7" w:rsidP="007D08A7">
      <w:pPr>
        <w:pStyle w:val="PargrafodaLista"/>
        <w:numPr>
          <w:ilvl w:val="0"/>
          <w:numId w:val="47"/>
        </w:numPr>
        <w:tabs>
          <w:tab w:val="left" w:pos="284"/>
        </w:tabs>
        <w:spacing w:before="240" w:line="276" w:lineRule="auto"/>
        <w:ind w:left="284" w:right="-1" w:hanging="284"/>
        <w:jc w:val="both"/>
        <w:rPr>
          <w:rFonts w:ascii="Segoe UI" w:hAnsi="Segoe UI" w:cs="Segoe UI"/>
        </w:rPr>
      </w:pPr>
      <w:r w:rsidRPr="00667C41">
        <w:rPr>
          <w:rFonts w:ascii="Segoe UI" w:hAnsi="Segoe UI" w:cs="Segoe UI"/>
          <w:bCs/>
        </w:rPr>
        <w:t>Notificar a CONTRATADA por escrito e com antecedência, sobre multas, penalidades e quaisquer débitos de sua responsabilidade</w:t>
      </w:r>
      <w:r>
        <w:rPr>
          <w:rFonts w:ascii="Segoe UI" w:hAnsi="Segoe UI" w:cs="Segoe UI"/>
          <w:bCs/>
        </w:rPr>
        <w:t>;</w:t>
      </w:r>
    </w:p>
    <w:p w14:paraId="6A799638" w14:textId="77777777" w:rsidR="007D08A7" w:rsidRPr="00667C41" w:rsidRDefault="007D08A7" w:rsidP="007D08A7">
      <w:pPr>
        <w:pStyle w:val="PargrafodaLista"/>
        <w:numPr>
          <w:ilvl w:val="0"/>
          <w:numId w:val="47"/>
        </w:numPr>
        <w:tabs>
          <w:tab w:val="left" w:pos="284"/>
        </w:tabs>
        <w:spacing w:before="240" w:line="276" w:lineRule="auto"/>
        <w:ind w:left="0" w:right="-1" w:firstLine="0"/>
        <w:jc w:val="both"/>
        <w:rPr>
          <w:rFonts w:ascii="Segoe UI" w:hAnsi="Segoe UI" w:cs="Segoe UI"/>
        </w:rPr>
      </w:pPr>
      <w:r w:rsidRPr="00667C41">
        <w:rPr>
          <w:rFonts w:ascii="Segoe UI" w:hAnsi="Segoe UI" w:cs="Segoe UI"/>
          <w:bCs/>
        </w:rPr>
        <w:t>Aplicar as sanções administrativas contratuais pertinentes, em caso de inadimplemento</w:t>
      </w:r>
      <w:r>
        <w:rPr>
          <w:rFonts w:ascii="Segoe UI" w:hAnsi="Segoe UI" w:cs="Segoe UI"/>
          <w:bCs/>
        </w:rPr>
        <w:t>;</w:t>
      </w:r>
    </w:p>
    <w:p w14:paraId="5584C59F" w14:textId="77777777" w:rsidR="007D08A7" w:rsidRPr="00667C41" w:rsidRDefault="007D08A7" w:rsidP="007D08A7">
      <w:pPr>
        <w:pStyle w:val="PargrafodaLista"/>
        <w:numPr>
          <w:ilvl w:val="0"/>
          <w:numId w:val="47"/>
        </w:numPr>
        <w:tabs>
          <w:tab w:val="left" w:pos="284"/>
        </w:tabs>
        <w:spacing w:before="240" w:line="276" w:lineRule="auto"/>
        <w:ind w:left="0" w:right="-1" w:firstLine="0"/>
        <w:jc w:val="both"/>
        <w:rPr>
          <w:rFonts w:ascii="Segoe UI" w:hAnsi="Segoe UI" w:cs="Segoe UI"/>
        </w:rPr>
      </w:pPr>
      <w:r w:rsidRPr="00667C41">
        <w:rPr>
          <w:rFonts w:ascii="Segoe UI" w:hAnsi="Segoe UI" w:cs="Segoe UI"/>
        </w:rPr>
        <w:t>Livre acesso ao pessoal da CONTRATADA, devidamente identificado, ao local de entrega</w:t>
      </w:r>
      <w:r w:rsidRPr="00667C41">
        <w:rPr>
          <w:rFonts w:ascii="Segoe UI" w:hAnsi="Segoe UI" w:cs="Segoe UI"/>
          <w:spacing w:val="29"/>
        </w:rPr>
        <w:t xml:space="preserve"> </w:t>
      </w:r>
      <w:r w:rsidRPr="00667C41">
        <w:rPr>
          <w:rFonts w:ascii="Segoe UI" w:hAnsi="Segoe UI" w:cs="Segoe UI"/>
        </w:rPr>
        <w:t>do material prescrito no objeto contido no Termo de Referência em anexo ao edital, em dias úteis, no horário de 07 às 12 horas</w:t>
      </w:r>
      <w:r>
        <w:rPr>
          <w:rFonts w:ascii="Segoe UI" w:hAnsi="Segoe UI" w:cs="Segoe UI"/>
        </w:rPr>
        <w:t>;</w:t>
      </w:r>
    </w:p>
    <w:p w14:paraId="619E5873" w14:textId="77777777" w:rsidR="007D08A7" w:rsidRPr="00411D5B" w:rsidRDefault="007D08A7" w:rsidP="007D08A7">
      <w:pPr>
        <w:pStyle w:val="PargrafodaLista"/>
        <w:numPr>
          <w:ilvl w:val="0"/>
          <w:numId w:val="47"/>
        </w:numPr>
        <w:tabs>
          <w:tab w:val="left" w:pos="284"/>
        </w:tabs>
        <w:spacing w:before="240" w:line="276" w:lineRule="auto"/>
        <w:ind w:left="284" w:right="-1" w:hanging="284"/>
        <w:jc w:val="both"/>
        <w:rPr>
          <w:rFonts w:ascii="Segoe UI" w:hAnsi="Segoe UI" w:cs="Segoe UI"/>
        </w:rPr>
      </w:pPr>
      <w:r w:rsidRPr="00667C41">
        <w:rPr>
          <w:rFonts w:ascii="Segoe UI" w:hAnsi="Segoe UI" w:cs="Segoe UI"/>
        </w:rPr>
        <w:t>Prestar as informações e os esclarecimentos que venham a ser solicitados pela</w:t>
      </w:r>
      <w:r w:rsidRPr="00667C41">
        <w:rPr>
          <w:rFonts w:ascii="Segoe UI" w:hAnsi="Segoe UI" w:cs="Segoe UI"/>
          <w:spacing w:val="-11"/>
        </w:rPr>
        <w:t xml:space="preserve"> </w:t>
      </w:r>
      <w:r w:rsidRPr="00667C41">
        <w:rPr>
          <w:rFonts w:ascii="Segoe UI" w:hAnsi="Segoe UI" w:cs="Segoe UI"/>
        </w:rPr>
        <w:t>CONTRATADA</w:t>
      </w:r>
      <w:r>
        <w:rPr>
          <w:rFonts w:ascii="Segoe UI" w:hAnsi="Segoe UI" w:cs="Segoe UI"/>
        </w:rPr>
        <w:t>.</w:t>
      </w:r>
    </w:p>
    <w:p w14:paraId="12B41F01"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16</w:t>
      </w:r>
      <w:r>
        <w:rPr>
          <w:rFonts w:ascii="Segoe UI" w:hAnsi="Segoe UI" w:cs="Segoe UI"/>
          <w:b/>
          <w:bCs/>
          <w:sz w:val="24"/>
          <w:szCs w:val="24"/>
        </w:rPr>
        <w:t xml:space="preserve">. </w:t>
      </w:r>
      <w:r w:rsidRPr="00667C41">
        <w:rPr>
          <w:rFonts w:ascii="Segoe UI" w:hAnsi="Segoe UI" w:cs="Segoe UI"/>
          <w:b/>
          <w:bCs/>
          <w:sz w:val="24"/>
          <w:szCs w:val="24"/>
        </w:rPr>
        <w:t>DOS SERVIÇOS</w:t>
      </w:r>
    </w:p>
    <w:p w14:paraId="23161A12"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bCs/>
          <w:sz w:val="24"/>
          <w:szCs w:val="24"/>
        </w:rPr>
        <w:lastRenderedPageBreak/>
        <w:t>16.1</w:t>
      </w:r>
      <w:r>
        <w:rPr>
          <w:rFonts w:ascii="Segoe UI" w:hAnsi="Segoe UI" w:cs="Segoe UI"/>
          <w:b/>
          <w:bCs/>
          <w:sz w:val="24"/>
          <w:szCs w:val="24"/>
        </w:rPr>
        <w:t>.</w:t>
      </w:r>
      <w:r w:rsidRPr="00667C41">
        <w:rPr>
          <w:rFonts w:ascii="Segoe UI" w:hAnsi="Segoe UI" w:cs="Segoe UI"/>
          <w:sz w:val="24"/>
          <w:szCs w:val="24"/>
        </w:rPr>
        <w:t xml:space="preserve"> O preço máximo a ser pago pela Câmara Municipal será o resultante do processo licitatório</w:t>
      </w:r>
      <w:r>
        <w:rPr>
          <w:rFonts w:ascii="Segoe UI" w:hAnsi="Segoe UI" w:cs="Segoe UI"/>
          <w:sz w:val="24"/>
          <w:szCs w:val="24"/>
        </w:rPr>
        <w:t>;</w:t>
      </w:r>
    </w:p>
    <w:p w14:paraId="21F2DA91"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bCs/>
          <w:sz w:val="24"/>
          <w:szCs w:val="24"/>
        </w:rPr>
        <w:t>16.2.</w:t>
      </w:r>
      <w:r w:rsidRPr="00667C41">
        <w:rPr>
          <w:rFonts w:ascii="Segoe UI" w:hAnsi="Segoe UI" w:cs="Segoe UI"/>
          <w:sz w:val="24"/>
          <w:szCs w:val="24"/>
        </w:rPr>
        <w:t xml:space="preserve"> A requisição deverá ser enviada para conferência, juntamente com a Nota Fiscal</w:t>
      </w:r>
      <w:r>
        <w:rPr>
          <w:rFonts w:ascii="Segoe UI" w:hAnsi="Segoe UI" w:cs="Segoe UI"/>
          <w:sz w:val="24"/>
          <w:szCs w:val="24"/>
        </w:rPr>
        <w:t>.</w:t>
      </w:r>
      <w:r w:rsidRPr="00667C41">
        <w:rPr>
          <w:rFonts w:ascii="Segoe UI" w:hAnsi="Segoe UI" w:cs="Segoe UI"/>
          <w:sz w:val="24"/>
          <w:szCs w:val="24"/>
        </w:rPr>
        <w:t xml:space="preserve"> A entrega dos serviços será atestada somente após conferência da Nota Fiscal pela Câmara Municipal de Jateí</w:t>
      </w:r>
      <w:r>
        <w:rPr>
          <w:rFonts w:ascii="Segoe UI" w:hAnsi="Segoe UI" w:cs="Segoe UI"/>
          <w:sz w:val="24"/>
          <w:szCs w:val="24"/>
        </w:rPr>
        <w:t>.</w:t>
      </w:r>
    </w:p>
    <w:p w14:paraId="7CB79EB9"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17</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 REPRESENTANTE DA EMPRESA</w:t>
      </w:r>
    </w:p>
    <w:p w14:paraId="2B512C4C"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bCs/>
          <w:color w:val="000000"/>
          <w:sz w:val="24"/>
          <w:szCs w:val="24"/>
        </w:rPr>
        <w:t>17.1.</w:t>
      </w:r>
      <w:r w:rsidRPr="00667C41">
        <w:rPr>
          <w:rFonts w:ascii="Segoe UI" w:hAnsi="Segoe UI" w:cs="Segoe UI"/>
          <w:color w:val="000000"/>
          <w:sz w:val="24"/>
          <w:szCs w:val="24"/>
        </w:rPr>
        <w:t xml:space="preserve"> A CONTRATADA deverá manter representante aceito pela Câmara Municipal de Vereadores de Jateí/MS, durante o período de vigência do contrato, para representá-lo administrativamente, sempre que for necessário</w:t>
      </w:r>
      <w:r>
        <w:rPr>
          <w:rFonts w:ascii="Segoe UI" w:hAnsi="Segoe UI" w:cs="Segoe UI"/>
          <w:color w:val="000000"/>
          <w:sz w:val="24"/>
          <w:szCs w:val="24"/>
        </w:rPr>
        <w:t>;</w:t>
      </w:r>
    </w:p>
    <w:p w14:paraId="641D3AA5"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bCs/>
          <w:color w:val="000000"/>
          <w:sz w:val="24"/>
          <w:szCs w:val="24"/>
        </w:rPr>
        <w:t>17.2.</w:t>
      </w:r>
      <w:r w:rsidRPr="00667C41">
        <w:rPr>
          <w:rFonts w:ascii="Segoe UI" w:hAnsi="Segoe UI" w:cs="Segoe UI"/>
          <w:color w:val="000000"/>
          <w:sz w:val="24"/>
          <w:szCs w:val="24"/>
        </w:rPr>
        <w:t xml:space="preserve"> O representante da contratada deverá estar apto a esclarecer as questões relacionadas às faturas dos serviços prestados</w:t>
      </w:r>
      <w:r>
        <w:rPr>
          <w:rFonts w:ascii="Segoe UI" w:hAnsi="Segoe UI" w:cs="Segoe UI"/>
          <w:color w:val="000000"/>
          <w:sz w:val="24"/>
          <w:szCs w:val="24"/>
        </w:rPr>
        <w:t>;</w:t>
      </w:r>
    </w:p>
    <w:p w14:paraId="505FC061" w14:textId="77777777" w:rsidR="007D08A7" w:rsidRPr="00667C41" w:rsidRDefault="007D08A7" w:rsidP="007D08A7">
      <w:pPr>
        <w:spacing w:before="240" w:line="276" w:lineRule="auto"/>
        <w:ind w:right="-1"/>
        <w:jc w:val="both"/>
        <w:rPr>
          <w:rFonts w:ascii="Segoe UI" w:hAnsi="Segoe UI" w:cs="Segoe UI"/>
          <w:color w:val="000000"/>
          <w:sz w:val="24"/>
          <w:szCs w:val="24"/>
          <w:shd w:val="clear" w:color="auto" w:fill="FFFFFF"/>
        </w:rPr>
      </w:pPr>
      <w:r w:rsidRPr="002E406D">
        <w:rPr>
          <w:rFonts w:ascii="Segoe UI" w:hAnsi="Segoe UI" w:cs="Segoe UI"/>
          <w:b/>
          <w:bCs/>
          <w:color w:val="000000"/>
          <w:sz w:val="24"/>
          <w:szCs w:val="24"/>
          <w:shd w:val="clear" w:color="auto" w:fill="FFFFFF"/>
        </w:rPr>
        <w:t>17.3.</w:t>
      </w:r>
      <w:r w:rsidRPr="00667C41">
        <w:rPr>
          <w:rFonts w:ascii="Segoe UI" w:hAnsi="Segoe UI" w:cs="Segoe UI"/>
          <w:color w:val="000000"/>
          <w:sz w:val="24"/>
          <w:szCs w:val="24"/>
          <w:shd w:val="clear" w:color="auto" w:fill="FFFFFF"/>
        </w:rPr>
        <w:t xml:space="preserve"> O representante da CONTRATADA constará em contrato</w:t>
      </w:r>
      <w:r>
        <w:rPr>
          <w:rFonts w:ascii="Segoe UI" w:hAnsi="Segoe UI" w:cs="Segoe UI"/>
          <w:color w:val="000000"/>
          <w:sz w:val="24"/>
          <w:szCs w:val="24"/>
          <w:shd w:val="clear" w:color="auto" w:fill="FFFFFF"/>
        </w:rPr>
        <w:t>.</w:t>
      </w:r>
    </w:p>
    <w:p w14:paraId="04642D6C" w14:textId="77777777" w:rsidR="007D08A7" w:rsidRPr="00411D5B"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18</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DAS ATRIBUIÇÕES DOS FISCAIS DO CONTRATO</w:t>
      </w:r>
    </w:p>
    <w:p w14:paraId="122F3618" w14:textId="77777777" w:rsidR="007D08A7" w:rsidRPr="00667C41" w:rsidRDefault="007D08A7" w:rsidP="007D08A7">
      <w:pPr>
        <w:spacing w:before="240" w:line="276" w:lineRule="auto"/>
        <w:ind w:left="567" w:right="-1" w:hanging="567"/>
        <w:jc w:val="both"/>
        <w:rPr>
          <w:rFonts w:ascii="Segoe UI" w:hAnsi="Segoe UI" w:cs="Segoe UI"/>
          <w:sz w:val="24"/>
          <w:szCs w:val="24"/>
        </w:rPr>
      </w:pPr>
      <w:r w:rsidRPr="002E406D">
        <w:rPr>
          <w:rFonts w:ascii="Segoe UI" w:hAnsi="Segoe UI" w:cs="Segoe UI"/>
          <w:b/>
          <w:bCs/>
          <w:color w:val="000000"/>
          <w:sz w:val="24"/>
          <w:szCs w:val="24"/>
        </w:rPr>
        <w:t>a)</w:t>
      </w:r>
      <w:r w:rsidRPr="00667C41">
        <w:rPr>
          <w:rFonts w:ascii="Segoe UI" w:hAnsi="Segoe UI" w:cs="Segoe UI"/>
          <w:color w:val="000000"/>
          <w:sz w:val="24"/>
          <w:szCs w:val="24"/>
        </w:rPr>
        <w:t xml:space="preserve"> verificar a execução dos serviços se está em acordo com o contrato</w:t>
      </w:r>
      <w:r>
        <w:rPr>
          <w:rFonts w:ascii="Segoe UI" w:hAnsi="Segoe UI" w:cs="Segoe UI"/>
          <w:color w:val="000000"/>
          <w:sz w:val="24"/>
          <w:szCs w:val="24"/>
        </w:rPr>
        <w:t>.</w:t>
      </w:r>
    </w:p>
    <w:p w14:paraId="383AF07D" w14:textId="77777777" w:rsidR="007D08A7" w:rsidRPr="00667C41" w:rsidRDefault="007D08A7" w:rsidP="007D08A7">
      <w:pPr>
        <w:spacing w:before="240" w:line="276" w:lineRule="auto"/>
        <w:ind w:left="284" w:right="-1" w:hanging="284"/>
        <w:jc w:val="both"/>
        <w:rPr>
          <w:rFonts w:ascii="Segoe UI" w:hAnsi="Segoe UI" w:cs="Segoe UI"/>
          <w:sz w:val="24"/>
          <w:szCs w:val="24"/>
        </w:rPr>
      </w:pPr>
      <w:r w:rsidRPr="002E406D">
        <w:rPr>
          <w:rFonts w:ascii="Segoe UI" w:hAnsi="Segoe UI" w:cs="Segoe UI"/>
          <w:b/>
          <w:bCs/>
          <w:color w:val="000000"/>
          <w:sz w:val="24"/>
          <w:szCs w:val="24"/>
        </w:rPr>
        <w:t>b)</w:t>
      </w:r>
      <w:r w:rsidRPr="00667C41">
        <w:rPr>
          <w:rFonts w:ascii="Segoe UI" w:hAnsi="Segoe UI" w:cs="Segoe UI"/>
          <w:color w:val="000000"/>
          <w:sz w:val="24"/>
          <w:szCs w:val="24"/>
        </w:rPr>
        <w:t xml:space="preserve"> comunicar ao Diretor da Câmara Municipal, qualquer descumprimento das cláusulas contratuais</w:t>
      </w:r>
      <w:r>
        <w:rPr>
          <w:rFonts w:ascii="Segoe UI" w:hAnsi="Segoe UI" w:cs="Segoe UI"/>
          <w:color w:val="000000"/>
          <w:sz w:val="24"/>
          <w:szCs w:val="24"/>
        </w:rPr>
        <w:t>;</w:t>
      </w:r>
    </w:p>
    <w:p w14:paraId="4828C6F9" w14:textId="77777777" w:rsidR="007D08A7" w:rsidRPr="00667C41" w:rsidRDefault="007D08A7" w:rsidP="007D08A7">
      <w:pPr>
        <w:spacing w:before="240" w:line="276" w:lineRule="auto"/>
        <w:ind w:left="567" w:right="-1" w:hanging="425"/>
        <w:jc w:val="both"/>
        <w:rPr>
          <w:rFonts w:ascii="Segoe UI" w:hAnsi="Segoe UI" w:cs="Segoe UI"/>
          <w:color w:val="000000"/>
          <w:sz w:val="24"/>
          <w:szCs w:val="24"/>
        </w:rPr>
      </w:pPr>
      <w:r w:rsidRPr="006772EA">
        <w:rPr>
          <w:rFonts w:ascii="Segoe UI" w:hAnsi="Segoe UI" w:cs="Segoe UI"/>
          <w:b/>
          <w:bCs/>
          <w:color w:val="000000"/>
          <w:sz w:val="24"/>
          <w:szCs w:val="24"/>
        </w:rPr>
        <w:t>c)</w:t>
      </w:r>
      <w:r w:rsidRPr="00667C41">
        <w:rPr>
          <w:rFonts w:ascii="Segoe UI" w:hAnsi="Segoe UI" w:cs="Segoe UI"/>
          <w:color w:val="000000"/>
          <w:sz w:val="24"/>
          <w:szCs w:val="24"/>
        </w:rPr>
        <w:t xml:space="preserve"> conferir e encaminhar a nota fiscal ao setor competente para autorizar o pagamento</w:t>
      </w:r>
      <w:r>
        <w:rPr>
          <w:rFonts w:ascii="Segoe UI" w:hAnsi="Segoe UI" w:cs="Segoe UI"/>
          <w:color w:val="000000"/>
          <w:sz w:val="24"/>
          <w:szCs w:val="24"/>
        </w:rPr>
        <w:t>.</w:t>
      </w:r>
    </w:p>
    <w:p w14:paraId="5F6616F2"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19</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 RESCISÃO DO CONTRATO</w:t>
      </w:r>
    </w:p>
    <w:p w14:paraId="6A8B2F9B" w14:textId="77777777" w:rsidR="007D08A7" w:rsidRPr="00667C41" w:rsidRDefault="007D08A7" w:rsidP="007D08A7">
      <w:pPr>
        <w:spacing w:before="240" w:line="276" w:lineRule="auto"/>
        <w:jc w:val="both"/>
        <w:rPr>
          <w:rFonts w:ascii="Segoe UI" w:hAnsi="Segoe UI" w:cs="Segoe UI"/>
          <w:sz w:val="24"/>
          <w:szCs w:val="24"/>
        </w:rPr>
      </w:pPr>
      <w:r w:rsidRPr="002E406D">
        <w:rPr>
          <w:rFonts w:ascii="Segoe UI" w:hAnsi="Segoe UI" w:cs="Segoe UI"/>
          <w:b/>
          <w:sz w:val="24"/>
          <w:szCs w:val="24"/>
        </w:rPr>
        <w:t>19.1</w:t>
      </w:r>
      <w:r>
        <w:rPr>
          <w:rFonts w:ascii="Segoe UI" w:hAnsi="Segoe UI" w:cs="Segoe UI"/>
          <w:b/>
          <w:sz w:val="24"/>
          <w:szCs w:val="24"/>
        </w:rPr>
        <w:t>.</w:t>
      </w:r>
      <w:r w:rsidRPr="00667C41">
        <w:rPr>
          <w:rFonts w:ascii="Segoe UI" w:hAnsi="Segoe UI" w:cs="Segoe UI"/>
          <w:sz w:val="24"/>
          <w:szCs w:val="24"/>
        </w:rPr>
        <w:t xml:space="preserve"> A rescisão contratual pode ser operada:</w:t>
      </w:r>
    </w:p>
    <w:p w14:paraId="78AE4A83" w14:textId="77777777" w:rsidR="007D08A7" w:rsidRPr="00667C41" w:rsidRDefault="007D08A7" w:rsidP="007D08A7">
      <w:pPr>
        <w:spacing w:before="240" w:line="276" w:lineRule="auto"/>
        <w:ind w:left="567" w:hanging="567"/>
        <w:jc w:val="both"/>
        <w:rPr>
          <w:rFonts w:ascii="Segoe UI" w:hAnsi="Segoe UI" w:cs="Segoe UI"/>
          <w:sz w:val="24"/>
          <w:szCs w:val="24"/>
        </w:rPr>
      </w:pPr>
      <w:r w:rsidRPr="002E406D">
        <w:rPr>
          <w:rFonts w:ascii="Segoe UI" w:hAnsi="Segoe UI" w:cs="Segoe UI"/>
          <w:b/>
          <w:sz w:val="24"/>
          <w:szCs w:val="24"/>
        </w:rPr>
        <w:t>19.1.1</w:t>
      </w:r>
      <w:r w:rsidRPr="009B2401">
        <w:rPr>
          <w:rFonts w:ascii="Segoe UI" w:hAnsi="Segoe UI" w:cs="Segoe UI"/>
          <w:bCs/>
          <w:sz w:val="24"/>
          <w:szCs w:val="24"/>
        </w:rPr>
        <w:t>.</w:t>
      </w:r>
      <w:r w:rsidRPr="00667C41">
        <w:rPr>
          <w:rFonts w:ascii="Segoe UI" w:hAnsi="Segoe UI" w:cs="Segoe UI"/>
          <w:sz w:val="24"/>
          <w:szCs w:val="24"/>
        </w:rPr>
        <w:t xml:space="preserve"> Por ato unilateral e formal da Câmara, conforme o art</w:t>
      </w:r>
      <w:r>
        <w:rPr>
          <w:rFonts w:ascii="Segoe UI" w:hAnsi="Segoe UI" w:cs="Segoe UI"/>
          <w:sz w:val="24"/>
          <w:szCs w:val="24"/>
        </w:rPr>
        <w:t>.</w:t>
      </w:r>
      <w:r w:rsidRPr="00667C41">
        <w:rPr>
          <w:rFonts w:ascii="Segoe UI" w:hAnsi="Segoe UI" w:cs="Segoe UI"/>
          <w:sz w:val="24"/>
          <w:szCs w:val="24"/>
        </w:rPr>
        <w:t xml:space="preserve"> 138 da Lei 14</w:t>
      </w:r>
      <w:r>
        <w:rPr>
          <w:rFonts w:ascii="Segoe UI" w:hAnsi="Segoe UI" w:cs="Segoe UI"/>
          <w:sz w:val="24"/>
          <w:szCs w:val="24"/>
        </w:rPr>
        <w:t>.</w:t>
      </w:r>
      <w:r w:rsidRPr="00667C41">
        <w:rPr>
          <w:rFonts w:ascii="Segoe UI" w:hAnsi="Segoe UI" w:cs="Segoe UI"/>
          <w:sz w:val="24"/>
          <w:szCs w:val="24"/>
        </w:rPr>
        <w:t>133/21</w:t>
      </w:r>
      <w:r>
        <w:rPr>
          <w:rFonts w:ascii="Segoe UI" w:hAnsi="Segoe UI" w:cs="Segoe UI"/>
          <w:sz w:val="24"/>
          <w:szCs w:val="24"/>
        </w:rPr>
        <w:t>;</w:t>
      </w:r>
    </w:p>
    <w:p w14:paraId="516D716F" w14:textId="77777777" w:rsidR="007D08A7" w:rsidRPr="00667C41" w:rsidRDefault="007D08A7" w:rsidP="007D08A7">
      <w:pPr>
        <w:spacing w:before="240" w:line="276" w:lineRule="auto"/>
        <w:jc w:val="both"/>
        <w:rPr>
          <w:rFonts w:ascii="Segoe UI" w:hAnsi="Segoe UI" w:cs="Segoe UI"/>
          <w:sz w:val="24"/>
          <w:szCs w:val="24"/>
        </w:rPr>
      </w:pPr>
      <w:r w:rsidRPr="002E406D">
        <w:rPr>
          <w:rFonts w:ascii="Segoe UI" w:hAnsi="Segoe UI" w:cs="Segoe UI"/>
          <w:b/>
          <w:sz w:val="24"/>
          <w:szCs w:val="24"/>
        </w:rPr>
        <w:t>19.1.2</w:t>
      </w:r>
      <w:r>
        <w:rPr>
          <w:rFonts w:ascii="Segoe UI" w:hAnsi="Segoe UI" w:cs="Segoe UI"/>
          <w:b/>
          <w:sz w:val="24"/>
          <w:szCs w:val="24"/>
        </w:rPr>
        <w:t>.</w:t>
      </w:r>
      <w:r w:rsidRPr="00667C41">
        <w:rPr>
          <w:rFonts w:ascii="Segoe UI" w:hAnsi="Segoe UI" w:cs="Segoe UI"/>
          <w:sz w:val="24"/>
          <w:szCs w:val="24"/>
        </w:rPr>
        <w:t xml:space="preserve"> Por acordo entre as partes, mediante autorização escrita e fundamentada da autoridade competente, reduzida a termo no processo licitatório, devendo a parte interessada em rescindir o presente contrato, manifestar seu interesse por escrito, com 30 (trinta) dias de antecedência</w:t>
      </w:r>
      <w:r>
        <w:rPr>
          <w:rFonts w:ascii="Segoe UI" w:hAnsi="Segoe UI" w:cs="Segoe UI"/>
          <w:sz w:val="24"/>
          <w:szCs w:val="24"/>
        </w:rPr>
        <w:t>;</w:t>
      </w:r>
    </w:p>
    <w:p w14:paraId="6EA59440" w14:textId="77777777" w:rsidR="007D08A7" w:rsidRPr="00667C41" w:rsidRDefault="007D08A7" w:rsidP="007D08A7">
      <w:pPr>
        <w:spacing w:before="240" w:line="276" w:lineRule="auto"/>
        <w:jc w:val="both"/>
        <w:rPr>
          <w:rFonts w:ascii="Segoe UI" w:hAnsi="Segoe UI" w:cs="Segoe UI"/>
          <w:sz w:val="24"/>
          <w:szCs w:val="24"/>
        </w:rPr>
      </w:pPr>
      <w:r w:rsidRPr="002E406D">
        <w:rPr>
          <w:rFonts w:ascii="Segoe UI" w:hAnsi="Segoe UI" w:cs="Segoe UI"/>
          <w:b/>
          <w:sz w:val="24"/>
          <w:szCs w:val="24"/>
        </w:rPr>
        <w:lastRenderedPageBreak/>
        <w:t>19.1.3</w:t>
      </w:r>
      <w:r w:rsidRPr="009B2401">
        <w:rPr>
          <w:rFonts w:ascii="Segoe UI" w:hAnsi="Segoe UI" w:cs="Segoe UI"/>
          <w:bCs/>
          <w:sz w:val="24"/>
          <w:szCs w:val="24"/>
        </w:rPr>
        <w:t>.</w:t>
      </w:r>
      <w:r w:rsidRPr="00667C41">
        <w:rPr>
          <w:rFonts w:ascii="Segoe UI" w:hAnsi="Segoe UI" w:cs="Segoe UI"/>
          <w:sz w:val="24"/>
          <w:szCs w:val="24"/>
        </w:rPr>
        <w:t xml:space="preserve"> A inexecução total ou parcial deste contrato, além de ocasionar a aplicação das penalidades previstas na cláusula seguinte, ensejará também a sua rescisão, na forma da legislação vigente</w:t>
      </w:r>
      <w:r>
        <w:rPr>
          <w:rFonts w:ascii="Segoe UI" w:hAnsi="Segoe UI" w:cs="Segoe UI"/>
          <w:sz w:val="24"/>
          <w:szCs w:val="24"/>
        </w:rPr>
        <w:t>.</w:t>
      </w:r>
    </w:p>
    <w:p w14:paraId="61354ECA"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20</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 REVISÃO</w:t>
      </w:r>
    </w:p>
    <w:p w14:paraId="551C78D1"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color w:val="000000"/>
          <w:sz w:val="24"/>
          <w:szCs w:val="24"/>
        </w:rPr>
        <w:t>20.1</w:t>
      </w:r>
      <w:r>
        <w:rPr>
          <w:rFonts w:ascii="Segoe UI" w:hAnsi="Segoe UI" w:cs="Segoe UI"/>
          <w:b/>
          <w:bCs/>
          <w:color w:val="000000"/>
          <w:sz w:val="24"/>
          <w:szCs w:val="24"/>
        </w:rPr>
        <w:t>.</w:t>
      </w:r>
      <w:r w:rsidRPr="00667C41">
        <w:rPr>
          <w:rFonts w:ascii="Segoe UI" w:hAnsi="Segoe UI" w:cs="Segoe UI"/>
          <w:b/>
          <w:bCs/>
          <w:color w:val="000000"/>
          <w:sz w:val="24"/>
          <w:szCs w:val="24"/>
        </w:rPr>
        <w:t xml:space="preserve"> </w:t>
      </w:r>
      <w:r w:rsidRPr="00667C41">
        <w:rPr>
          <w:rFonts w:ascii="Segoe UI" w:hAnsi="Segoe UI" w:cs="Segoe UI"/>
          <w:sz w:val="24"/>
          <w:szCs w:val="24"/>
        </w:rPr>
        <w:t>Os contratos regidos pela lei federal nº 14</w:t>
      </w:r>
      <w:r>
        <w:rPr>
          <w:rFonts w:ascii="Segoe UI" w:hAnsi="Segoe UI" w:cs="Segoe UI"/>
          <w:sz w:val="24"/>
          <w:szCs w:val="24"/>
        </w:rPr>
        <w:t>.</w:t>
      </w:r>
      <w:r w:rsidRPr="00667C41">
        <w:rPr>
          <w:rFonts w:ascii="Segoe UI" w:hAnsi="Segoe UI" w:cs="Segoe UI"/>
          <w:sz w:val="24"/>
          <w:szCs w:val="24"/>
        </w:rPr>
        <w:t>133/2021 poderão ser alterados, com as</w:t>
      </w:r>
      <w:r w:rsidRPr="00667C41">
        <w:rPr>
          <w:rFonts w:ascii="Segoe UI" w:hAnsi="Segoe UI" w:cs="Segoe UI"/>
          <w:spacing w:val="1"/>
          <w:sz w:val="24"/>
          <w:szCs w:val="24"/>
        </w:rPr>
        <w:t xml:space="preserve"> </w:t>
      </w:r>
      <w:r w:rsidRPr="00667C41">
        <w:rPr>
          <w:rFonts w:ascii="Segoe UI" w:hAnsi="Segoe UI" w:cs="Segoe UI"/>
          <w:sz w:val="24"/>
          <w:szCs w:val="24"/>
        </w:rPr>
        <w:t>devidas justificativas, nos seguintes casos: I – Unilateralmente pela administração,</w:t>
      </w:r>
      <w:r w:rsidRPr="00667C41">
        <w:rPr>
          <w:rFonts w:ascii="Segoe UI" w:hAnsi="Segoe UI" w:cs="Segoe UI"/>
          <w:spacing w:val="1"/>
          <w:sz w:val="24"/>
          <w:szCs w:val="24"/>
        </w:rPr>
        <w:t xml:space="preserve"> </w:t>
      </w:r>
      <w:r w:rsidRPr="00667C41">
        <w:rPr>
          <w:rFonts w:ascii="Segoe UI" w:hAnsi="Segoe UI" w:cs="Segoe UI"/>
          <w:sz w:val="24"/>
          <w:szCs w:val="24"/>
        </w:rPr>
        <w:t>alínea</w:t>
      </w:r>
      <w:r w:rsidRPr="00667C41">
        <w:rPr>
          <w:rFonts w:ascii="Segoe UI" w:hAnsi="Segoe UI" w:cs="Segoe UI"/>
          <w:spacing w:val="-4"/>
          <w:sz w:val="24"/>
          <w:szCs w:val="24"/>
        </w:rPr>
        <w:t xml:space="preserve"> </w:t>
      </w:r>
      <w:r w:rsidRPr="00667C41">
        <w:rPr>
          <w:rFonts w:ascii="Segoe UI" w:hAnsi="Segoe UI" w:cs="Segoe UI"/>
          <w:sz w:val="24"/>
          <w:szCs w:val="24"/>
        </w:rPr>
        <w:t>“a”</w:t>
      </w:r>
      <w:r w:rsidRPr="00667C41">
        <w:rPr>
          <w:rFonts w:ascii="Segoe UI" w:hAnsi="Segoe UI" w:cs="Segoe UI"/>
          <w:spacing w:val="-7"/>
          <w:sz w:val="24"/>
          <w:szCs w:val="24"/>
        </w:rPr>
        <w:t xml:space="preserve"> </w:t>
      </w:r>
      <w:r w:rsidRPr="00667C41">
        <w:rPr>
          <w:rFonts w:ascii="Segoe UI" w:hAnsi="Segoe UI" w:cs="Segoe UI"/>
          <w:sz w:val="24"/>
          <w:szCs w:val="24"/>
        </w:rPr>
        <w:t>e</w:t>
      </w:r>
      <w:r w:rsidRPr="00667C41">
        <w:rPr>
          <w:rFonts w:ascii="Segoe UI" w:hAnsi="Segoe UI" w:cs="Segoe UI"/>
          <w:spacing w:val="-5"/>
          <w:sz w:val="24"/>
          <w:szCs w:val="24"/>
        </w:rPr>
        <w:t xml:space="preserve"> </w:t>
      </w:r>
      <w:r w:rsidRPr="00667C41">
        <w:rPr>
          <w:rFonts w:ascii="Segoe UI" w:hAnsi="Segoe UI" w:cs="Segoe UI"/>
          <w:sz w:val="24"/>
          <w:szCs w:val="24"/>
        </w:rPr>
        <w:t>“b”,</w:t>
      </w:r>
      <w:r w:rsidRPr="00667C41">
        <w:rPr>
          <w:rFonts w:ascii="Segoe UI" w:hAnsi="Segoe UI" w:cs="Segoe UI"/>
          <w:spacing w:val="-7"/>
          <w:sz w:val="24"/>
          <w:szCs w:val="24"/>
        </w:rPr>
        <w:t xml:space="preserve"> </w:t>
      </w:r>
      <w:r w:rsidRPr="00667C41">
        <w:rPr>
          <w:rFonts w:ascii="Segoe UI" w:hAnsi="Segoe UI" w:cs="Segoe UI"/>
          <w:sz w:val="24"/>
          <w:szCs w:val="24"/>
        </w:rPr>
        <w:t>II</w:t>
      </w:r>
      <w:r w:rsidRPr="00667C41">
        <w:rPr>
          <w:rFonts w:ascii="Segoe UI" w:hAnsi="Segoe UI" w:cs="Segoe UI"/>
          <w:spacing w:val="-4"/>
          <w:sz w:val="24"/>
          <w:szCs w:val="24"/>
        </w:rPr>
        <w:t xml:space="preserve"> </w:t>
      </w:r>
      <w:r w:rsidRPr="00667C41">
        <w:rPr>
          <w:rFonts w:ascii="Segoe UI" w:hAnsi="Segoe UI" w:cs="Segoe UI"/>
          <w:sz w:val="24"/>
          <w:szCs w:val="24"/>
        </w:rPr>
        <w:t>–</w:t>
      </w:r>
      <w:r w:rsidRPr="00667C41">
        <w:rPr>
          <w:rFonts w:ascii="Segoe UI" w:hAnsi="Segoe UI" w:cs="Segoe UI"/>
          <w:spacing w:val="-6"/>
          <w:sz w:val="24"/>
          <w:szCs w:val="24"/>
        </w:rPr>
        <w:t xml:space="preserve"> </w:t>
      </w:r>
      <w:r w:rsidRPr="00667C41">
        <w:rPr>
          <w:rFonts w:ascii="Segoe UI" w:hAnsi="Segoe UI" w:cs="Segoe UI"/>
          <w:sz w:val="24"/>
          <w:szCs w:val="24"/>
        </w:rPr>
        <w:t>por</w:t>
      </w:r>
      <w:r w:rsidRPr="00667C41">
        <w:rPr>
          <w:rFonts w:ascii="Segoe UI" w:hAnsi="Segoe UI" w:cs="Segoe UI"/>
          <w:spacing w:val="-6"/>
          <w:sz w:val="24"/>
          <w:szCs w:val="24"/>
        </w:rPr>
        <w:t xml:space="preserve"> </w:t>
      </w:r>
      <w:r w:rsidRPr="00667C41">
        <w:rPr>
          <w:rFonts w:ascii="Segoe UI" w:hAnsi="Segoe UI" w:cs="Segoe UI"/>
          <w:sz w:val="24"/>
          <w:szCs w:val="24"/>
        </w:rPr>
        <w:t>acordo</w:t>
      </w:r>
      <w:r w:rsidRPr="00667C41">
        <w:rPr>
          <w:rFonts w:ascii="Segoe UI" w:hAnsi="Segoe UI" w:cs="Segoe UI"/>
          <w:spacing w:val="-6"/>
          <w:sz w:val="24"/>
          <w:szCs w:val="24"/>
        </w:rPr>
        <w:t xml:space="preserve"> </w:t>
      </w:r>
      <w:r w:rsidRPr="00667C41">
        <w:rPr>
          <w:rFonts w:ascii="Segoe UI" w:hAnsi="Segoe UI" w:cs="Segoe UI"/>
          <w:sz w:val="24"/>
          <w:szCs w:val="24"/>
        </w:rPr>
        <w:t>das</w:t>
      </w:r>
      <w:r w:rsidRPr="00667C41">
        <w:rPr>
          <w:rFonts w:ascii="Segoe UI" w:hAnsi="Segoe UI" w:cs="Segoe UI"/>
          <w:spacing w:val="-6"/>
          <w:sz w:val="24"/>
          <w:szCs w:val="24"/>
        </w:rPr>
        <w:t xml:space="preserve"> </w:t>
      </w:r>
      <w:r w:rsidRPr="00667C41">
        <w:rPr>
          <w:rFonts w:ascii="Segoe UI" w:hAnsi="Segoe UI" w:cs="Segoe UI"/>
          <w:sz w:val="24"/>
          <w:szCs w:val="24"/>
        </w:rPr>
        <w:t>partes,</w:t>
      </w:r>
      <w:r w:rsidRPr="00667C41">
        <w:rPr>
          <w:rFonts w:ascii="Segoe UI" w:hAnsi="Segoe UI" w:cs="Segoe UI"/>
          <w:spacing w:val="-6"/>
          <w:sz w:val="24"/>
          <w:szCs w:val="24"/>
        </w:rPr>
        <w:t xml:space="preserve"> </w:t>
      </w:r>
      <w:r w:rsidRPr="00667C41">
        <w:rPr>
          <w:rFonts w:ascii="Segoe UI" w:hAnsi="Segoe UI" w:cs="Segoe UI"/>
          <w:sz w:val="24"/>
          <w:szCs w:val="24"/>
        </w:rPr>
        <w:t>alínea</w:t>
      </w:r>
      <w:r w:rsidRPr="00667C41">
        <w:rPr>
          <w:rFonts w:ascii="Segoe UI" w:hAnsi="Segoe UI" w:cs="Segoe UI"/>
          <w:spacing w:val="-6"/>
          <w:sz w:val="24"/>
          <w:szCs w:val="24"/>
        </w:rPr>
        <w:t xml:space="preserve"> </w:t>
      </w:r>
      <w:r w:rsidRPr="00667C41">
        <w:rPr>
          <w:rFonts w:ascii="Segoe UI" w:hAnsi="Segoe UI" w:cs="Segoe UI"/>
          <w:sz w:val="24"/>
          <w:szCs w:val="24"/>
        </w:rPr>
        <w:t>“a”,</w:t>
      </w:r>
      <w:r w:rsidRPr="00667C41">
        <w:rPr>
          <w:rFonts w:ascii="Segoe UI" w:hAnsi="Segoe UI" w:cs="Segoe UI"/>
          <w:spacing w:val="-3"/>
          <w:sz w:val="24"/>
          <w:szCs w:val="24"/>
        </w:rPr>
        <w:t xml:space="preserve"> </w:t>
      </w:r>
      <w:r w:rsidRPr="00667C41">
        <w:rPr>
          <w:rFonts w:ascii="Segoe UI" w:hAnsi="Segoe UI" w:cs="Segoe UI"/>
          <w:sz w:val="24"/>
          <w:szCs w:val="24"/>
        </w:rPr>
        <w:t>“b”,</w:t>
      </w:r>
      <w:r w:rsidRPr="00667C41">
        <w:rPr>
          <w:rFonts w:ascii="Segoe UI" w:hAnsi="Segoe UI" w:cs="Segoe UI"/>
          <w:spacing w:val="-5"/>
          <w:sz w:val="24"/>
          <w:szCs w:val="24"/>
        </w:rPr>
        <w:t xml:space="preserve"> </w:t>
      </w:r>
      <w:r w:rsidRPr="00667C41">
        <w:rPr>
          <w:rFonts w:ascii="Segoe UI" w:hAnsi="Segoe UI" w:cs="Segoe UI"/>
          <w:sz w:val="24"/>
          <w:szCs w:val="24"/>
        </w:rPr>
        <w:t>“c”</w:t>
      </w:r>
      <w:r w:rsidRPr="00667C41">
        <w:rPr>
          <w:rFonts w:ascii="Segoe UI" w:hAnsi="Segoe UI" w:cs="Segoe UI"/>
          <w:spacing w:val="-7"/>
          <w:sz w:val="24"/>
          <w:szCs w:val="24"/>
        </w:rPr>
        <w:t xml:space="preserve"> </w:t>
      </w:r>
      <w:r w:rsidRPr="00667C41">
        <w:rPr>
          <w:rFonts w:ascii="Segoe UI" w:hAnsi="Segoe UI" w:cs="Segoe UI"/>
          <w:sz w:val="24"/>
          <w:szCs w:val="24"/>
        </w:rPr>
        <w:t>e</w:t>
      </w:r>
      <w:r w:rsidRPr="00667C41">
        <w:rPr>
          <w:rFonts w:ascii="Segoe UI" w:hAnsi="Segoe UI" w:cs="Segoe UI"/>
          <w:spacing w:val="-4"/>
          <w:sz w:val="24"/>
          <w:szCs w:val="24"/>
        </w:rPr>
        <w:t xml:space="preserve"> </w:t>
      </w:r>
      <w:r w:rsidRPr="00667C41">
        <w:rPr>
          <w:rFonts w:ascii="Segoe UI" w:hAnsi="Segoe UI" w:cs="Segoe UI"/>
          <w:sz w:val="24"/>
          <w:szCs w:val="24"/>
        </w:rPr>
        <w:t>“d”</w:t>
      </w:r>
      <w:r>
        <w:rPr>
          <w:rFonts w:ascii="Segoe UI" w:hAnsi="Segoe UI" w:cs="Segoe UI"/>
          <w:sz w:val="24"/>
          <w:szCs w:val="24"/>
        </w:rPr>
        <w:t>.</w:t>
      </w:r>
      <w:r w:rsidRPr="00667C41">
        <w:rPr>
          <w:rFonts w:ascii="Segoe UI" w:hAnsi="Segoe UI" w:cs="Segoe UI"/>
          <w:spacing w:val="-6"/>
          <w:sz w:val="24"/>
          <w:szCs w:val="24"/>
        </w:rPr>
        <w:t xml:space="preserve"> </w:t>
      </w:r>
      <w:r w:rsidRPr="00667C41">
        <w:rPr>
          <w:rFonts w:ascii="Segoe UI" w:hAnsi="Segoe UI" w:cs="Segoe UI"/>
          <w:sz w:val="24"/>
          <w:szCs w:val="24"/>
        </w:rPr>
        <w:t>alínea</w:t>
      </w:r>
      <w:r w:rsidRPr="00667C41">
        <w:rPr>
          <w:rFonts w:ascii="Segoe UI" w:hAnsi="Segoe UI" w:cs="Segoe UI"/>
          <w:spacing w:val="-4"/>
          <w:sz w:val="24"/>
          <w:szCs w:val="24"/>
        </w:rPr>
        <w:t xml:space="preserve"> </w:t>
      </w:r>
      <w:r w:rsidRPr="00667C41">
        <w:rPr>
          <w:rFonts w:ascii="Segoe UI" w:hAnsi="Segoe UI" w:cs="Segoe UI"/>
          <w:sz w:val="24"/>
          <w:szCs w:val="24"/>
        </w:rPr>
        <w:t>“d”</w:t>
      </w:r>
      <w:r w:rsidRPr="00667C41">
        <w:rPr>
          <w:rFonts w:ascii="Segoe UI" w:hAnsi="Segoe UI" w:cs="Segoe UI"/>
          <w:spacing w:val="-6"/>
          <w:sz w:val="24"/>
          <w:szCs w:val="24"/>
        </w:rPr>
        <w:t xml:space="preserve"> </w:t>
      </w:r>
      <w:r w:rsidRPr="00667C41">
        <w:rPr>
          <w:rFonts w:ascii="Segoe UI" w:hAnsi="Segoe UI" w:cs="Segoe UI"/>
          <w:sz w:val="24"/>
          <w:szCs w:val="24"/>
        </w:rPr>
        <w:t>parágrafo</w:t>
      </w:r>
      <w:r w:rsidRPr="00667C41">
        <w:rPr>
          <w:rFonts w:ascii="Segoe UI" w:hAnsi="Segoe UI" w:cs="Segoe UI"/>
          <w:spacing w:val="-65"/>
          <w:sz w:val="24"/>
          <w:szCs w:val="24"/>
        </w:rPr>
        <w:t xml:space="preserve"> </w:t>
      </w:r>
      <w:r w:rsidRPr="00667C41">
        <w:rPr>
          <w:rFonts w:ascii="Segoe UI" w:hAnsi="Segoe UI" w:cs="Segoe UI"/>
          <w:sz w:val="24"/>
          <w:szCs w:val="24"/>
        </w:rPr>
        <w:t>1° e</w:t>
      </w:r>
      <w:r w:rsidRPr="00667C41">
        <w:rPr>
          <w:rFonts w:ascii="Segoe UI" w:hAnsi="Segoe UI" w:cs="Segoe UI"/>
          <w:spacing w:val="-1"/>
          <w:sz w:val="24"/>
          <w:szCs w:val="24"/>
        </w:rPr>
        <w:t xml:space="preserve"> </w:t>
      </w:r>
      <w:r w:rsidRPr="00667C41">
        <w:rPr>
          <w:rFonts w:ascii="Segoe UI" w:hAnsi="Segoe UI" w:cs="Segoe UI"/>
          <w:sz w:val="24"/>
          <w:szCs w:val="24"/>
        </w:rPr>
        <w:t>2°</w:t>
      </w:r>
      <w:r>
        <w:rPr>
          <w:rFonts w:ascii="Segoe UI" w:hAnsi="Segoe UI" w:cs="Segoe UI"/>
          <w:sz w:val="24"/>
          <w:szCs w:val="24"/>
        </w:rPr>
        <w:t>;</w:t>
      </w:r>
    </w:p>
    <w:p w14:paraId="4053D72C"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sz w:val="24"/>
          <w:szCs w:val="24"/>
        </w:rPr>
        <w:t>20.2</w:t>
      </w:r>
      <w:r>
        <w:rPr>
          <w:rFonts w:ascii="Segoe UI" w:hAnsi="Segoe UI" w:cs="Segoe UI"/>
          <w:b/>
          <w:sz w:val="24"/>
          <w:szCs w:val="24"/>
        </w:rPr>
        <w:t>.</w:t>
      </w:r>
      <w:r w:rsidRPr="00667C41">
        <w:rPr>
          <w:rFonts w:ascii="Segoe UI" w:hAnsi="Segoe UI" w:cs="Segoe UI"/>
          <w:sz w:val="24"/>
          <w:szCs w:val="24"/>
        </w:rPr>
        <w:t xml:space="preserve"> Ressalva-se tão somente a possibilidade de alteração dos preços caso ocorra o </w:t>
      </w:r>
      <w:r w:rsidRPr="00667C41">
        <w:rPr>
          <w:rFonts w:ascii="Segoe UI" w:hAnsi="Segoe UI" w:cs="Segoe UI"/>
          <w:spacing w:val="-64"/>
          <w:sz w:val="24"/>
          <w:szCs w:val="24"/>
        </w:rPr>
        <w:t xml:space="preserve">  </w:t>
      </w:r>
      <w:r w:rsidRPr="00667C41">
        <w:rPr>
          <w:rFonts w:ascii="Segoe UI" w:hAnsi="Segoe UI" w:cs="Segoe UI"/>
          <w:sz w:val="24"/>
          <w:szCs w:val="24"/>
        </w:rPr>
        <w:t>desequilíbrio econômico-financeiro do contrato, conforme disposto no art</w:t>
      </w:r>
      <w:r>
        <w:rPr>
          <w:rFonts w:ascii="Segoe UI" w:hAnsi="Segoe UI" w:cs="Segoe UI"/>
          <w:sz w:val="24"/>
          <w:szCs w:val="24"/>
        </w:rPr>
        <w:t>.</w:t>
      </w:r>
      <w:r w:rsidRPr="00667C41">
        <w:rPr>
          <w:rFonts w:ascii="Segoe UI" w:hAnsi="Segoe UI" w:cs="Segoe UI"/>
          <w:sz w:val="24"/>
          <w:szCs w:val="24"/>
        </w:rPr>
        <w:t xml:space="preserve"> 124, alínea</w:t>
      </w:r>
      <w:r w:rsidRPr="00667C41">
        <w:rPr>
          <w:rFonts w:ascii="Segoe UI" w:hAnsi="Segoe UI" w:cs="Segoe UI"/>
          <w:spacing w:val="1"/>
          <w:sz w:val="24"/>
          <w:szCs w:val="24"/>
        </w:rPr>
        <w:t xml:space="preserve"> </w:t>
      </w:r>
      <w:r w:rsidRPr="00667C41">
        <w:rPr>
          <w:rFonts w:ascii="Segoe UI" w:hAnsi="Segoe UI" w:cs="Segoe UI"/>
          <w:sz w:val="24"/>
          <w:szCs w:val="24"/>
        </w:rPr>
        <w:t>“d” da Lei Federal nº 14</w:t>
      </w:r>
      <w:r>
        <w:rPr>
          <w:rFonts w:ascii="Segoe UI" w:hAnsi="Segoe UI" w:cs="Segoe UI"/>
          <w:sz w:val="24"/>
          <w:szCs w:val="24"/>
        </w:rPr>
        <w:t>.</w:t>
      </w:r>
      <w:r w:rsidRPr="00667C41">
        <w:rPr>
          <w:rFonts w:ascii="Segoe UI" w:hAnsi="Segoe UI" w:cs="Segoe UI"/>
          <w:sz w:val="24"/>
          <w:szCs w:val="24"/>
        </w:rPr>
        <w:t>133/2021, devidamente acompanhada dos documentos que</w:t>
      </w:r>
      <w:r w:rsidRPr="00667C41">
        <w:rPr>
          <w:rFonts w:ascii="Segoe UI" w:hAnsi="Segoe UI" w:cs="Segoe UI"/>
          <w:spacing w:val="1"/>
          <w:sz w:val="24"/>
          <w:szCs w:val="24"/>
        </w:rPr>
        <w:t xml:space="preserve"> </w:t>
      </w:r>
      <w:r w:rsidRPr="00667C41">
        <w:rPr>
          <w:rFonts w:ascii="Segoe UI" w:hAnsi="Segoe UI" w:cs="Segoe UI"/>
          <w:sz w:val="24"/>
          <w:szCs w:val="24"/>
        </w:rPr>
        <w:t>comprovem a</w:t>
      </w:r>
      <w:r w:rsidRPr="00667C41">
        <w:rPr>
          <w:rFonts w:ascii="Segoe UI" w:hAnsi="Segoe UI" w:cs="Segoe UI"/>
          <w:spacing w:val="-1"/>
          <w:sz w:val="24"/>
          <w:szCs w:val="24"/>
        </w:rPr>
        <w:t xml:space="preserve"> </w:t>
      </w:r>
      <w:r w:rsidRPr="00667C41">
        <w:rPr>
          <w:rFonts w:ascii="Segoe UI" w:hAnsi="Segoe UI" w:cs="Segoe UI"/>
          <w:sz w:val="24"/>
          <w:szCs w:val="24"/>
        </w:rPr>
        <w:t>desvantagem</w:t>
      </w:r>
      <w:r w:rsidRPr="00667C41">
        <w:rPr>
          <w:rFonts w:ascii="Segoe UI" w:hAnsi="Segoe UI" w:cs="Segoe UI"/>
          <w:spacing w:val="1"/>
          <w:sz w:val="24"/>
          <w:szCs w:val="24"/>
        </w:rPr>
        <w:t xml:space="preserve"> </w:t>
      </w:r>
      <w:r w:rsidRPr="00667C41">
        <w:rPr>
          <w:rFonts w:ascii="Segoe UI" w:hAnsi="Segoe UI" w:cs="Segoe UI"/>
          <w:sz w:val="24"/>
          <w:szCs w:val="24"/>
        </w:rPr>
        <w:t>da</w:t>
      </w:r>
      <w:r w:rsidRPr="00667C41">
        <w:rPr>
          <w:rFonts w:ascii="Segoe UI" w:hAnsi="Segoe UI" w:cs="Segoe UI"/>
          <w:spacing w:val="-1"/>
          <w:sz w:val="24"/>
          <w:szCs w:val="24"/>
        </w:rPr>
        <w:t xml:space="preserve"> </w:t>
      </w:r>
      <w:r w:rsidRPr="00667C41">
        <w:rPr>
          <w:rFonts w:ascii="Segoe UI" w:hAnsi="Segoe UI" w:cs="Segoe UI"/>
          <w:sz w:val="24"/>
          <w:szCs w:val="24"/>
        </w:rPr>
        <w:t>contratada</w:t>
      </w:r>
      <w:r>
        <w:rPr>
          <w:rFonts w:ascii="Segoe UI" w:hAnsi="Segoe UI" w:cs="Segoe UI"/>
          <w:sz w:val="24"/>
          <w:szCs w:val="24"/>
        </w:rPr>
        <w:t>;</w:t>
      </w:r>
    </w:p>
    <w:p w14:paraId="6B728661" w14:textId="77777777" w:rsidR="007D08A7" w:rsidRPr="00667C41" w:rsidRDefault="007D08A7" w:rsidP="007D08A7">
      <w:pPr>
        <w:spacing w:before="240" w:line="276" w:lineRule="auto"/>
        <w:ind w:right="-1"/>
        <w:jc w:val="both"/>
        <w:rPr>
          <w:rFonts w:ascii="Segoe UI" w:hAnsi="Segoe UI" w:cs="Segoe UI"/>
          <w:sz w:val="24"/>
          <w:szCs w:val="24"/>
        </w:rPr>
      </w:pPr>
      <w:r w:rsidRPr="002E406D">
        <w:rPr>
          <w:rFonts w:ascii="Segoe UI" w:hAnsi="Segoe UI" w:cs="Segoe UI"/>
          <w:b/>
          <w:sz w:val="24"/>
          <w:szCs w:val="24"/>
        </w:rPr>
        <w:t>20.3</w:t>
      </w:r>
      <w:r>
        <w:rPr>
          <w:rFonts w:ascii="Segoe UI" w:hAnsi="Segoe UI" w:cs="Segoe UI"/>
          <w:b/>
          <w:sz w:val="24"/>
          <w:szCs w:val="24"/>
        </w:rPr>
        <w:t>.</w:t>
      </w:r>
      <w:r w:rsidRPr="00667C41">
        <w:rPr>
          <w:rFonts w:ascii="Segoe UI" w:hAnsi="Segoe UI" w:cs="Segoe UI"/>
          <w:sz w:val="24"/>
          <w:szCs w:val="24"/>
        </w:rPr>
        <w:t xml:space="preserve"> Respeitadas as condições previstas neste Contrato, mediante a motivação da</w:t>
      </w:r>
      <w:r w:rsidRPr="00667C41">
        <w:rPr>
          <w:rFonts w:ascii="Segoe UI" w:hAnsi="Segoe UI" w:cs="Segoe UI"/>
          <w:spacing w:val="1"/>
          <w:sz w:val="24"/>
          <w:szCs w:val="24"/>
        </w:rPr>
        <w:t xml:space="preserve"> </w:t>
      </w:r>
      <w:r w:rsidRPr="00667C41">
        <w:rPr>
          <w:rFonts w:ascii="Segoe UI" w:hAnsi="Segoe UI" w:cs="Segoe UI"/>
          <w:sz w:val="24"/>
          <w:szCs w:val="24"/>
        </w:rPr>
        <w:t>CONTRATADA e com aceitação da CONTRATANTE, poderá haver reajuste anual,</w:t>
      </w:r>
      <w:r w:rsidRPr="00667C41">
        <w:rPr>
          <w:rFonts w:ascii="Segoe UI" w:hAnsi="Segoe UI" w:cs="Segoe UI"/>
          <w:spacing w:val="1"/>
          <w:sz w:val="24"/>
          <w:szCs w:val="24"/>
        </w:rPr>
        <w:t xml:space="preserve"> </w:t>
      </w:r>
      <w:r w:rsidRPr="00667C41">
        <w:rPr>
          <w:rFonts w:ascii="Segoe UI" w:hAnsi="Segoe UI" w:cs="Segoe UI"/>
          <w:sz w:val="24"/>
          <w:szCs w:val="24"/>
        </w:rPr>
        <w:t>tendo como base o Índice Nacional de Preços ao Consumidor Amplo – IPCA vigente</w:t>
      </w:r>
      <w:r w:rsidRPr="00667C41">
        <w:rPr>
          <w:rFonts w:ascii="Segoe UI" w:hAnsi="Segoe UI" w:cs="Segoe UI"/>
          <w:spacing w:val="1"/>
          <w:sz w:val="24"/>
          <w:szCs w:val="24"/>
        </w:rPr>
        <w:t xml:space="preserve"> </w:t>
      </w:r>
      <w:r w:rsidRPr="00667C41">
        <w:rPr>
          <w:rFonts w:ascii="Segoe UI" w:hAnsi="Segoe UI" w:cs="Segoe UI"/>
          <w:sz w:val="24"/>
          <w:szCs w:val="24"/>
        </w:rPr>
        <w:t>na</w:t>
      </w:r>
      <w:r w:rsidRPr="00667C41">
        <w:rPr>
          <w:rFonts w:ascii="Segoe UI" w:hAnsi="Segoe UI" w:cs="Segoe UI"/>
          <w:spacing w:val="-1"/>
          <w:sz w:val="24"/>
          <w:szCs w:val="24"/>
        </w:rPr>
        <w:t xml:space="preserve"> d</w:t>
      </w:r>
      <w:r w:rsidRPr="00667C41">
        <w:rPr>
          <w:rFonts w:ascii="Segoe UI" w:hAnsi="Segoe UI" w:cs="Segoe UI"/>
          <w:sz w:val="24"/>
          <w:szCs w:val="24"/>
        </w:rPr>
        <w:t>ata do</w:t>
      </w:r>
      <w:r w:rsidRPr="00667C41">
        <w:rPr>
          <w:rFonts w:ascii="Segoe UI" w:hAnsi="Segoe UI" w:cs="Segoe UI"/>
          <w:spacing w:val="2"/>
          <w:sz w:val="24"/>
          <w:szCs w:val="24"/>
        </w:rPr>
        <w:t xml:space="preserve"> </w:t>
      </w:r>
      <w:r w:rsidRPr="00667C41">
        <w:rPr>
          <w:rFonts w:ascii="Segoe UI" w:hAnsi="Segoe UI" w:cs="Segoe UI"/>
          <w:sz w:val="24"/>
          <w:szCs w:val="24"/>
        </w:rPr>
        <w:t>reajuste</w:t>
      </w:r>
      <w:r>
        <w:rPr>
          <w:rFonts w:ascii="Segoe UI" w:hAnsi="Segoe UI" w:cs="Segoe UI"/>
          <w:sz w:val="24"/>
          <w:szCs w:val="24"/>
        </w:rPr>
        <w:t>.</w:t>
      </w:r>
    </w:p>
    <w:p w14:paraId="239A1773"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21</w:t>
      </w:r>
      <w:r>
        <w:rPr>
          <w:rFonts w:ascii="Segoe UI" w:hAnsi="Segoe UI" w:cs="Segoe UI"/>
          <w:b/>
          <w:bCs/>
          <w:sz w:val="24"/>
          <w:szCs w:val="24"/>
        </w:rPr>
        <w:t>.</w:t>
      </w:r>
      <w:r w:rsidRPr="00667C41">
        <w:rPr>
          <w:rFonts w:ascii="Segoe UI" w:hAnsi="Segoe UI" w:cs="Segoe UI"/>
          <w:b/>
          <w:bCs/>
          <w:sz w:val="24"/>
          <w:szCs w:val="24"/>
        </w:rPr>
        <w:t xml:space="preserve"> DOS RECURSOS ORÇAMENTÁRIOS</w:t>
      </w:r>
    </w:p>
    <w:p w14:paraId="698252F1" w14:textId="77777777" w:rsidR="007D08A7" w:rsidRPr="00667C41" w:rsidRDefault="007D08A7" w:rsidP="007D08A7">
      <w:pPr>
        <w:spacing w:before="240" w:line="276" w:lineRule="auto"/>
        <w:jc w:val="both"/>
        <w:rPr>
          <w:rFonts w:ascii="Segoe UI" w:hAnsi="Segoe UI" w:cs="Segoe UI"/>
          <w:bCs/>
          <w:sz w:val="24"/>
          <w:szCs w:val="24"/>
          <w:highlight w:val="yellow"/>
        </w:rPr>
      </w:pPr>
      <w:r w:rsidRPr="002E406D">
        <w:rPr>
          <w:rFonts w:ascii="Segoe UI" w:hAnsi="Segoe UI" w:cs="Segoe UI"/>
          <w:b/>
          <w:bCs/>
          <w:sz w:val="24"/>
          <w:szCs w:val="24"/>
        </w:rPr>
        <w:t>21.1</w:t>
      </w:r>
      <w:r>
        <w:rPr>
          <w:rFonts w:ascii="Segoe UI" w:hAnsi="Segoe UI" w:cs="Segoe UI"/>
          <w:b/>
          <w:bCs/>
          <w:sz w:val="24"/>
          <w:szCs w:val="24"/>
        </w:rPr>
        <w:t>.</w:t>
      </w:r>
      <w:r w:rsidRPr="00667C41">
        <w:rPr>
          <w:rFonts w:ascii="Segoe UI" w:hAnsi="Segoe UI" w:cs="Segoe UI"/>
          <w:bCs/>
          <w:sz w:val="24"/>
          <w:szCs w:val="24"/>
        </w:rPr>
        <w:t xml:space="preserve"> </w:t>
      </w:r>
      <w:r w:rsidRPr="00667C41">
        <w:rPr>
          <w:rFonts w:ascii="Segoe UI" w:hAnsi="Segoe UI" w:cs="Segoe UI"/>
          <w:color w:val="000000"/>
          <w:sz w:val="24"/>
          <w:szCs w:val="24"/>
        </w:rPr>
        <w:t>As despesas decorrentes desta licitação correrão à conta dos recursos orçamentários previsto na Lei Orçamentária Municipal relativa ao exercício financeiro de 202</w:t>
      </w:r>
      <w:r>
        <w:rPr>
          <w:rFonts w:ascii="Segoe UI" w:hAnsi="Segoe UI" w:cs="Segoe UI"/>
          <w:color w:val="000000"/>
          <w:sz w:val="24"/>
          <w:szCs w:val="24"/>
        </w:rPr>
        <w:t>5</w:t>
      </w:r>
      <w:r w:rsidRPr="00667C41">
        <w:rPr>
          <w:rFonts w:ascii="Segoe UI" w:hAnsi="Segoe UI" w:cs="Segoe UI"/>
          <w:color w:val="000000"/>
          <w:sz w:val="24"/>
          <w:szCs w:val="24"/>
        </w:rPr>
        <w:t>:</w:t>
      </w:r>
    </w:p>
    <w:p w14:paraId="47B4E248"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 xml:space="preserve">ORGÃO: 01 – CÂMARA MUNICIPAL DE JATEI </w:t>
      </w:r>
    </w:p>
    <w:p w14:paraId="0159D23B"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 xml:space="preserve">UNIDADE ORÇAMENTÁRIA: 001 – CÂMARA MUNICIPAL </w:t>
      </w:r>
    </w:p>
    <w:p w14:paraId="6DE2CE63"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 xml:space="preserve">3.0.00.00.00.00.00 – DESPESAS CORRENTES </w:t>
      </w:r>
    </w:p>
    <w:p w14:paraId="3114AB92"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 xml:space="preserve">3.3.90.30.00 – MATERIAL DE CONSUMO </w:t>
      </w:r>
    </w:p>
    <w:p w14:paraId="0106CBF2"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3.3.90.30.04 – GÁS ENGARRAFADO</w:t>
      </w:r>
    </w:p>
    <w:p w14:paraId="7CCAB676"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3.3.90.30.07 – GÊNEROS DE ALIMENTAÇÃO</w:t>
      </w:r>
    </w:p>
    <w:p w14:paraId="07C6CBE0" w14:textId="77777777" w:rsidR="007D08A7"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3.3.90.30.21 – MATERIAIS DE LIMPEZA E PRODUÇÃO DE HIGIENIZAÇÃO 3.3.90.30.22 – MATERIAL DE COPA E COZINHA</w:t>
      </w:r>
    </w:p>
    <w:p w14:paraId="70880AE4" w14:textId="77777777" w:rsidR="007D08A7" w:rsidRPr="00BD514A" w:rsidRDefault="007D08A7" w:rsidP="007D08A7">
      <w:pPr>
        <w:autoSpaceDE w:val="0"/>
        <w:autoSpaceDN w:val="0"/>
        <w:adjustRightInd w:val="0"/>
        <w:jc w:val="both"/>
        <w:rPr>
          <w:rFonts w:ascii="Arial" w:hAnsi="Arial"/>
          <w:bCs/>
          <w:sz w:val="24"/>
          <w:szCs w:val="24"/>
        </w:rPr>
      </w:pPr>
      <w:r w:rsidRPr="007128DC">
        <w:rPr>
          <w:rFonts w:ascii="Arial" w:hAnsi="Arial"/>
          <w:bCs/>
          <w:sz w:val="24"/>
          <w:szCs w:val="24"/>
        </w:rPr>
        <w:t>3.3.90.30.26 – MATERIAL PARA INSTALAÇÃO ELÉTRICA E ELETRÔNICA</w:t>
      </w:r>
    </w:p>
    <w:p w14:paraId="2E16C7B6"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22</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DO PAGAMENTO</w:t>
      </w:r>
    </w:p>
    <w:p w14:paraId="3AF866C3" w14:textId="77777777" w:rsidR="007D08A7" w:rsidRPr="00667C41" w:rsidRDefault="007D08A7" w:rsidP="007D08A7">
      <w:pPr>
        <w:pStyle w:val="PargrafodaLista"/>
        <w:spacing w:before="240" w:line="276" w:lineRule="auto"/>
        <w:ind w:left="0"/>
        <w:jc w:val="both"/>
        <w:rPr>
          <w:rFonts w:ascii="Segoe UI" w:hAnsi="Segoe UI" w:cs="Segoe UI"/>
          <w:i/>
        </w:rPr>
      </w:pPr>
      <w:r w:rsidRPr="002E406D">
        <w:rPr>
          <w:rFonts w:ascii="Segoe UI" w:hAnsi="Segoe UI" w:cs="Segoe UI"/>
          <w:b/>
          <w:bCs/>
        </w:rPr>
        <w:t>22.1.</w:t>
      </w:r>
      <w:r w:rsidRPr="00667C41">
        <w:rPr>
          <w:rFonts w:ascii="Segoe UI" w:hAnsi="Segoe UI" w:cs="Segoe UI"/>
          <w:bCs/>
        </w:rPr>
        <w:t xml:space="preserve"> O pagamento do contrato será feito pelo setor Contábil da Câmara Municipal de Jateí/MS, até o 5º (quinto) dia útil do mês subsequente, após a regular entrega dos </w:t>
      </w:r>
      <w:r w:rsidRPr="00667C41">
        <w:rPr>
          <w:rFonts w:ascii="Segoe UI" w:hAnsi="Segoe UI" w:cs="Segoe UI"/>
          <w:bCs/>
        </w:rPr>
        <w:lastRenderedPageBreak/>
        <w:t>produtos, mediante a apresentação da Nota Fiscal e mediante a emissão de Ordem Bancária em conta corrente indicado pela CONTRATADA</w:t>
      </w:r>
      <w:r>
        <w:rPr>
          <w:rFonts w:ascii="Segoe UI" w:hAnsi="Segoe UI" w:cs="Segoe UI"/>
          <w:bCs/>
        </w:rPr>
        <w:t>;</w:t>
      </w:r>
    </w:p>
    <w:p w14:paraId="668B11EA" w14:textId="77777777" w:rsidR="007D08A7" w:rsidRPr="00667C41" w:rsidRDefault="007D08A7" w:rsidP="007D08A7">
      <w:pPr>
        <w:pStyle w:val="PargrafodaLista"/>
        <w:spacing w:before="240" w:line="276" w:lineRule="auto"/>
        <w:ind w:left="0"/>
        <w:jc w:val="both"/>
        <w:rPr>
          <w:rFonts w:ascii="Segoe UI" w:hAnsi="Segoe UI" w:cs="Segoe UI"/>
          <w:i/>
        </w:rPr>
      </w:pPr>
      <w:r w:rsidRPr="002E406D">
        <w:rPr>
          <w:rFonts w:ascii="Segoe UI" w:hAnsi="Segoe UI" w:cs="Segoe UI"/>
          <w:b/>
          <w:bCs/>
        </w:rPr>
        <w:t>22.2.</w:t>
      </w:r>
      <w:r w:rsidRPr="00667C41">
        <w:rPr>
          <w:rFonts w:ascii="Segoe UI" w:hAnsi="Segoe UI" w:cs="Segoe UI"/>
          <w:bCs/>
        </w:rPr>
        <w:t xml:space="preserve"> A Contratada deverá encaminhar junto a Nota Fiscal ou Fatura, documento em papel timbrado da empresa informando a Agencia Bancária e o número da Conta a ser efetuado o pagamento</w:t>
      </w:r>
      <w:r>
        <w:rPr>
          <w:rFonts w:ascii="Segoe UI" w:hAnsi="Segoe UI" w:cs="Segoe UI"/>
          <w:bCs/>
        </w:rPr>
        <w:t>;</w:t>
      </w:r>
    </w:p>
    <w:p w14:paraId="003B3E5D" w14:textId="77777777" w:rsidR="007D08A7" w:rsidRPr="00667C41" w:rsidRDefault="007D08A7" w:rsidP="007D08A7">
      <w:pPr>
        <w:spacing w:before="240" w:line="276" w:lineRule="auto"/>
        <w:jc w:val="both"/>
        <w:rPr>
          <w:rFonts w:ascii="Segoe UI" w:hAnsi="Segoe UI" w:cs="Segoe UI"/>
          <w:i/>
          <w:sz w:val="24"/>
          <w:szCs w:val="24"/>
        </w:rPr>
      </w:pPr>
      <w:r w:rsidRPr="002E406D">
        <w:rPr>
          <w:rFonts w:ascii="Segoe UI" w:hAnsi="Segoe UI" w:cs="Segoe UI"/>
          <w:b/>
          <w:bCs/>
          <w:sz w:val="24"/>
          <w:szCs w:val="24"/>
        </w:rPr>
        <w:t>22.3.</w:t>
      </w:r>
      <w:r w:rsidRPr="00667C41">
        <w:rPr>
          <w:rFonts w:ascii="Segoe UI" w:hAnsi="Segoe UI" w:cs="Segoe UI"/>
          <w:bCs/>
          <w:sz w:val="24"/>
          <w:szCs w:val="24"/>
        </w:rPr>
        <w:t xml:space="preserve"> Em caso de devolução da Nota Fiscal ou Fatura para correção, o prazo para o pagamento passará a fluir após a sua reapresentação</w:t>
      </w:r>
      <w:r>
        <w:rPr>
          <w:rFonts w:ascii="Segoe UI" w:hAnsi="Segoe UI" w:cs="Segoe UI"/>
          <w:bCs/>
          <w:sz w:val="24"/>
          <w:szCs w:val="24"/>
        </w:rPr>
        <w:t>;</w:t>
      </w:r>
    </w:p>
    <w:p w14:paraId="7BD42F07" w14:textId="77777777" w:rsidR="007D08A7" w:rsidRPr="00667C41" w:rsidRDefault="007D08A7" w:rsidP="007D08A7">
      <w:pPr>
        <w:spacing w:before="240" w:line="276" w:lineRule="auto"/>
        <w:jc w:val="both"/>
        <w:rPr>
          <w:rFonts w:ascii="Segoe UI" w:hAnsi="Segoe UI" w:cs="Segoe UI"/>
          <w:i/>
          <w:sz w:val="24"/>
          <w:szCs w:val="24"/>
        </w:rPr>
      </w:pPr>
      <w:r w:rsidRPr="002E406D">
        <w:rPr>
          <w:rFonts w:ascii="Segoe UI" w:hAnsi="Segoe UI" w:cs="Segoe UI"/>
          <w:b/>
          <w:bCs/>
          <w:sz w:val="24"/>
          <w:szCs w:val="24"/>
        </w:rPr>
        <w:t>22.4</w:t>
      </w:r>
      <w:r>
        <w:rPr>
          <w:rFonts w:ascii="Segoe UI" w:hAnsi="Segoe UI" w:cs="Segoe UI"/>
          <w:b/>
          <w:bCs/>
          <w:sz w:val="24"/>
          <w:szCs w:val="24"/>
        </w:rPr>
        <w:t>.</w:t>
      </w:r>
      <w:r w:rsidRPr="00667C41">
        <w:rPr>
          <w:rFonts w:ascii="Segoe UI" w:hAnsi="Segoe UI" w:cs="Segoe UI"/>
          <w:bCs/>
          <w:sz w:val="24"/>
          <w:szCs w:val="24"/>
        </w:rPr>
        <w:t xml:space="preserve"> A critério da Contratante poderão ser utilizados créditos da contratada para cobrir dívidas de responsabilidades para com ela, relativos a multas que lhe tenham sido aplicadas em decorrência </w:t>
      </w:r>
      <w:proofErr w:type="gramStart"/>
      <w:r w:rsidRPr="00667C41">
        <w:rPr>
          <w:rFonts w:ascii="Segoe UI" w:hAnsi="Segoe UI" w:cs="Segoe UI"/>
          <w:bCs/>
          <w:sz w:val="24"/>
          <w:szCs w:val="24"/>
        </w:rPr>
        <w:t>d</w:t>
      </w:r>
      <w:r>
        <w:rPr>
          <w:rFonts w:ascii="Segoe UI" w:hAnsi="Segoe UI" w:cs="Segoe UI"/>
          <w:bCs/>
          <w:sz w:val="24"/>
          <w:szCs w:val="24"/>
        </w:rPr>
        <w:t>a</w:t>
      </w:r>
      <w:r w:rsidRPr="00667C41">
        <w:rPr>
          <w:rFonts w:ascii="Segoe UI" w:hAnsi="Segoe UI" w:cs="Segoe UI"/>
          <w:bCs/>
          <w:sz w:val="24"/>
          <w:szCs w:val="24"/>
        </w:rPr>
        <w:t xml:space="preserve"> irregular</w:t>
      </w:r>
      <w:proofErr w:type="gramEnd"/>
      <w:r w:rsidRPr="00667C41">
        <w:rPr>
          <w:rFonts w:ascii="Segoe UI" w:hAnsi="Segoe UI" w:cs="Segoe UI"/>
          <w:bCs/>
          <w:sz w:val="24"/>
          <w:szCs w:val="24"/>
        </w:rPr>
        <w:t xml:space="preserve"> execução contratual</w:t>
      </w:r>
      <w:r>
        <w:rPr>
          <w:rFonts w:ascii="Segoe UI" w:hAnsi="Segoe UI" w:cs="Segoe UI"/>
          <w:bCs/>
          <w:sz w:val="24"/>
          <w:szCs w:val="24"/>
        </w:rPr>
        <w:t>;</w:t>
      </w:r>
    </w:p>
    <w:p w14:paraId="161D170F" w14:textId="77777777" w:rsidR="007D08A7" w:rsidRPr="00667C41" w:rsidRDefault="007D08A7" w:rsidP="007D08A7">
      <w:pPr>
        <w:spacing w:before="240" w:line="276" w:lineRule="auto"/>
        <w:jc w:val="both"/>
        <w:rPr>
          <w:rFonts w:ascii="Segoe UI" w:hAnsi="Segoe UI" w:cs="Segoe UI"/>
          <w:i/>
          <w:sz w:val="24"/>
          <w:szCs w:val="24"/>
        </w:rPr>
      </w:pPr>
      <w:r w:rsidRPr="002E406D">
        <w:rPr>
          <w:rFonts w:ascii="Segoe UI" w:hAnsi="Segoe UI" w:cs="Segoe UI"/>
          <w:b/>
          <w:bCs/>
          <w:sz w:val="24"/>
          <w:szCs w:val="24"/>
        </w:rPr>
        <w:t>22.5.</w:t>
      </w:r>
      <w:r w:rsidRPr="00667C41">
        <w:rPr>
          <w:rFonts w:ascii="Segoe UI" w:hAnsi="Segoe UI" w:cs="Segoe UI"/>
          <w:bCs/>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w:t>
      </w:r>
      <w:proofErr w:type="spellStart"/>
      <w:r w:rsidRPr="00667C41">
        <w:rPr>
          <w:rFonts w:ascii="Segoe UI" w:hAnsi="Segoe UI" w:cs="Segoe UI"/>
          <w:bCs/>
          <w:sz w:val="24"/>
          <w:szCs w:val="24"/>
        </w:rPr>
        <w:t>CNPJs</w:t>
      </w:r>
      <w:proofErr w:type="spellEnd"/>
      <w:r>
        <w:rPr>
          <w:rFonts w:ascii="Segoe UI" w:hAnsi="Segoe UI" w:cs="Segoe UI"/>
          <w:bCs/>
          <w:sz w:val="24"/>
          <w:szCs w:val="24"/>
        </w:rPr>
        <w:t>;</w:t>
      </w:r>
    </w:p>
    <w:p w14:paraId="750A5185" w14:textId="77777777" w:rsidR="007D08A7" w:rsidRPr="00667C41" w:rsidRDefault="007D08A7" w:rsidP="007D08A7">
      <w:pPr>
        <w:pStyle w:val="PargrafodaLista"/>
        <w:spacing w:before="240" w:line="276" w:lineRule="auto"/>
        <w:ind w:left="0"/>
        <w:jc w:val="both"/>
        <w:rPr>
          <w:rFonts w:ascii="Segoe UI" w:hAnsi="Segoe UI" w:cs="Segoe UI"/>
          <w:bCs/>
        </w:rPr>
      </w:pPr>
      <w:r w:rsidRPr="002E406D">
        <w:rPr>
          <w:rFonts w:ascii="Segoe UI" w:hAnsi="Segoe UI" w:cs="Segoe UI"/>
          <w:b/>
          <w:bCs/>
        </w:rPr>
        <w:t>22.6.</w:t>
      </w:r>
      <w:r w:rsidRPr="00667C41">
        <w:rPr>
          <w:rFonts w:ascii="Segoe UI" w:hAnsi="Segoe UI" w:cs="Segoe UI"/>
          <w:bCs/>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r>
        <w:rPr>
          <w:rFonts w:ascii="Segoe UI" w:hAnsi="Segoe UI" w:cs="Segoe UI"/>
          <w:bCs/>
        </w:rPr>
        <w:t>;</w:t>
      </w:r>
    </w:p>
    <w:p w14:paraId="27E64890" w14:textId="77777777" w:rsidR="007D08A7" w:rsidRPr="00667C41" w:rsidRDefault="007D08A7" w:rsidP="007D08A7">
      <w:pPr>
        <w:pStyle w:val="PargrafodaLista"/>
        <w:spacing w:before="240" w:line="276" w:lineRule="auto"/>
        <w:ind w:left="0"/>
        <w:jc w:val="both"/>
        <w:rPr>
          <w:rFonts w:ascii="Segoe UI" w:hAnsi="Segoe UI" w:cs="Segoe UI"/>
          <w:bCs/>
        </w:rPr>
      </w:pPr>
      <w:r w:rsidRPr="002E406D">
        <w:rPr>
          <w:rFonts w:ascii="Segoe UI" w:hAnsi="Segoe UI" w:cs="Segoe UI"/>
          <w:b/>
          <w:bCs/>
        </w:rPr>
        <w:t>22.7.</w:t>
      </w:r>
      <w:r w:rsidRPr="00667C41">
        <w:rPr>
          <w:rFonts w:ascii="Segoe UI" w:hAnsi="Segoe UI" w:cs="Segoe UI"/>
          <w:bCs/>
        </w:rPr>
        <w:t xml:space="preserve"> </w:t>
      </w:r>
      <w:r w:rsidRPr="00667C41">
        <w:rPr>
          <w:rFonts w:ascii="Segoe UI" w:hAnsi="Segoe UI" w:cs="Segoe UI"/>
        </w:rPr>
        <w:t>Considerar-se-á como data efetiva de entrega aquela aposta no atestado de conformidade emitido pelo responsável pelo recebimento, que se dará após a devida conferência dos materiais prazo máximo de 5 (cinco)</w:t>
      </w:r>
      <w:r w:rsidRPr="00667C41">
        <w:rPr>
          <w:rFonts w:ascii="Segoe UI" w:hAnsi="Segoe UI" w:cs="Segoe UI"/>
          <w:spacing w:val="-5"/>
        </w:rPr>
        <w:t xml:space="preserve"> </w:t>
      </w:r>
      <w:r w:rsidRPr="00667C41">
        <w:rPr>
          <w:rFonts w:ascii="Segoe UI" w:hAnsi="Segoe UI" w:cs="Segoe UI"/>
        </w:rPr>
        <w:t>dias</w:t>
      </w:r>
      <w:r>
        <w:rPr>
          <w:rFonts w:ascii="Segoe UI" w:hAnsi="Segoe UI" w:cs="Segoe UI"/>
        </w:rPr>
        <w:t>;</w:t>
      </w:r>
    </w:p>
    <w:p w14:paraId="487A8FDB" w14:textId="77777777" w:rsidR="007D08A7" w:rsidRPr="00667C41" w:rsidRDefault="007D08A7" w:rsidP="007D08A7">
      <w:pPr>
        <w:pStyle w:val="PargrafodaLista"/>
        <w:spacing w:before="240" w:line="276" w:lineRule="auto"/>
        <w:ind w:left="0"/>
        <w:jc w:val="both"/>
        <w:rPr>
          <w:rFonts w:ascii="Segoe UI" w:hAnsi="Segoe UI" w:cs="Segoe UI"/>
          <w:i/>
        </w:rPr>
      </w:pPr>
      <w:r w:rsidRPr="002E406D">
        <w:rPr>
          <w:rFonts w:ascii="Segoe UI" w:hAnsi="Segoe UI" w:cs="Segoe UI"/>
          <w:b/>
          <w:bCs/>
        </w:rPr>
        <w:t>22.8</w:t>
      </w:r>
      <w:r>
        <w:rPr>
          <w:rFonts w:ascii="Segoe UI" w:hAnsi="Segoe UI" w:cs="Segoe UI"/>
          <w:b/>
          <w:bCs/>
        </w:rPr>
        <w:t>.</w:t>
      </w:r>
      <w:r w:rsidRPr="00667C41">
        <w:rPr>
          <w:rFonts w:ascii="Segoe UI" w:hAnsi="Segoe UI" w:cs="Segoe UI"/>
          <w:bCs/>
        </w:rPr>
        <w:t xml:space="preserve"> </w:t>
      </w:r>
      <w:r w:rsidRPr="00667C41">
        <w:rPr>
          <w:rFonts w:ascii="Segoe UI" w:hAnsi="Segoe UI" w:cs="Segoe UI"/>
        </w:rPr>
        <w:t>No caso de constatação de não-conformidade, a data efetiva da entrega será a da regularização total da(s)</w:t>
      </w:r>
      <w:r w:rsidRPr="00667C41">
        <w:rPr>
          <w:rFonts w:ascii="Segoe UI" w:hAnsi="Segoe UI" w:cs="Segoe UI"/>
          <w:spacing w:val="-2"/>
        </w:rPr>
        <w:t xml:space="preserve"> </w:t>
      </w:r>
      <w:r w:rsidRPr="00667C41">
        <w:rPr>
          <w:rFonts w:ascii="Segoe UI" w:hAnsi="Segoe UI" w:cs="Segoe UI"/>
        </w:rPr>
        <w:t>pendência(s)</w:t>
      </w:r>
      <w:r>
        <w:rPr>
          <w:rFonts w:ascii="Segoe UI" w:hAnsi="Segoe UI" w:cs="Segoe UI"/>
        </w:rPr>
        <w:t>;</w:t>
      </w:r>
    </w:p>
    <w:p w14:paraId="20EDB2B5" w14:textId="77777777" w:rsidR="007D08A7" w:rsidRPr="00CB17CF" w:rsidRDefault="007D08A7" w:rsidP="007D08A7">
      <w:pPr>
        <w:pStyle w:val="PargrafodaLista"/>
        <w:spacing w:before="240" w:line="276" w:lineRule="auto"/>
        <w:ind w:left="0"/>
        <w:jc w:val="both"/>
        <w:rPr>
          <w:rFonts w:ascii="Segoe UI" w:hAnsi="Segoe UI" w:cs="Segoe UI"/>
        </w:rPr>
      </w:pPr>
      <w:r w:rsidRPr="002E406D">
        <w:rPr>
          <w:rFonts w:ascii="Segoe UI" w:hAnsi="Segoe UI" w:cs="Segoe UI"/>
          <w:b/>
          <w:bCs/>
        </w:rPr>
        <w:t>22.9</w:t>
      </w:r>
      <w:r w:rsidRPr="00C23444">
        <w:rPr>
          <w:rFonts w:ascii="Segoe UI" w:hAnsi="Segoe UI" w:cs="Segoe UI"/>
        </w:rPr>
        <w:t>.</w:t>
      </w:r>
      <w:r w:rsidRPr="00667C41">
        <w:rPr>
          <w:rFonts w:ascii="Segoe UI" w:hAnsi="Segoe UI" w:cs="Segoe UI"/>
          <w:bCs/>
        </w:rPr>
        <w:t xml:space="preserve"> </w:t>
      </w:r>
      <w:r w:rsidRPr="00667C41">
        <w:rPr>
          <w:rFonts w:ascii="Segoe UI" w:hAnsi="Segoe UI" w:cs="Segoe UI"/>
        </w:rPr>
        <w:t>Em nenhuma hipótese haverá antecipação de pagamento</w:t>
      </w:r>
      <w:r>
        <w:rPr>
          <w:rFonts w:ascii="Segoe UI" w:hAnsi="Segoe UI" w:cs="Segoe UI"/>
        </w:rPr>
        <w:t>.</w:t>
      </w:r>
    </w:p>
    <w:p w14:paraId="59ED7DAE" w14:textId="77777777" w:rsidR="007D08A7" w:rsidRPr="002E406D"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23</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DAS INFRAÇÕES ADMINISTRATIVAS E SANÇÕES</w:t>
      </w:r>
    </w:p>
    <w:p w14:paraId="06FB5155" w14:textId="77777777" w:rsidR="007D08A7" w:rsidRPr="00667C41" w:rsidRDefault="007D08A7" w:rsidP="007D08A7">
      <w:pPr>
        <w:spacing w:before="240" w:line="276" w:lineRule="auto"/>
        <w:jc w:val="both"/>
      </w:pPr>
      <w:r w:rsidRPr="009A1E5A">
        <w:rPr>
          <w:rFonts w:ascii="Segoe UI" w:hAnsi="Segoe UI" w:cs="Segoe UI"/>
          <w:b/>
          <w:bCs/>
          <w:sz w:val="24"/>
          <w:szCs w:val="24"/>
        </w:rPr>
        <w:t>23.1</w:t>
      </w:r>
      <w:r>
        <w:rPr>
          <w:rFonts w:ascii="Segoe UI" w:hAnsi="Segoe UI" w:cs="Segoe UI"/>
          <w:sz w:val="24"/>
          <w:szCs w:val="24"/>
        </w:rPr>
        <w:t xml:space="preserve">. </w:t>
      </w:r>
      <w:r w:rsidRPr="009A1E5A">
        <w:rPr>
          <w:rFonts w:ascii="Segoe UI" w:hAnsi="Segoe UI" w:cs="Segoe UI"/>
          <w:sz w:val="24"/>
          <w:szCs w:val="24"/>
        </w:rPr>
        <w:t>Comete infração administrativa, nos termos da lei, o licitante que, com dolo ou culpa:</w:t>
      </w:r>
      <w:r w:rsidRPr="00667C41">
        <w:t xml:space="preserve"> </w:t>
      </w:r>
    </w:p>
    <w:p w14:paraId="726BEA8A" w14:textId="77777777" w:rsidR="007D08A7" w:rsidRPr="00667C41" w:rsidRDefault="007D08A7" w:rsidP="007D08A7">
      <w:pPr>
        <w:pStyle w:val="Nivel3"/>
        <w:numPr>
          <w:ilvl w:val="2"/>
          <w:numId w:val="42"/>
        </w:numPr>
        <w:tabs>
          <w:tab w:val="left" w:pos="851"/>
        </w:tabs>
        <w:spacing w:before="240" w:after="0"/>
        <w:ind w:left="142" w:hanging="142"/>
        <w:rPr>
          <w:rFonts w:ascii="Segoe UI" w:hAnsi="Segoe UI" w:cs="Segoe UI"/>
          <w:sz w:val="24"/>
          <w:szCs w:val="24"/>
        </w:rPr>
      </w:pPr>
      <w:bookmarkStart w:id="0" w:name="_Ref114668085"/>
      <w:bookmarkStart w:id="1" w:name="_Hlk114652595"/>
      <w:r w:rsidRPr="00667C41">
        <w:rPr>
          <w:rFonts w:ascii="Segoe UI" w:hAnsi="Segoe UI" w:cs="Segoe UI"/>
          <w:sz w:val="24"/>
          <w:szCs w:val="24"/>
        </w:rPr>
        <w:lastRenderedPageBreak/>
        <w:t>deixar de entregar a documentação exigida para o certame ou não entregar qualquer documento que tenha sido solicitado pelo/a pregoeiro/a durante o certame</w:t>
      </w:r>
      <w:bookmarkStart w:id="2" w:name="_Ref114668108"/>
      <w:bookmarkEnd w:id="0"/>
      <w:r>
        <w:rPr>
          <w:rFonts w:ascii="Segoe UI" w:hAnsi="Segoe UI" w:cs="Segoe UI"/>
          <w:sz w:val="24"/>
          <w:szCs w:val="24"/>
        </w:rPr>
        <w:t>;</w:t>
      </w:r>
    </w:p>
    <w:p w14:paraId="3111A6F8" w14:textId="77777777" w:rsidR="007D08A7" w:rsidRPr="00667C41" w:rsidRDefault="007D08A7" w:rsidP="007D08A7">
      <w:pPr>
        <w:pStyle w:val="Nivel3"/>
        <w:numPr>
          <w:ilvl w:val="2"/>
          <w:numId w:val="42"/>
        </w:numPr>
        <w:tabs>
          <w:tab w:val="left" w:pos="851"/>
        </w:tabs>
        <w:spacing w:before="240" w:after="0"/>
        <w:ind w:left="0" w:firstLine="0"/>
        <w:rPr>
          <w:rFonts w:ascii="Segoe UI" w:hAnsi="Segoe UI" w:cs="Segoe UI"/>
          <w:sz w:val="24"/>
          <w:szCs w:val="24"/>
        </w:rPr>
      </w:pPr>
      <w:r w:rsidRPr="00667C41">
        <w:rPr>
          <w:rFonts w:ascii="Segoe UI" w:hAnsi="Segoe UI" w:cs="Segoe UI"/>
          <w:sz w:val="24"/>
          <w:szCs w:val="24"/>
        </w:rPr>
        <w:t xml:space="preserve">Salvo em decorrência de fato superveniente devidamente justificado, não </w:t>
      </w:r>
      <w:r>
        <w:rPr>
          <w:rFonts w:ascii="Segoe UI" w:hAnsi="Segoe UI" w:cs="Segoe UI"/>
          <w:sz w:val="24"/>
          <w:szCs w:val="24"/>
        </w:rPr>
        <w:t xml:space="preserve">                     </w:t>
      </w:r>
      <w:r w:rsidRPr="00667C41">
        <w:rPr>
          <w:rFonts w:ascii="Segoe UI" w:hAnsi="Segoe UI" w:cs="Segoe UI"/>
          <w:sz w:val="24"/>
          <w:szCs w:val="24"/>
        </w:rPr>
        <w:t>mantiver a proposta em especial quando:</w:t>
      </w:r>
      <w:bookmarkEnd w:id="2"/>
    </w:p>
    <w:p w14:paraId="0D3F553C" w14:textId="77777777" w:rsidR="007D08A7" w:rsidRPr="00667C41" w:rsidRDefault="007D08A7" w:rsidP="007D08A7">
      <w:pPr>
        <w:pStyle w:val="Nivel3"/>
        <w:numPr>
          <w:ilvl w:val="3"/>
          <w:numId w:val="43"/>
        </w:numPr>
        <w:tabs>
          <w:tab w:val="left" w:pos="851"/>
        </w:tabs>
        <w:spacing w:before="240" w:after="0"/>
        <w:ind w:left="851" w:hanging="851"/>
        <w:rPr>
          <w:rFonts w:ascii="Segoe UI" w:hAnsi="Segoe UI" w:cs="Segoe UI"/>
          <w:sz w:val="24"/>
          <w:szCs w:val="24"/>
        </w:rPr>
      </w:pPr>
      <w:r w:rsidRPr="00667C41">
        <w:rPr>
          <w:rFonts w:ascii="Segoe UI" w:hAnsi="Segoe UI" w:cs="Segoe UI"/>
          <w:sz w:val="24"/>
          <w:szCs w:val="24"/>
        </w:rPr>
        <w:t>não enviar a proposta adequada ao último lance ofertado ou após a negociação</w:t>
      </w:r>
      <w:r>
        <w:rPr>
          <w:rFonts w:ascii="Segoe UI" w:hAnsi="Segoe UI" w:cs="Segoe UI"/>
          <w:sz w:val="24"/>
          <w:szCs w:val="24"/>
        </w:rPr>
        <w:t>;</w:t>
      </w:r>
    </w:p>
    <w:p w14:paraId="51B589CE" w14:textId="77777777" w:rsidR="007D08A7" w:rsidRPr="00667C41" w:rsidRDefault="007D08A7" w:rsidP="007D08A7">
      <w:pPr>
        <w:pStyle w:val="Nivel3"/>
        <w:numPr>
          <w:ilvl w:val="3"/>
          <w:numId w:val="43"/>
        </w:numPr>
        <w:tabs>
          <w:tab w:val="left" w:pos="851"/>
        </w:tabs>
        <w:spacing w:before="240" w:after="0"/>
        <w:ind w:left="1134" w:hanging="1134"/>
        <w:rPr>
          <w:rFonts w:ascii="Segoe UI" w:hAnsi="Segoe UI" w:cs="Segoe UI"/>
          <w:sz w:val="24"/>
          <w:szCs w:val="24"/>
        </w:rPr>
      </w:pPr>
      <w:r w:rsidRPr="00667C41">
        <w:rPr>
          <w:rFonts w:ascii="Segoe UI" w:hAnsi="Segoe UI" w:cs="Segoe UI"/>
          <w:sz w:val="24"/>
          <w:szCs w:val="24"/>
        </w:rPr>
        <w:t>recusar-se a enviar o detalhamento da proposta quando exigível</w:t>
      </w:r>
      <w:r>
        <w:rPr>
          <w:rFonts w:ascii="Segoe UI" w:hAnsi="Segoe UI" w:cs="Segoe UI"/>
          <w:sz w:val="24"/>
          <w:szCs w:val="24"/>
        </w:rPr>
        <w:t>;</w:t>
      </w:r>
    </w:p>
    <w:p w14:paraId="3C7487B7" w14:textId="77777777" w:rsidR="007D08A7" w:rsidRPr="00667C41" w:rsidRDefault="007D08A7" w:rsidP="007D08A7">
      <w:pPr>
        <w:pStyle w:val="Nivel3"/>
        <w:numPr>
          <w:ilvl w:val="3"/>
          <w:numId w:val="43"/>
        </w:numPr>
        <w:tabs>
          <w:tab w:val="left" w:pos="851"/>
        </w:tabs>
        <w:spacing w:before="240" w:after="0"/>
        <w:ind w:left="1134" w:hanging="1134"/>
        <w:rPr>
          <w:rFonts w:ascii="Segoe UI" w:hAnsi="Segoe UI" w:cs="Segoe UI"/>
          <w:sz w:val="24"/>
          <w:szCs w:val="24"/>
        </w:rPr>
      </w:pPr>
      <w:r w:rsidRPr="00667C41">
        <w:rPr>
          <w:rFonts w:ascii="Segoe UI" w:hAnsi="Segoe UI" w:cs="Segoe UI"/>
          <w:sz w:val="24"/>
          <w:szCs w:val="24"/>
        </w:rPr>
        <w:t>pedir para ser desclassificado quando encerrada a etapa competitiva</w:t>
      </w:r>
      <w:r>
        <w:rPr>
          <w:rFonts w:ascii="Segoe UI" w:hAnsi="Segoe UI" w:cs="Segoe UI"/>
          <w:sz w:val="24"/>
          <w:szCs w:val="24"/>
        </w:rPr>
        <w:t>;</w:t>
      </w:r>
      <w:r w:rsidRPr="00667C41">
        <w:rPr>
          <w:rFonts w:ascii="Segoe UI" w:hAnsi="Segoe UI" w:cs="Segoe UI"/>
          <w:sz w:val="24"/>
          <w:szCs w:val="24"/>
        </w:rPr>
        <w:t xml:space="preserve"> ou </w:t>
      </w:r>
    </w:p>
    <w:p w14:paraId="5D875630" w14:textId="77777777" w:rsidR="007D08A7" w:rsidRPr="00667C41" w:rsidRDefault="007D08A7" w:rsidP="007D08A7">
      <w:pPr>
        <w:pStyle w:val="Nivel3"/>
        <w:numPr>
          <w:ilvl w:val="3"/>
          <w:numId w:val="43"/>
        </w:numPr>
        <w:tabs>
          <w:tab w:val="left" w:pos="851"/>
        </w:tabs>
        <w:spacing w:before="240" w:after="0"/>
        <w:ind w:left="1134" w:hanging="1134"/>
        <w:rPr>
          <w:rFonts w:ascii="Segoe UI" w:hAnsi="Segoe UI" w:cs="Segoe UI"/>
          <w:sz w:val="24"/>
          <w:szCs w:val="24"/>
        </w:rPr>
      </w:pPr>
      <w:r w:rsidRPr="00667C41">
        <w:rPr>
          <w:rFonts w:ascii="Segoe UI" w:hAnsi="Segoe UI" w:cs="Segoe UI"/>
          <w:sz w:val="24"/>
          <w:szCs w:val="24"/>
        </w:rPr>
        <w:t>deixar de apresentar amostra</w:t>
      </w:r>
      <w:r>
        <w:rPr>
          <w:rFonts w:ascii="Segoe UI" w:hAnsi="Segoe UI" w:cs="Segoe UI"/>
          <w:sz w:val="24"/>
          <w:szCs w:val="24"/>
        </w:rPr>
        <w:t>;</w:t>
      </w:r>
    </w:p>
    <w:p w14:paraId="2C02600E" w14:textId="77777777" w:rsidR="007D08A7" w:rsidRPr="00667C41" w:rsidRDefault="007D08A7" w:rsidP="007D08A7">
      <w:pPr>
        <w:pStyle w:val="Nivel3"/>
        <w:numPr>
          <w:ilvl w:val="3"/>
          <w:numId w:val="43"/>
        </w:numPr>
        <w:tabs>
          <w:tab w:val="left" w:pos="851"/>
        </w:tabs>
        <w:spacing w:before="240" w:after="0"/>
        <w:ind w:left="1134" w:hanging="1134"/>
        <w:rPr>
          <w:rFonts w:ascii="Segoe UI" w:hAnsi="Segoe UI" w:cs="Segoe UI"/>
          <w:sz w:val="24"/>
          <w:szCs w:val="24"/>
        </w:rPr>
      </w:pPr>
      <w:r w:rsidRPr="00667C41">
        <w:rPr>
          <w:rFonts w:ascii="Segoe UI" w:hAnsi="Segoe UI" w:cs="Segoe UI"/>
          <w:sz w:val="24"/>
          <w:szCs w:val="24"/>
        </w:rPr>
        <w:t>apresentar proposta ou amostra em desacordo com as especificações do edital</w:t>
      </w:r>
      <w:r>
        <w:rPr>
          <w:rFonts w:ascii="Segoe UI" w:hAnsi="Segoe UI" w:cs="Segoe UI"/>
          <w:sz w:val="24"/>
          <w:szCs w:val="24"/>
        </w:rPr>
        <w:t>.</w:t>
      </w:r>
    </w:p>
    <w:p w14:paraId="722BD326" w14:textId="77777777" w:rsidR="007D08A7" w:rsidRPr="00667C41" w:rsidRDefault="007D08A7" w:rsidP="007D08A7">
      <w:pPr>
        <w:pStyle w:val="Nivel3"/>
        <w:numPr>
          <w:ilvl w:val="2"/>
          <w:numId w:val="42"/>
        </w:numPr>
        <w:tabs>
          <w:tab w:val="left" w:pos="851"/>
        </w:tabs>
        <w:spacing w:before="240" w:after="0"/>
        <w:ind w:left="851" w:hanging="851"/>
        <w:rPr>
          <w:rFonts w:ascii="Segoe UI" w:hAnsi="Segoe UI" w:cs="Segoe UI"/>
          <w:sz w:val="24"/>
          <w:szCs w:val="24"/>
        </w:rPr>
      </w:pPr>
      <w:bookmarkStart w:id="3" w:name="_Ref114668139"/>
      <w:r w:rsidRPr="00667C41">
        <w:rPr>
          <w:rFonts w:ascii="Segoe UI" w:hAnsi="Segoe UI" w:cs="Segoe UI"/>
          <w:sz w:val="24"/>
          <w:szCs w:val="24"/>
        </w:rPr>
        <w:t xml:space="preserve">não celebrar o contrato ou não entregar a documentação exigida para a </w:t>
      </w:r>
      <w:r>
        <w:rPr>
          <w:rFonts w:ascii="Segoe UI" w:hAnsi="Segoe UI" w:cs="Segoe UI"/>
          <w:sz w:val="24"/>
          <w:szCs w:val="24"/>
        </w:rPr>
        <w:t xml:space="preserve">   </w:t>
      </w:r>
      <w:r w:rsidRPr="00667C41">
        <w:rPr>
          <w:rFonts w:ascii="Segoe UI" w:hAnsi="Segoe UI" w:cs="Segoe UI"/>
          <w:sz w:val="24"/>
          <w:szCs w:val="24"/>
        </w:rPr>
        <w:t>contratação, quando convocado dentro do prazo de validade de sua proposta</w:t>
      </w:r>
      <w:bookmarkEnd w:id="3"/>
      <w:r>
        <w:rPr>
          <w:rFonts w:ascii="Segoe UI" w:hAnsi="Segoe UI" w:cs="Segoe UI"/>
          <w:sz w:val="24"/>
          <w:szCs w:val="24"/>
        </w:rPr>
        <w:t>.</w:t>
      </w:r>
    </w:p>
    <w:p w14:paraId="16503F62" w14:textId="77777777" w:rsidR="007D08A7" w:rsidRPr="00667C41" w:rsidRDefault="007D08A7" w:rsidP="007D08A7">
      <w:pPr>
        <w:pStyle w:val="Nivel4"/>
        <w:numPr>
          <w:ilvl w:val="3"/>
          <w:numId w:val="42"/>
        </w:numPr>
        <w:tabs>
          <w:tab w:val="left" w:pos="851"/>
        </w:tabs>
        <w:spacing w:before="240" w:after="0"/>
        <w:ind w:left="1134" w:hanging="1134"/>
        <w:rPr>
          <w:rFonts w:ascii="Segoe UI" w:hAnsi="Segoe UI" w:cs="Segoe UI"/>
          <w:sz w:val="24"/>
          <w:szCs w:val="24"/>
        </w:rPr>
      </w:pPr>
      <w:r w:rsidRPr="00667C41">
        <w:rPr>
          <w:rFonts w:ascii="Segoe UI" w:hAnsi="Segoe UI" w:cs="Segoe UI"/>
          <w:sz w:val="24"/>
          <w:szCs w:val="24"/>
        </w:rPr>
        <w:t>recusar-se, sem justificativa, a assinar o contrato ou a ata de registro de preço, ou a aceitar ou retirar o instrumento equivalente no prazo estabelecido pela Administração</w:t>
      </w:r>
      <w:r>
        <w:rPr>
          <w:rFonts w:ascii="Segoe UI" w:hAnsi="Segoe UI" w:cs="Segoe UI"/>
          <w:sz w:val="24"/>
          <w:szCs w:val="24"/>
        </w:rPr>
        <w:t>.</w:t>
      </w:r>
    </w:p>
    <w:p w14:paraId="1F9C5FB5"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bookmarkStart w:id="4" w:name="_Ref114668249"/>
      <w:r w:rsidRPr="00667C41">
        <w:rPr>
          <w:rFonts w:ascii="Segoe UI" w:hAnsi="Segoe UI" w:cs="Segoe UI"/>
          <w:sz w:val="24"/>
          <w:szCs w:val="24"/>
        </w:rPr>
        <w:t>apresentar declaração ou documentação falsa exigida para o certame ou prestar declaração falsa durante a licitação</w:t>
      </w:r>
      <w:bookmarkEnd w:id="4"/>
      <w:r>
        <w:rPr>
          <w:rFonts w:ascii="Segoe UI" w:hAnsi="Segoe UI" w:cs="Segoe UI"/>
          <w:sz w:val="24"/>
          <w:szCs w:val="24"/>
        </w:rPr>
        <w:t>;</w:t>
      </w:r>
    </w:p>
    <w:p w14:paraId="4D1052B5"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bookmarkStart w:id="5" w:name="_Ref114668245"/>
      <w:r w:rsidRPr="00667C41">
        <w:rPr>
          <w:rFonts w:ascii="Segoe UI" w:hAnsi="Segoe UI" w:cs="Segoe UI"/>
          <w:sz w:val="24"/>
          <w:szCs w:val="24"/>
        </w:rPr>
        <w:t>fraudar a licitação</w:t>
      </w:r>
      <w:bookmarkEnd w:id="5"/>
      <w:r>
        <w:rPr>
          <w:rFonts w:ascii="Segoe UI" w:hAnsi="Segoe UI" w:cs="Segoe UI"/>
          <w:sz w:val="24"/>
          <w:szCs w:val="24"/>
        </w:rPr>
        <w:t>;</w:t>
      </w:r>
    </w:p>
    <w:p w14:paraId="0641CD30"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bookmarkStart w:id="6" w:name="_Ref114668247"/>
      <w:r w:rsidRPr="00667C41">
        <w:rPr>
          <w:rFonts w:ascii="Segoe UI" w:hAnsi="Segoe UI" w:cs="Segoe UI"/>
          <w:sz w:val="24"/>
          <w:szCs w:val="24"/>
        </w:rPr>
        <w:t>comportar-se de modo inidôneo ou cometer fraude de qualquer natureza, em especial quando:</w:t>
      </w:r>
      <w:bookmarkEnd w:id="6"/>
    </w:p>
    <w:p w14:paraId="25695F57" w14:textId="77777777" w:rsidR="007D08A7" w:rsidRPr="00667C41" w:rsidRDefault="007D08A7" w:rsidP="007D08A7">
      <w:pPr>
        <w:pStyle w:val="Nivel4"/>
        <w:numPr>
          <w:ilvl w:val="3"/>
          <w:numId w:val="42"/>
        </w:numPr>
        <w:tabs>
          <w:tab w:val="left" w:pos="1134"/>
        </w:tabs>
        <w:spacing w:before="240" w:after="0"/>
        <w:ind w:left="1134" w:hanging="1134"/>
        <w:rPr>
          <w:rFonts w:ascii="Segoe UI" w:hAnsi="Segoe UI" w:cs="Segoe UI"/>
          <w:sz w:val="24"/>
          <w:szCs w:val="24"/>
        </w:rPr>
      </w:pPr>
      <w:r w:rsidRPr="00667C41">
        <w:rPr>
          <w:rFonts w:ascii="Segoe UI" w:hAnsi="Segoe UI" w:cs="Segoe UI"/>
          <w:sz w:val="24"/>
          <w:szCs w:val="24"/>
        </w:rPr>
        <w:t>agir em conluio ou em desconformidade com a lei</w:t>
      </w:r>
      <w:r>
        <w:rPr>
          <w:rFonts w:ascii="Segoe UI" w:hAnsi="Segoe UI" w:cs="Segoe UI"/>
          <w:sz w:val="24"/>
          <w:szCs w:val="24"/>
        </w:rPr>
        <w:t>;</w:t>
      </w:r>
    </w:p>
    <w:p w14:paraId="567B4939" w14:textId="77777777" w:rsidR="007D08A7" w:rsidRPr="00667C41" w:rsidRDefault="007D08A7" w:rsidP="007D08A7">
      <w:pPr>
        <w:pStyle w:val="Nivel4"/>
        <w:numPr>
          <w:ilvl w:val="3"/>
          <w:numId w:val="42"/>
        </w:numPr>
        <w:tabs>
          <w:tab w:val="left" w:pos="993"/>
        </w:tabs>
        <w:spacing w:before="240" w:after="0"/>
        <w:ind w:left="1134" w:hanging="1134"/>
        <w:rPr>
          <w:rFonts w:ascii="Segoe UI" w:hAnsi="Segoe UI" w:cs="Segoe UI"/>
          <w:sz w:val="24"/>
          <w:szCs w:val="24"/>
        </w:rPr>
      </w:pPr>
      <w:r w:rsidRPr="00667C41">
        <w:rPr>
          <w:rFonts w:ascii="Segoe UI" w:hAnsi="Segoe UI" w:cs="Segoe UI"/>
          <w:sz w:val="24"/>
          <w:szCs w:val="24"/>
        </w:rPr>
        <w:t>induzir deliberadamente a erro no julgamento</w:t>
      </w:r>
      <w:r>
        <w:rPr>
          <w:rFonts w:ascii="Segoe UI" w:hAnsi="Segoe UI" w:cs="Segoe UI"/>
          <w:sz w:val="24"/>
          <w:szCs w:val="24"/>
        </w:rPr>
        <w:t>;</w:t>
      </w:r>
    </w:p>
    <w:p w14:paraId="52B4E786" w14:textId="77777777" w:rsidR="007D08A7" w:rsidRPr="00667C41" w:rsidRDefault="007D08A7" w:rsidP="007D08A7">
      <w:pPr>
        <w:pStyle w:val="Nivel4"/>
        <w:numPr>
          <w:ilvl w:val="3"/>
          <w:numId w:val="42"/>
        </w:numPr>
        <w:tabs>
          <w:tab w:val="left" w:pos="993"/>
        </w:tabs>
        <w:spacing w:before="240" w:after="0"/>
        <w:ind w:left="1134" w:hanging="1134"/>
        <w:rPr>
          <w:rFonts w:ascii="Segoe UI" w:hAnsi="Segoe UI" w:cs="Segoe UI"/>
          <w:sz w:val="24"/>
          <w:szCs w:val="24"/>
        </w:rPr>
      </w:pPr>
      <w:r w:rsidRPr="00667C41">
        <w:rPr>
          <w:rFonts w:ascii="Segoe UI" w:hAnsi="Segoe UI" w:cs="Segoe UI"/>
          <w:sz w:val="24"/>
          <w:szCs w:val="24"/>
        </w:rPr>
        <w:t>apresentar amostra falsificada ou deteriorada</w:t>
      </w:r>
      <w:r>
        <w:rPr>
          <w:rFonts w:ascii="Segoe UI" w:hAnsi="Segoe UI" w:cs="Segoe UI"/>
          <w:sz w:val="24"/>
          <w:szCs w:val="24"/>
        </w:rPr>
        <w:t>;</w:t>
      </w:r>
    </w:p>
    <w:p w14:paraId="0122D507"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bookmarkStart w:id="7" w:name="_Ref114668251"/>
      <w:r w:rsidRPr="00667C41">
        <w:rPr>
          <w:rFonts w:ascii="Segoe UI" w:hAnsi="Segoe UI" w:cs="Segoe UI"/>
          <w:sz w:val="24"/>
          <w:szCs w:val="24"/>
        </w:rPr>
        <w:t>praticar atos ilícitos com vistas a frustrar os objetivos da licitação</w:t>
      </w:r>
      <w:bookmarkEnd w:id="7"/>
      <w:r>
        <w:rPr>
          <w:rFonts w:ascii="Segoe UI" w:hAnsi="Segoe UI" w:cs="Segoe UI"/>
          <w:sz w:val="24"/>
          <w:szCs w:val="24"/>
        </w:rPr>
        <w:t>;</w:t>
      </w:r>
    </w:p>
    <w:p w14:paraId="30531CC0"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bookmarkStart w:id="8" w:name="_Ref114668252"/>
      <w:r w:rsidRPr="00667C41">
        <w:rPr>
          <w:rFonts w:ascii="Segoe UI" w:hAnsi="Segoe UI" w:cs="Segoe UI"/>
          <w:sz w:val="24"/>
          <w:szCs w:val="24"/>
        </w:rPr>
        <w:lastRenderedPageBreak/>
        <w:t xml:space="preserve">praticar ato lesivo previsto no </w:t>
      </w:r>
      <w:hyperlink r:id="rId10" w:anchor="art5" w:history="1">
        <w:r w:rsidRPr="00667C41">
          <w:rPr>
            <w:rStyle w:val="Hyperlink"/>
            <w:rFonts w:ascii="Segoe UI" w:hAnsi="Segoe UI" w:cs="Segoe UI"/>
            <w:sz w:val="24"/>
            <w:szCs w:val="24"/>
          </w:rPr>
          <w:t>art</w:t>
        </w:r>
        <w:r>
          <w:rPr>
            <w:rStyle w:val="Hyperlink"/>
            <w:rFonts w:ascii="Segoe UI" w:hAnsi="Segoe UI" w:cs="Segoe UI"/>
            <w:sz w:val="24"/>
            <w:szCs w:val="24"/>
          </w:rPr>
          <w:t>.</w:t>
        </w:r>
        <w:r w:rsidRPr="00667C41">
          <w:rPr>
            <w:rStyle w:val="Hyperlink"/>
            <w:rFonts w:ascii="Segoe UI" w:hAnsi="Segoe UI" w:cs="Segoe UI"/>
            <w:sz w:val="24"/>
            <w:szCs w:val="24"/>
          </w:rPr>
          <w:t xml:space="preserve"> 5º da Lei n</w:t>
        </w:r>
        <w:r>
          <w:rPr>
            <w:rStyle w:val="Hyperlink"/>
            <w:rFonts w:ascii="Segoe UI" w:hAnsi="Segoe UI" w:cs="Segoe UI"/>
            <w:sz w:val="24"/>
            <w:szCs w:val="24"/>
          </w:rPr>
          <w:t>.</w:t>
        </w:r>
        <w:r w:rsidRPr="00667C41">
          <w:rPr>
            <w:rStyle w:val="Hyperlink"/>
            <w:rFonts w:ascii="Segoe UI" w:hAnsi="Segoe UI" w:cs="Segoe UI"/>
            <w:sz w:val="24"/>
            <w:szCs w:val="24"/>
          </w:rPr>
          <w:t>º 12</w:t>
        </w:r>
        <w:r>
          <w:rPr>
            <w:rStyle w:val="Hyperlink"/>
            <w:rFonts w:ascii="Segoe UI" w:hAnsi="Segoe UI" w:cs="Segoe UI"/>
            <w:sz w:val="24"/>
            <w:szCs w:val="24"/>
          </w:rPr>
          <w:t>.</w:t>
        </w:r>
        <w:r w:rsidRPr="00667C41">
          <w:rPr>
            <w:rStyle w:val="Hyperlink"/>
            <w:rFonts w:ascii="Segoe UI" w:hAnsi="Segoe UI" w:cs="Segoe UI"/>
            <w:sz w:val="24"/>
            <w:szCs w:val="24"/>
          </w:rPr>
          <w:t>846, de 2013</w:t>
        </w:r>
      </w:hyperlink>
      <w:r>
        <w:rPr>
          <w:rFonts w:ascii="Segoe UI" w:hAnsi="Segoe UI" w:cs="Segoe UI"/>
          <w:sz w:val="24"/>
          <w:szCs w:val="24"/>
        </w:rPr>
        <w:t>.</w:t>
      </w:r>
      <w:bookmarkEnd w:id="8"/>
    </w:p>
    <w:bookmarkEnd w:id="1"/>
    <w:p w14:paraId="7F82B5DC" w14:textId="77777777" w:rsidR="007D08A7" w:rsidRPr="007A3585" w:rsidRDefault="007D08A7" w:rsidP="007D08A7">
      <w:pPr>
        <w:pStyle w:val="Nivel2"/>
      </w:pPr>
      <w:r w:rsidRPr="007A3585">
        <w:t xml:space="preserve">Com fulcro na </w:t>
      </w:r>
      <w:hyperlink r:id="rId11" w:history="1">
        <w:r w:rsidRPr="007A3585">
          <w:rPr>
            <w:rStyle w:val="Hyperlink"/>
          </w:rPr>
          <w:t>Lei nº 14.133, de 2021</w:t>
        </w:r>
      </w:hyperlink>
      <w:r w:rsidRPr="007A3585">
        <w:t xml:space="preserve">, a Administração poderá, garantida a prévia defesa, aplicar aos licitantes e/ou adjudicatários as seguintes sanções, sem prejuízo das responsabilidades civil e criminal: </w:t>
      </w:r>
    </w:p>
    <w:p w14:paraId="5487A288"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r w:rsidRPr="00667C41">
        <w:rPr>
          <w:rFonts w:ascii="Segoe UI" w:hAnsi="Segoe UI" w:cs="Segoe UI"/>
          <w:sz w:val="24"/>
          <w:szCs w:val="24"/>
        </w:rPr>
        <w:t>Advertência</w:t>
      </w:r>
      <w:r>
        <w:rPr>
          <w:rFonts w:ascii="Segoe UI" w:hAnsi="Segoe UI" w:cs="Segoe UI"/>
          <w:sz w:val="24"/>
          <w:szCs w:val="24"/>
        </w:rPr>
        <w:t>;</w:t>
      </w:r>
    </w:p>
    <w:p w14:paraId="72732953"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r w:rsidRPr="00667C41">
        <w:rPr>
          <w:rFonts w:ascii="Segoe UI" w:hAnsi="Segoe UI" w:cs="Segoe UI"/>
          <w:sz w:val="24"/>
          <w:szCs w:val="24"/>
        </w:rPr>
        <w:t>Multa</w:t>
      </w:r>
      <w:r>
        <w:rPr>
          <w:rFonts w:ascii="Segoe UI" w:hAnsi="Segoe UI" w:cs="Segoe UI"/>
          <w:sz w:val="24"/>
          <w:szCs w:val="24"/>
        </w:rPr>
        <w:t>;</w:t>
      </w:r>
    </w:p>
    <w:p w14:paraId="470540E6"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r>
        <w:rPr>
          <w:rFonts w:ascii="Segoe UI" w:hAnsi="Segoe UI" w:cs="Segoe UI"/>
          <w:sz w:val="24"/>
          <w:szCs w:val="24"/>
        </w:rPr>
        <w:t>I</w:t>
      </w:r>
      <w:r w:rsidRPr="00667C41">
        <w:rPr>
          <w:rFonts w:ascii="Segoe UI" w:hAnsi="Segoe UI" w:cs="Segoe UI"/>
          <w:sz w:val="24"/>
          <w:szCs w:val="24"/>
        </w:rPr>
        <w:t>mpedimento de licitar e contratar</w:t>
      </w:r>
      <w:r>
        <w:rPr>
          <w:rFonts w:ascii="Segoe UI" w:hAnsi="Segoe UI" w:cs="Segoe UI"/>
          <w:sz w:val="24"/>
          <w:szCs w:val="24"/>
        </w:rPr>
        <w:t>;</w:t>
      </w:r>
      <w:r w:rsidRPr="00667C41">
        <w:rPr>
          <w:rFonts w:ascii="Segoe UI" w:hAnsi="Segoe UI" w:cs="Segoe UI"/>
          <w:sz w:val="24"/>
          <w:szCs w:val="24"/>
        </w:rPr>
        <w:t xml:space="preserve"> e</w:t>
      </w:r>
    </w:p>
    <w:p w14:paraId="2F979930" w14:textId="77777777" w:rsidR="007D08A7" w:rsidRPr="00667C41" w:rsidRDefault="007D08A7" w:rsidP="007D08A7">
      <w:pPr>
        <w:pStyle w:val="Nivel3"/>
        <w:numPr>
          <w:ilvl w:val="2"/>
          <w:numId w:val="42"/>
        </w:numPr>
        <w:tabs>
          <w:tab w:val="left" w:pos="851"/>
        </w:tabs>
        <w:spacing w:before="240" w:after="0"/>
        <w:ind w:left="0" w:firstLine="0"/>
        <w:rPr>
          <w:rFonts w:ascii="Segoe UI" w:hAnsi="Segoe UI" w:cs="Segoe UI"/>
          <w:sz w:val="24"/>
          <w:szCs w:val="24"/>
        </w:rPr>
      </w:pPr>
      <w:r>
        <w:rPr>
          <w:rFonts w:ascii="Segoe UI" w:hAnsi="Segoe UI" w:cs="Segoe UI"/>
          <w:sz w:val="24"/>
          <w:szCs w:val="24"/>
        </w:rPr>
        <w:t>D</w:t>
      </w:r>
      <w:r w:rsidRPr="00667C41">
        <w:rPr>
          <w:rFonts w:ascii="Segoe UI" w:hAnsi="Segoe UI" w:cs="Segoe UI"/>
          <w:sz w:val="24"/>
          <w:szCs w:val="24"/>
        </w:rPr>
        <w:t>eclaração de inidoneidade para licitar ou contratar, enquanto perdurarem os motivos determinantes da punição ou até que seja promovida sua reabilitação perante a própria autoridade que aplicou a penalidade</w:t>
      </w:r>
      <w:r>
        <w:rPr>
          <w:rFonts w:ascii="Segoe UI" w:hAnsi="Segoe UI" w:cs="Segoe UI"/>
          <w:sz w:val="24"/>
          <w:szCs w:val="24"/>
        </w:rPr>
        <w:t>.</w:t>
      </w:r>
    </w:p>
    <w:p w14:paraId="65DC93E9" w14:textId="77777777" w:rsidR="007D08A7" w:rsidRPr="00667C41" w:rsidRDefault="007D08A7" w:rsidP="007D08A7">
      <w:pPr>
        <w:pStyle w:val="Nivel2"/>
      </w:pPr>
      <w:r w:rsidRPr="00667C41">
        <w:t>Na aplicação das sanções serão considerados:</w:t>
      </w:r>
    </w:p>
    <w:p w14:paraId="5A234ACD"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r w:rsidRPr="00667C41">
        <w:rPr>
          <w:rFonts w:ascii="Segoe UI" w:hAnsi="Segoe UI" w:cs="Segoe UI"/>
          <w:sz w:val="24"/>
          <w:szCs w:val="24"/>
        </w:rPr>
        <w:t>a natureza e a gravidade da infração cometida</w:t>
      </w:r>
      <w:r>
        <w:rPr>
          <w:rFonts w:ascii="Segoe UI" w:hAnsi="Segoe UI" w:cs="Segoe UI"/>
          <w:sz w:val="24"/>
          <w:szCs w:val="24"/>
        </w:rPr>
        <w:t>;</w:t>
      </w:r>
    </w:p>
    <w:p w14:paraId="16F98FAA"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sz w:val="24"/>
          <w:szCs w:val="24"/>
        </w:rPr>
      </w:pPr>
      <w:r w:rsidRPr="00667C41">
        <w:rPr>
          <w:rFonts w:ascii="Segoe UI" w:hAnsi="Segoe UI" w:cs="Segoe UI"/>
          <w:sz w:val="24"/>
          <w:szCs w:val="24"/>
        </w:rPr>
        <w:t>as peculiaridades do caso concreto</w:t>
      </w:r>
      <w:r>
        <w:rPr>
          <w:rFonts w:ascii="Segoe UI" w:hAnsi="Segoe UI" w:cs="Segoe UI"/>
          <w:sz w:val="24"/>
          <w:szCs w:val="24"/>
        </w:rPr>
        <w:t>;</w:t>
      </w:r>
    </w:p>
    <w:p w14:paraId="7F092387" w14:textId="77777777" w:rsidR="007D08A7" w:rsidRPr="00667C41" w:rsidRDefault="007D08A7" w:rsidP="007D08A7">
      <w:pPr>
        <w:pStyle w:val="Nivel3"/>
        <w:numPr>
          <w:ilvl w:val="2"/>
          <w:numId w:val="42"/>
        </w:numPr>
        <w:tabs>
          <w:tab w:val="left" w:pos="851"/>
        </w:tabs>
        <w:spacing w:before="240" w:after="0"/>
        <w:ind w:left="284" w:hanging="284"/>
        <w:rPr>
          <w:rFonts w:ascii="Segoe UI" w:hAnsi="Segoe UI" w:cs="Segoe UI"/>
          <w:color w:val="auto"/>
          <w:sz w:val="24"/>
          <w:szCs w:val="24"/>
        </w:rPr>
      </w:pPr>
      <w:r w:rsidRPr="00667C41">
        <w:rPr>
          <w:rFonts w:ascii="Segoe UI" w:hAnsi="Segoe UI" w:cs="Segoe UI"/>
          <w:color w:val="auto"/>
          <w:sz w:val="24"/>
          <w:szCs w:val="24"/>
        </w:rPr>
        <w:t>as circunstâncias agravantes ou atenuantes</w:t>
      </w:r>
      <w:r>
        <w:rPr>
          <w:rFonts w:ascii="Segoe UI" w:hAnsi="Segoe UI" w:cs="Segoe UI"/>
          <w:color w:val="auto"/>
          <w:sz w:val="24"/>
          <w:szCs w:val="24"/>
        </w:rPr>
        <w:t>;</w:t>
      </w:r>
    </w:p>
    <w:p w14:paraId="1CA4E9C8" w14:textId="77777777" w:rsidR="007D08A7" w:rsidRPr="00667C41" w:rsidRDefault="007D08A7" w:rsidP="007D08A7">
      <w:pPr>
        <w:pStyle w:val="Nivel3"/>
        <w:numPr>
          <w:ilvl w:val="2"/>
          <w:numId w:val="42"/>
        </w:numPr>
        <w:tabs>
          <w:tab w:val="left" w:pos="851"/>
        </w:tabs>
        <w:spacing w:before="240" w:after="0"/>
        <w:ind w:left="567" w:hanging="567"/>
        <w:rPr>
          <w:rFonts w:ascii="Segoe UI" w:hAnsi="Segoe UI" w:cs="Segoe UI"/>
          <w:color w:val="auto"/>
          <w:sz w:val="24"/>
          <w:szCs w:val="24"/>
        </w:rPr>
      </w:pPr>
      <w:r w:rsidRPr="00667C41">
        <w:rPr>
          <w:rFonts w:ascii="Segoe UI" w:hAnsi="Segoe UI" w:cs="Segoe UI"/>
          <w:color w:val="auto"/>
          <w:sz w:val="24"/>
          <w:szCs w:val="24"/>
        </w:rPr>
        <w:t>os danos que dela provierem para a Administração Pública</w:t>
      </w:r>
      <w:r>
        <w:rPr>
          <w:rFonts w:ascii="Segoe UI" w:hAnsi="Segoe UI" w:cs="Segoe UI"/>
          <w:color w:val="auto"/>
          <w:sz w:val="24"/>
          <w:szCs w:val="24"/>
        </w:rPr>
        <w:t>;</w:t>
      </w:r>
    </w:p>
    <w:p w14:paraId="7DA95B52" w14:textId="77777777" w:rsidR="007D08A7" w:rsidRPr="00667C41" w:rsidRDefault="007D08A7" w:rsidP="007D08A7">
      <w:pPr>
        <w:pStyle w:val="Nivel3"/>
        <w:numPr>
          <w:ilvl w:val="2"/>
          <w:numId w:val="42"/>
        </w:numPr>
        <w:tabs>
          <w:tab w:val="left" w:pos="851"/>
        </w:tabs>
        <w:spacing w:before="240" w:after="0"/>
        <w:ind w:left="0" w:firstLine="0"/>
        <w:rPr>
          <w:rFonts w:ascii="Segoe UI" w:hAnsi="Segoe UI" w:cs="Segoe UI"/>
          <w:color w:val="auto"/>
          <w:sz w:val="24"/>
          <w:szCs w:val="24"/>
        </w:rPr>
      </w:pPr>
      <w:r w:rsidRPr="00667C41">
        <w:rPr>
          <w:rFonts w:ascii="Segoe UI" w:hAnsi="Segoe UI" w:cs="Segoe UI"/>
          <w:color w:val="auto"/>
          <w:sz w:val="24"/>
          <w:szCs w:val="24"/>
        </w:rPr>
        <w:t>a implantação ou o aperfeiçoamento de programa de integridade, conforme normas e orientações dos órgãos de controle</w:t>
      </w:r>
      <w:r>
        <w:rPr>
          <w:rFonts w:ascii="Segoe UI" w:hAnsi="Segoe UI" w:cs="Segoe UI"/>
          <w:color w:val="auto"/>
          <w:sz w:val="24"/>
          <w:szCs w:val="24"/>
        </w:rPr>
        <w:t>;</w:t>
      </w:r>
    </w:p>
    <w:p w14:paraId="6521456F" w14:textId="77777777" w:rsidR="007D08A7" w:rsidRPr="00667C41" w:rsidRDefault="007D08A7" w:rsidP="007D08A7">
      <w:pPr>
        <w:pStyle w:val="Nivel2"/>
      </w:pPr>
      <w:r w:rsidRPr="00667C41">
        <w:t>A multa será recolhida em percentual de 0,5% a 30% incidente sobre o valor do contrato licitado, recolhida no prazo máximo de 30 (trinta) dias úteis, a contar da comunicação oficial</w:t>
      </w:r>
      <w:r>
        <w:t>;</w:t>
      </w:r>
    </w:p>
    <w:p w14:paraId="48719BD9" w14:textId="7185F697" w:rsidR="007D08A7" w:rsidRPr="00667C41" w:rsidRDefault="007D08A7" w:rsidP="007D08A7">
      <w:pPr>
        <w:pStyle w:val="Nivel3"/>
        <w:numPr>
          <w:ilvl w:val="2"/>
          <w:numId w:val="42"/>
        </w:numPr>
        <w:tabs>
          <w:tab w:val="left" w:pos="851"/>
        </w:tabs>
        <w:spacing w:before="240" w:after="0"/>
        <w:ind w:left="0" w:firstLine="0"/>
        <w:rPr>
          <w:rFonts w:ascii="Segoe UI" w:hAnsi="Segoe UI" w:cs="Segoe UI"/>
          <w:color w:val="auto"/>
          <w:sz w:val="24"/>
          <w:szCs w:val="24"/>
        </w:rPr>
      </w:pPr>
      <w:bookmarkStart w:id="9" w:name="_Hlk113876035"/>
      <w:r w:rsidRPr="00667C41">
        <w:rPr>
          <w:rFonts w:ascii="Segoe UI" w:hAnsi="Segoe UI" w:cs="Segoe UI"/>
          <w:color w:val="auto"/>
          <w:sz w:val="24"/>
          <w:szCs w:val="24"/>
        </w:rPr>
        <w:t xml:space="preserve">Para as infrações previstas nos itens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_Ref114668085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23.1.1</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_Ref114668108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23.1.1</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_Ref114668139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23.1.3</w:t>
      </w:r>
      <w:r w:rsidRPr="00667C41">
        <w:rPr>
          <w:rFonts w:ascii="Segoe UI" w:hAnsi="Segoe UI" w:cs="Segoe UI"/>
          <w:color w:val="auto"/>
          <w:sz w:val="24"/>
          <w:szCs w:val="24"/>
        </w:rPr>
        <w:fldChar w:fldCharType="end"/>
      </w:r>
      <w:r w:rsidRPr="00667C41">
        <w:rPr>
          <w:rFonts w:ascii="Segoe UI" w:hAnsi="Segoe UI" w:cs="Segoe UI"/>
          <w:color w:val="auto"/>
          <w:sz w:val="24"/>
          <w:szCs w:val="24"/>
        </w:rPr>
        <w:t>, a multa será de 15% do valor do contrato licitado</w:t>
      </w:r>
      <w:r>
        <w:rPr>
          <w:rFonts w:ascii="Segoe UI" w:hAnsi="Segoe UI" w:cs="Segoe UI"/>
          <w:color w:val="auto"/>
          <w:sz w:val="24"/>
          <w:szCs w:val="24"/>
        </w:rPr>
        <w:t>;</w:t>
      </w:r>
    </w:p>
    <w:bookmarkEnd w:id="9"/>
    <w:p w14:paraId="4974BC95" w14:textId="3DBCD5F9" w:rsidR="007D08A7" w:rsidRPr="00667C41" w:rsidRDefault="007D08A7" w:rsidP="007D08A7">
      <w:pPr>
        <w:pStyle w:val="Nivel3"/>
        <w:numPr>
          <w:ilvl w:val="2"/>
          <w:numId w:val="42"/>
        </w:numPr>
        <w:tabs>
          <w:tab w:val="left" w:pos="851"/>
        </w:tabs>
        <w:spacing w:before="240" w:after="0"/>
        <w:ind w:left="0" w:firstLine="0"/>
        <w:rPr>
          <w:rFonts w:ascii="Segoe UI" w:hAnsi="Segoe UI" w:cs="Segoe UI"/>
          <w:color w:val="auto"/>
          <w:sz w:val="24"/>
          <w:szCs w:val="24"/>
        </w:rPr>
      </w:pPr>
      <w:r w:rsidRPr="00667C41">
        <w:rPr>
          <w:rFonts w:ascii="Segoe UI" w:hAnsi="Segoe UI" w:cs="Segoe UI"/>
          <w:color w:val="auto"/>
          <w:sz w:val="24"/>
          <w:szCs w:val="24"/>
        </w:rPr>
        <w:t xml:space="preserve">Para as infrações previstas nos itens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_Ref114668249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23.1.4</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_Ref114668245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23.1.5</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_Ref114668247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23.1.6</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_Ref114668251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23.1.7</w:t>
      </w:r>
      <w:r w:rsidRPr="00667C41">
        <w:rPr>
          <w:rFonts w:ascii="Segoe UI" w:hAnsi="Segoe UI" w:cs="Segoe UI"/>
          <w:color w:val="auto"/>
          <w:sz w:val="24"/>
          <w:szCs w:val="24"/>
        </w:rPr>
        <w:fldChar w:fldCharType="end"/>
      </w:r>
      <w:r w:rsidRPr="00667C41">
        <w:rPr>
          <w:rFonts w:ascii="Segoe UI" w:hAnsi="Segoe UI" w:cs="Segoe UI"/>
          <w:color w:val="auto"/>
          <w:sz w:val="24"/>
          <w:szCs w:val="24"/>
        </w:rPr>
        <w:t xml:space="preserve"> e </w:t>
      </w:r>
      <w:r w:rsidRPr="00667C41">
        <w:rPr>
          <w:rFonts w:ascii="Segoe UI" w:hAnsi="Segoe UI" w:cs="Segoe UI"/>
          <w:color w:val="auto"/>
          <w:sz w:val="24"/>
          <w:szCs w:val="24"/>
        </w:rPr>
        <w:fldChar w:fldCharType="begin"/>
      </w:r>
      <w:r w:rsidRPr="00667C41">
        <w:rPr>
          <w:rFonts w:ascii="Segoe UI" w:hAnsi="Segoe UI" w:cs="Segoe UI"/>
          <w:color w:val="auto"/>
          <w:sz w:val="24"/>
          <w:szCs w:val="24"/>
        </w:rPr>
        <w:instrText xml:space="preserve"> REF _Ref114668252 \r \h  \* MERGEFORMAT </w:instrText>
      </w:r>
      <w:r w:rsidRPr="00667C41">
        <w:rPr>
          <w:rFonts w:ascii="Segoe UI" w:hAnsi="Segoe UI" w:cs="Segoe UI"/>
          <w:color w:val="auto"/>
          <w:sz w:val="24"/>
          <w:szCs w:val="24"/>
        </w:rPr>
      </w:r>
      <w:r w:rsidRPr="00667C41">
        <w:rPr>
          <w:rFonts w:ascii="Segoe UI" w:hAnsi="Segoe UI" w:cs="Segoe UI"/>
          <w:color w:val="auto"/>
          <w:sz w:val="24"/>
          <w:szCs w:val="24"/>
        </w:rPr>
        <w:fldChar w:fldCharType="separate"/>
      </w:r>
      <w:r w:rsidR="00D151D0">
        <w:rPr>
          <w:rFonts w:ascii="Segoe UI" w:hAnsi="Segoe UI" w:cs="Segoe UI"/>
          <w:color w:val="auto"/>
          <w:sz w:val="24"/>
          <w:szCs w:val="24"/>
        </w:rPr>
        <w:t>23.1.8</w:t>
      </w:r>
      <w:r w:rsidRPr="00667C41">
        <w:rPr>
          <w:rFonts w:ascii="Segoe UI" w:hAnsi="Segoe UI" w:cs="Segoe UI"/>
          <w:color w:val="auto"/>
          <w:sz w:val="24"/>
          <w:szCs w:val="24"/>
        </w:rPr>
        <w:fldChar w:fldCharType="end"/>
      </w:r>
      <w:r w:rsidRPr="00667C41">
        <w:rPr>
          <w:rFonts w:ascii="Segoe UI" w:hAnsi="Segoe UI" w:cs="Segoe UI"/>
          <w:color w:val="auto"/>
          <w:sz w:val="24"/>
          <w:szCs w:val="24"/>
        </w:rPr>
        <w:t>, a multa será de 30% do valor do contrato licitado</w:t>
      </w:r>
      <w:r>
        <w:rPr>
          <w:rFonts w:ascii="Segoe UI" w:hAnsi="Segoe UI" w:cs="Segoe UI"/>
          <w:color w:val="auto"/>
          <w:sz w:val="24"/>
          <w:szCs w:val="24"/>
        </w:rPr>
        <w:t>;</w:t>
      </w:r>
    </w:p>
    <w:p w14:paraId="1E73776C" w14:textId="77777777" w:rsidR="007D08A7" w:rsidRPr="00667C41" w:rsidRDefault="007D08A7" w:rsidP="007D08A7">
      <w:pPr>
        <w:pStyle w:val="Nivel2"/>
      </w:pPr>
      <w:r w:rsidRPr="00667C41">
        <w:t>As sanções de advertência, impedimento de licitar e contratar e declaração de inidoneidade para licitar ou contratar poderão ser aplicadas, cumulativamente ou não, à penalidade de multa</w:t>
      </w:r>
      <w:r>
        <w:t>;</w:t>
      </w:r>
    </w:p>
    <w:p w14:paraId="4EB93529" w14:textId="77777777" w:rsidR="007D08A7" w:rsidRPr="00667C41" w:rsidRDefault="007D08A7" w:rsidP="007D08A7">
      <w:pPr>
        <w:pStyle w:val="Nivel2"/>
      </w:pPr>
      <w:r w:rsidRPr="00667C41">
        <w:lastRenderedPageBreak/>
        <w:t>Na aplicação da sanção de multa será facultada a defesa do interessado no prazo de 15 (quinze) dias úteis, contado da data de sua intimação</w:t>
      </w:r>
      <w:r>
        <w:t>;</w:t>
      </w:r>
    </w:p>
    <w:p w14:paraId="32395850" w14:textId="201E2B4F" w:rsidR="007D08A7" w:rsidRPr="00667C41" w:rsidRDefault="007D08A7" w:rsidP="007D08A7">
      <w:pPr>
        <w:pStyle w:val="Nivel2"/>
      </w:pPr>
      <w:r w:rsidRPr="00667C41">
        <w:t xml:space="preserve">A sanção de impedimento de licitar e contratar será aplicada ao responsável em decorrência das infrações administrativas relacionadas nos itens </w:t>
      </w:r>
      <w:r w:rsidRPr="00020BFF">
        <w:rPr>
          <w:b w:val="0"/>
          <w:bCs/>
        </w:rPr>
        <w:fldChar w:fldCharType="begin"/>
      </w:r>
      <w:r w:rsidRPr="00020BFF">
        <w:instrText xml:space="preserve"> REF _Ref114668085 \r \h  \* MERGEFORMAT </w:instrText>
      </w:r>
      <w:r w:rsidRPr="00020BFF">
        <w:rPr>
          <w:b w:val="0"/>
          <w:bCs/>
        </w:rPr>
      </w:r>
      <w:r w:rsidRPr="00020BFF">
        <w:rPr>
          <w:b w:val="0"/>
          <w:bCs/>
        </w:rPr>
        <w:fldChar w:fldCharType="separate"/>
      </w:r>
      <w:r w:rsidR="00D151D0">
        <w:t>23.1.1</w:t>
      </w:r>
      <w:r w:rsidRPr="00020BFF">
        <w:rPr>
          <w:b w:val="0"/>
          <w:bCs/>
        </w:rPr>
        <w:fldChar w:fldCharType="end"/>
      </w:r>
      <w:r w:rsidRPr="00667C41">
        <w:t xml:space="preserve">, </w:t>
      </w:r>
      <w:r w:rsidRPr="00667C41">
        <w:fldChar w:fldCharType="begin"/>
      </w:r>
      <w:r w:rsidRPr="00667C41">
        <w:instrText xml:space="preserve"> REF _Ref114668108 \r \h  \* MERGEFORMAT </w:instrText>
      </w:r>
      <w:r w:rsidRPr="00667C41">
        <w:fldChar w:fldCharType="separate"/>
      </w:r>
      <w:r w:rsidR="00D151D0">
        <w:t>23.1.1</w:t>
      </w:r>
      <w:r w:rsidRPr="00667C41">
        <w:fldChar w:fldCharType="end"/>
      </w:r>
      <w:r w:rsidRPr="00667C41">
        <w:t xml:space="preserve"> e </w:t>
      </w:r>
      <w:r w:rsidRPr="00020BFF">
        <w:rPr>
          <w:b w:val="0"/>
          <w:bCs/>
        </w:rPr>
        <w:fldChar w:fldCharType="begin"/>
      </w:r>
      <w:r w:rsidRPr="00020BFF">
        <w:instrText xml:space="preserve"> REF _Ref114668139 \r \h  \* MERGEFORMAT </w:instrText>
      </w:r>
      <w:r w:rsidRPr="00020BFF">
        <w:rPr>
          <w:b w:val="0"/>
          <w:bCs/>
        </w:rPr>
      </w:r>
      <w:r w:rsidRPr="00020BFF">
        <w:rPr>
          <w:b w:val="0"/>
          <w:bCs/>
        </w:rPr>
        <w:fldChar w:fldCharType="separate"/>
      </w:r>
      <w:r w:rsidR="00D151D0">
        <w:t>23.1.3</w:t>
      </w:r>
      <w:r w:rsidRPr="00020BFF">
        <w:rPr>
          <w:b w:val="0"/>
          <w:bCs/>
        </w:rPr>
        <w:fldChar w:fldCharType="end"/>
      </w:r>
      <w:r w:rsidRPr="00667C41">
        <w:t>, quando não se justificar a imposição de penalidade mais grave, e impedirá o responsável de licitar e contratar no âmbito da Administração Pública direta e indireta do ente federativo a qual pertencer o órgão ou entidade, pelo prazo máximo de 3 (três) anos</w:t>
      </w:r>
      <w:r>
        <w:t>;</w:t>
      </w:r>
    </w:p>
    <w:p w14:paraId="5CFDB68C" w14:textId="795BA4AB" w:rsidR="007D08A7" w:rsidRPr="00667C41" w:rsidRDefault="007D08A7" w:rsidP="007D08A7">
      <w:pPr>
        <w:pStyle w:val="Nivel2"/>
      </w:pPr>
      <w:r w:rsidRPr="00667C41">
        <w:t xml:space="preserve">Poderá ser aplicada ao responsável a sanção de declaração de inidoneidade para licitar ou contratar, em decorrência da prática das infrações dispostas nos itens </w:t>
      </w:r>
      <w:r w:rsidRPr="00667C41">
        <w:fldChar w:fldCharType="begin"/>
      </w:r>
      <w:r w:rsidRPr="00667C41">
        <w:instrText xml:space="preserve"> REF _Ref114668249 \r \h  \* MERGEFORMAT </w:instrText>
      </w:r>
      <w:r w:rsidRPr="00667C41">
        <w:fldChar w:fldCharType="separate"/>
      </w:r>
      <w:r w:rsidR="00D151D0">
        <w:t>23.1.4</w:t>
      </w:r>
      <w:r w:rsidRPr="00667C41">
        <w:fldChar w:fldCharType="end"/>
      </w:r>
      <w:r w:rsidRPr="00667C41">
        <w:t xml:space="preserve">, </w:t>
      </w:r>
      <w:r w:rsidRPr="00020BFF">
        <w:rPr>
          <w:b w:val="0"/>
          <w:bCs/>
        </w:rPr>
        <w:fldChar w:fldCharType="begin"/>
      </w:r>
      <w:r w:rsidRPr="00020BFF">
        <w:instrText xml:space="preserve"> REF _Ref114668245 \r \h  \* MERGEFORMAT </w:instrText>
      </w:r>
      <w:r w:rsidRPr="00020BFF">
        <w:rPr>
          <w:b w:val="0"/>
          <w:bCs/>
        </w:rPr>
      </w:r>
      <w:r w:rsidRPr="00020BFF">
        <w:rPr>
          <w:b w:val="0"/>
          <w:bCs/>
        </w:rPr>
        <w:fldChar w:fldCharType="separate"/>
      </w:r>
      <w:r w:rsidR="00D151D0">
        <w:t>23.1.5</w:t>
      </w:r>
      <w:r w:rsidRPr="00020BFF">
        <w:rPr>
          <w:b w:val="0"/>
          <w:bCs/>
        </w:rPr>
        <w:fldChar w:fldCharType="end"/>
      </w:r>
      <w:r w:rsidRPr="00020BFF">
        <w:t xml:space="preserve">, </w:t>
      </w:r>
      <w:r w:rsidRPr="00020BFF">
        <w:rPr>
          <w:b w:val="0"/>
          <w:bCs/>
        </w:rPr>
        <w:fldChar w:fldCharType="begin"/>
      </w:r>
      <w:r w:rsidRPr="00020BFF">
        <w:instrText xml:space="preserve"> REF _Ref114668247 \r \h  \* MERGEFORMAT </w:instrText>
      </w:r>
      <w:r w:rsidRPr="00020BFF">
        <w:rPr>
          <w:b w:val="0"/>
          <w:bCs/>
        </w:rPr>
      </w:r>
      <w:r w:rsidRPr="00020BFF">
        <w:rPr>
          <w:b w:val="0"/>
          <w:bCs/>
        </w:rPr>
        <w:fldChar w:fldCharType="separate"/>
      </w:r>
      <w:r w:rsidR="00D151D0">
        <w:t>23.1.6</w:t>
      </w:r>
      <w:r w:rsidRPr="00020BFF">
        <w:rPr>
          <w:b w:val="0"/>
          <w:bCs/>
        </w:rPr>
        <w:fldChar w:fldCharType="end"/>
      </w:r>
      <w:r w:rsidRPr="00020BFF">
        <w:t xml:space="preserve">, </w:t>
      </w:r>
      <w:r w:rsidRPr="00020BFF">
        <w:rPr>
          <w:b w:val="0"/>
          <w:bCs/>
        </w:rPr>
        <w:fldChar w:fldCharType="begin"/>
      </w:r>
      <w:r w:rsidRPr="00020BFF">
        <w:instrText xml:space="preserve"> REF _Ref114668251 \r \h  \* MERGEFORMAT </w:instrText>
      </w:r>
      <w:r w:rsidRPr="00020BFF">
        <w:rPr>
          <w:b w:val="0"/>
          <w:bCs/>
        </w:rPr>
      </w:r>
      <w:r w:rsidRPr="00020BFF">
        <w:rPr>
          <w:b w:val="0"/>
          <w:bCs/>
        </w:rPr>
        <w:fldChar w:fldCharType="separate"/>
      </w:r>
      <w:r w:rsidR="00D151D0">
        <w:t>23.1.7</w:t>
      </w:r>
      <w:r w:rsidRPr="00020BFF">
        <w:rPr>
          <w:b w:val="0"/>
          <w:bCs/>
        </w:rPr>
        <w:fldChar w:fldCharType="end"/>
      </w:r>
      <w:r w:rsidRPr="00020BFF">
        <w:t xml:space="preserve"> e </w:t>
      </w:r>
      <w:r w:rsidRPr="00020BFF">
        <w:rPr>
          <w:b w:val="0"/>
          <w:bCs/>
        </w:rPr>
        <w:fldChar w:fldCharType="begin"/>
      </w:r>
      <w:r w:rsidRPr="00020BFF">
        <w:instrText xml:space="preserve"> REF _Ref114668252 \r \h  \* MERGEFORMAT </w:instrText>
      </w:r>
      <w:r w:rsidRPr="00020BFF">
        <w:rPr>
          <w:b w:val="0"/>
          <w:bCs/>
        </w:rPr>
      </w:r>
      <w:r w:rsidRPr="00020BFF">
        <w:rPr>
          <w:b w:val="0"/>
          <w:bCs/>
        </w:rPr>
        <w:fldChar w:fldCharType="separate"/>
      </w:r>
      <w:r w:rsidR="00D151D0">
        <w:t>23.1.8</w:t>
      </w:r>
      <w:r w:rsidRPr="00020BFF">
        <w:rPr>
          <w:b w:val="0"/>
          <w:bCs/>
        </w:rPr>
        <w:fldChar w:fldCharType="end"/>
      </w:r>
      <w:r w:rsidRPr="00667C41">
        <w:t xml:space="preserve">, bem como pelas infrações administrativas previstas nos itens </w:t>
      </w:r>
      <w:r w:rsidRPr="00020BFF">
        <w:rPr>
          <w:b w:val="0"/>
          <w:bCs/>
        </w:rPr>
        <w:fldChar w:fldCharType="begin"/>
      </w:r>
      <w:r w:rsidRPr="00020BFF">
        <w:instrText xml:space="preserve"> REF _Ref114668085 \r \h  \* MERGEFORMAT </w:instrText>
      </w:r>
      <w:r w:rsidRPr="00020BFF">
        <w:rPr>
          <w:b w:val="0"/>
          <w:bCs/>
        </w:rPr>
      </w:r>
      <w:r w:rsidRPr="00020BFF">
        <w:rPr>
          <w:b w:val="0"/>
          <w:bCs/>
        </w:rPr>
        <w:fldChar w:fldCharType="separate"/>
      </w:r>
      <w:r w:rsidR="00D151D0">
        <w:t>23.1.1</w:t>
      </w:r>
      <w:r w:rsidRPr="00020BFF">
        <w:rPr>
          <w:b w:val="0"/>
          <w:bCs/>
        </w:rPr>
        <w:fldChar w:fldCharType="end"/>
      </w:r>
      <w:r w:rsidRPr="00020BFF">
        <w:t xml:space="preserve">, </w:t>
      </w:r>
      <w:r w:rsidRPr="00020BFF">
        <w:rPr>
          <w:b w:val="0"/>
          <w:bCs/>
        </w:rPr>
        <w:fldChar w:fldCharType="begin"/>
      </w:r>
      <w:r w:rsidRPr="00020BFF">
        <w:instrText xml:space="preserve"> REF _Ref114668108 \r \h  \* MERGEFORMAT </w:instrText>
      </w:r>
      <w:r w:rsidRPr="00020BFF">
        <w:rPr>
          <w:b w:val="0"/>
          <w:bCs/>
        </w:rPr>
      </w:r>
      <w:r w:rsidRPr="00020BFF">
        <w:rPr>
          <w:b w:val="0"/>
          <w:bCs/>
        </w:rPr>
        <w:fldChar w:fldCharType="separate"/>
      </w:r>
      <w:r w:rsidR="00D151D0">
        <w:t>23.1.1</w:t>
      </w:r>
      <w:r w:rsidRPr="00020BFF">
        <w:rPr>
          <w:b w:val="0"/>
          <w:bCs/>
        </w:rPr>
        <w:fldChar w:fldCharType="end"/>
      </w:r>
      <w:r w:rsidRPr="00020BFF">
        <w:t xml:space="preserve"> e </w:t>
      </w:r>
      <w:r w:rsidRPr="00020BFF">
        <w:rPr>
          <w:b w:val="0"/>
          <w:bCs/>
        </w:rPr>
        <w:fldChar w:fldCharType="begin"/>
      </w:r>
      <w:r w:rsidRPr="00020BFF">
        <w:instrText xml:space="preserve"> REF _Ref114668139 \r \h  \* MERGEFORMAT </w:instrText>
      </w:r>
      <w:r w:rsidRPr="00020BFF">
        <w:rPr>
          <w:b w:val="0"/>
          <w:bCs/>
        </w:rPr>
      </w:r>
      <w:r w:rsidRPr="00020BFF">
        <w:rPr>
          <w:b w:val="0"/>
          <w:bCs/>
        </w:rPr>
        <w:fldChar w:fldCharType="separate"/>
      </w:r>
      <w:r w:rsidR="00D151D0">
        <w:t>23.1.3</w:t>
      </w:r>
      <w:r w:rsidRPr="00020BFF">
        <w:rPr>
          <w:b w:val="0"/>
          <w:bCs/>
        </w:rPr>
        <w:fldChar w:fldCharType="end"/>
      </w:r>
      <w:r w:rsidRPr="00667C41">
        <w:t xml:space="preserve"> que justifiquem a imposição de penalidade mais grave que a sanção de impedimento de licitar e contratar, cuja duração observará o prazo previsto no </w:t>
      </w:r>
      <w:hyperlink r:id="rId12" w:anchor="art156§5" w:history="1">
        <w:r w:rsidRPr="00667C41">
          <w:rPr>
            <w:rStyle w:val="Hyperlink"/>
            <w:color w:val="auto"/>
          </w:rPr>
          <w:t>art</w:t>
        </w:r>
        <w:r>
          <w:rPr>
            <w:rStyle w:val="Hyperlink"/>
            <w:color w:val="auto"/>
          </w:rPr>
          <w:t>.</w:t>
        </w:r>
        <w:r w:rsidRPr="00667C41">
          <w:rPr>
            <w:rStyle w:val="Hyperlink"/>
            <w:color w:val="auto"/>
          </w:rPr>
          <w:t xml:space="preserve"> 156, §5º, da Lei n</w:t>
        </w:r>
        <w:r>
          <w:rPr>
            <w:rStyle w:val="Hyperlink"/>
            <w:color w:val="auto"/>
          </w:rPr>
          <w:t>.</w:t>
        </w:r>
        <w:r w:rsidRPr="00667C41">
          <w:rPr>
            <w:rStyle w:val="Hyperlink"/>
            <w:color w:val="auto"/>
          </w:rPr>
          <w:t>º 14</w:t>
        </w:r>
        <w:r>
          <w:rPr>
            <w:rStyle w:val="Hyperlink"/>
            <w:color w:val="auto"/>
          </w:rPr>
          <w:t>.</w:t>
        </w:r>
        <w:r w:rsidRPr="00667C41">
          <w:rPr>
            <w:rStyle w:val="Hyperlink"/>
            <w:color w:val="auto"/>
          </w:rPr>
          <w:t>133/2021</w:t>
        </w:r>
      </w:hyperlink>
      <w:r>
        <w:t>;</w:t>
      </w:r>
    </w:p>
    <w:p w14:paraId="0C510FA0" w14:textId="0256358E" w:rsidR="007D08A7" w:rsidRPr="00667C41" w:rsidRDefault="007D08A7" w:rsidP="007D08A7">
      <w:pPr>
        <w:pStyle w:val="Nivel2"/>
      </w:pPr>
      <w:r w:rsidRPr="00667C41">
        <w:t xml:space="preserve">A recusa injustificada do adjudicatário em assinar o contrato ou a ata de registro de preço, ou em aceitar ou retirar o instrumento equivalente no prazo estabelecido pela Administração, descrita no item </w:t>
      </w:r>
      <w:r w:rsidRPr="00667C41">
        <w:fldChar w:fldCharType="begin"/>
      </w:r>
      <w:r w:rsidRPr="00667C41">
        <w:instrText xml:space="preserve"> REF _Ref114668139 \r \h  \* MERGEFORMAT </w:instrText>
      </w:r>
      <w:r w:rsidRPr="00667C41">
        <w:fldChar w:fldCharType="separate"/>
      </w:r>
      <w:r w:rsidR="00D151D0">
        <w:t>23.1.3</w:t>
      </w:r>
      <w:r w:rsidRPr="00667C41">
        <w:fldChar w:fldCharType="end"/>
      </w:r>
      <w:r w:rsidRPr="00667C41">
        <w:t xml:space="preserve">, caracterizará o descumprimento total da obrigação assumida e o sujeitará às penalidades e à imediata perda da garantia de proposta em favor do órgão ou entidade promotora da licitação, nos termos do </w:t>
      </w:r>
      <w:hyperlink r:id="rId13" w:history="1">
        <w:r w:rsidRPr="00667C41">
          <w:rPr>
            <w:rStyle w:val="Hyperlink"/>
            <w:color w:val="auto"/>
          </w:rPr>
          <w:t>art</w:t>
        </w:r>
        <w:r>
          <w:rPr>
            <w:rStyle w:val="Hyperlink"/>
            <w:color w:val="auto"/>
          </w:rPr>
          <w:t>.</w:t>
        </w:r>
        <w:r w:rsidRPr="00667C41">
          <w:rPr>
            <w:rStyle w:val="Hyperlink"/>
            <w:color w:val="auto"/>
          </w:rPr>
          <w:t xml:space="preserve"> 45, §4º da IN SEGES/ME n</w:t>
        </w:r>
        <w:r>
          <w:rPr>
            <w:rStyle w:val="Hyperlink"/>
            <w:color w:val="auto"/>
          </w:rPr>
          <w:t>.</w:t>
        </w:r>
        <w:r w:rsidRPr="00667C41">
          <w:rPr>
            <w:rStyle w:val="Hyperlink"/>
            <w:color w:val="auto"/>
          </w:rPr>
          <w:t>º 73, de 2022</w:t>
        </w:r>
      </w:hyperlink>
      <w:r>
        <w:t>;</w:t>
      </w:r>
    </w:p>
    <w:p w14:paraId="1CD11CC8" w14:textId="77777777" w:rsidR="007D08A7" w:rsidRPr="00667C41" w:rsidRDefault="007D08A7" w:rsidP="007D08A7">
      <w:pPr>
        <w:pStyle w:val="Nivel2"/>
      </w:pPr>
      <w:r w:rsidRPr="00667C41">
        <w:t>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w:t>
      </w:r>
      <w:r>
        <w:t>;</w:t>
      </w:r>
    </w:p>
    <w:p w14:paraId="1D49EC37" w14:textId="77777777" w:rsidR="007D08A7" w:rsidRPr="00667C41" w:rsidRDefault="007D08A7" w:rsidP="007D08A7">
      <w:pPr>
        <w:pStyle w:val="Nivel2"/>
      </w:pPr>
      <w:r w:rsidRPr="00667C41">
        <w:t xml:space="preserve">Caberá recurso no prazo de 15 (quinze) dias úteis da aplicação das sanções de advertência, multa e impedimento de licitar e contratar, contado da data da intimação, o qual será dirigido à autoridade que tiver proferido a decisão </w:t>
      </w:r>
      <w:r w:rsidRPr="00667C41">
        <w:lastRenderedPageBreak/>
        <w:t>recorrida, que, se não a reconsiderar no prazo de 5 (cinco) dias úteis, encaminhará o recurso com sua motivação à autoridade superior, que deverá proferir sua decisão no prazo máximo de 20 (vinte) dias úteis, contado do recebimento dos autos</w:t>
      </w:r>
      <w:r>
        <w:t>;</w:t>
      </w:r>
    </w:p>
    <w:p w14:paraId="37F7BF5D" w14:textId="77777777" w:rsidR="007D08A7" w:rsidRPr="00667C41" w:rsidRDefault="007D08A7" w:rsidP="007D08A7">
      <w:pPr>
        <w:pStyle w:val="Nivel2"/>
      </w:pPr>
      <w:r w:rsidRPr="00667C41">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r>
        <w:t>;</w:t>
      </w:r>
    </w:p>
    <w:p w14:paraId="36753445" w14:textId="77777777" w:rsidR="007D08A7" w:rsidRPr="00667C41" w:rsidRDefault="007D08A7" w:rsidP="007D08A7">
      <w:pPr>
        <w:pStyle w:val="Nivel2"/>
      </w:pPr>
      <w:r w:rsidRPr="00667C41">
        <w:t>O recurso e o pedido de reconsideração terão efeito suspensivo do ato ou da decisão recorrida até que sobrevenha decisão final da autoridade competente</w:t>
      </w:r>
      <w:r>
        <w:t>;</w:t>
      </w:r>
    </w:p>
    <w:p w14:paraId="4962FA9B" w14:textId="77777777" w:rsidR="007D08A7" w:rsidRPr="00667C41" w:rsidRDefault="007D08A7" w:rsidP="007D08A7">
      <w:pPr>
        <w:pStyle w:val="Nivel2"/>
      </w:pPr>
      <w:r w:rsidRPr="00667C41">
        <w:t>A aplicação das sanções previstas neste edital não exclui, em hipótese alguma, a obrigação de reparação integral dos danos causados</w:t>
      </w:r>
      <w:r>
        <w:t>.</w:t>
      </w:r>
    </w:p>
    <w:p w14:paraId="7534E758" w14:textId="77777777" w:rsidR="007D08A7" w:rsidRPr="00020BFF"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24</w:t>
      </w:r>
      <w:r>
        <w:rPr>
          <w:rFonts w:ascii="Segoe UI" w:hAnsi="Segoe UI" w:cs="Segoe UI"/>
          <w:b/>
          <w:bCs/>
          <w:sz w:val="24"/>
          <w:szCs w:val="24"/>
        </w:rPr>
        <w:t>.</w:t>
      </w:r>
      <w:r w:rsidRPr="00667C41">
        <w:rPr>
          <w:rFonts w:ascii="Segoe UI" w:hAnsi="Segoe UI" w:cs="Segoe UI"/>
          <w:b/>
          <w:bCs/>
          <w:sz w:val="24"/>
          <w:szCs w:val="24"/>
        </w:rPr>
        <w:t xml:space="preserve"> </w:t>
      </w:r>
      <w:r w:rsidRPr="00667C41">
        <w:rPr>
          <w:rFonts w:ascii="Segoe UI" w:hAnsi="Segoe UI" w:cs="Segoe UI"/>
          <w:b/>
          <w:bCs/>
          <w:color w:val="000000"/>
          <w:sz w:val="24"/>
          <w:szCs w:val="24"/>
        </w:rPr>
        <w:t>DAS DISPOSIÇÕES FINAIS</w:t>
      </w:r>
    </w:p>
    <w:p w14:paraId="099C0F69"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24.1</w:t>
      </w:r>
      <w:r>
        <w:rPr>
          <w:rFonts w:ascii="Segoe UI" w:hAnsi="Segoe UI" w:cs="Segoe UI"/>
          <w:b/>
          <w:bCs/>
          <w:color w:val="000000"/>
          <w:sz w:val="24"/>
          <w:szCs w:val="24"/>
        </w:rPr>
        <w:t>.</w:t>
      </w:r>
      <w:r w:rsidRPr="00667C41">
        <w:rPr>
          <w:rFonts w:ascii="Segoe UI" w:hAnsi="Segoe UI" w:cs="Segoe UI"/>
          <w:color w:val="000000"/>
          <w:sz w:val="24"/>
          <w:szCs w:val="24"/>
        </w:rPr>
        <w:t xml:space="preserve"> A empresa Contratada fica com a responsabilidade de enviar novas certidões, quanto à regularidade fiscal, quando as apresentadas no certame licitatório estiverem vencidas</w:t>
      </w:r>
      <w:r>
        <w:rPr>
          <w:rFonts w:ascii="Segoe UI" w:hAnsi="Segoe UI" w:cs="Segoe UI"/>
          <w:color w:val="000000"/>
          <w:sz w:val="24"/>
          <w:szCs w:val="24"/>
        </w:rPr>
        <w:t>;</w:t>
      </w:r>
    </w:p>
    <w:p w14:paraId="4307ED1C"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24.2</w:t>
      </w:r>
      <w:r>
        <w:rPr>
          <w:rFonts w:ascii="Segoe UI" w:hAnsi="Segoe UI" w:cs="Segoe UI"/>
          <w:b/>
          <w:bCs/>
          <w:color w:val="000000"/>
          <w:sz w:val="24"/>
          <w:szCs w:val="24"/>
        </w:rPr>
        <w:t>.</w:t>
      </w:r>
      <w:r w:rsidRPr="00667C41">
        <w:rPr>
          <w:rFonts w:ascii="Segoe UI" w:hAnsi="Segoe UI" w:cs="Segoe UI"/>
          <w:color w:val="000000"/>
          <w:sz w:val="24"/>
          <w:szCs w:val="24"/>
        </w:rPr>
        <w:t xml:space="preserve"> É facultada ao Pregoeiro ou à Autoridade Superior, em qualquer fase da licitação, a promoção de diligência destinada a esclarecer ou complementar a instrução do processo, vedada à inclusão posterior de documento ou informação que deveria constar no ato da sessão pública</w:t>
      </w:r>
      <w:r>
        <w:rPr>
          <w:rFonts w:ascii="Segoe UI" w:hAnsi="Segoe UI" w:cs="Segoe UI"/>
          <w:color w:val="000000"/>
          <w:sz w:val="24"/>
          <w:szCs w:val="24"/>
        </w:rPr>
        <w:t>;</w:t>
      </w:r>
    </w:p>
    <w:p w14:paraId="22202D55"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24.3</w:t>
      </w:r>
      <w:r>
        <w:rPr>
          <w:rFonts w:ascii="Segoe UI" w:hAnsi="Segoe UI" w:cs="Segoe UI"/>
          <w:b/>
          <w:bCs/>
          <w:color w:val="000000"/>
          <w:sz w:val="24"/>
          <w:szCs w:val="24"/>
        </w:rPr>
        <w:t>.</w:t>
      </w:r>
      <w:r w:rsidRPr="00667C41">
        <w:rPr>
          <w:rFonts w:ascii="Segoe UI" w:hAnsi="Segoe UI" w:cs="Segoe UI"/>
          <w:color w:val="000000"/>
          <w:sz w:val="24"/>
          <w:szCs w:val="24"/>
        </w:rPr>
        <w:t xml:space="preserve"> Fica assegurado a Câmara Municipal de Jateí</w:t>
      </w:r>
      <w:r>
        <w:rPr>
          <w:rFonts w:ascii="Segoe UI" w:hAnsi="Segoe UI" w:cs="Segoe UI"/>
          <w:color w:val="000000"/>
          <w:sz w:val="24"/>
          <w:szCs w:val="24"/>
        </w:rPr>
        <w:t>/</w:t>
      </w:r>
      <w:r w:rsidRPr="00530530">
        <w:rPr>
          <w:rFonts w:ascii="Segoe UI" w:hAnsi="Segoe UI" w:cs="Segoe UI"/>
          <w:color w:val="000000"/>
          <w:sz w:val="24"/>
          <w:szCs w:val="24"/>
        </w:rPr>
        <w:t>MS</w:t>
      </w:r>
      <w:r w:rsidRPr="00667C41">
        <w:rPr>
          <w:rFonts w:ascii="Segoe UI" w:hAnsi="Segoe UI" w:cs="Segoe UI"/>
          <w:color w:val="000000"/>
          <w:sz w:val="24"/>
          <w:szCs w:val="24"/>
        </w:rPr>
        <w:t xml:space="preserve"> o direito de, no interesse da Administração, anular ou revogar, a qualquer tempo, no todo ou em parte, esta licitação, dando ciência aos participantes, na forma da legislação vigente</w:t>
      </w:r>
      <w:r>
        <w:rPr>
          <w:rFonts w:ascii="Segoe UI" w:hAnsi="Segoe UI" w:cs="Segoe UI"/>
          <w:color w:val="000000"/>
          <w:sz w:val="24"/>
          <w:szCs w:val="24"/>
        </w:rPr>
        <w:t>;</w:t>
      </w:r>
    </w:p>
    <w:p w14:paraId="4777C768"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24.4</w:t>
      </w:r>
      <w:r>
        <w:rPr>
          <w:rFonts w:ascii="Segoe UI" w:hAnsi="Segoe UI" w:cs="Segoe UI"/>
          <w:b/>
          <w:bCs/>
          <w:color w:val="000000"/>
          <w:sz w:val="24"/>
          <w:szCs w:val="24"/>
        </w:rPr>
        <w:t>.</w:t>
      </w:r>
      <w:r w:rsidRPr="00667C41">
        <w:rPr>
          <w:rFonts w:ascii="Segoe UI" w:hAnsi="Segoe UI" w:cs="Segoe UI"/>
          <w:color w:val="000000"/>
          <w:sz w:val="24"/>
          <w:szCs w:val="24"/>
        </w:rPr>
        <w:t xml:space="preserve"> As proponentes assumirão todos os custos de preparação e apresentação de suas propostas e a Câmara Municipal de Jateí não será, em nenhum caso, responsável por esses custos, independentemente da condução ou do resultado do processo licitatório</w:t>
      </w:r>
      <w:r>
        <w:rPr>
          <w:rFonts w:ascii="Segoe UI" w:hAnsi="Segoe UI" w:cs="Segoe UI"/>
          <w:color w:val="000000"/>
          <w:sz w:val="24"/>
          <w:szCs w:val="24"/>
        </w:rPr>
        <w:t>;</w:t>
      </w:r>
    </w:p>
    <w:p w14:paraId="5929BD17"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24.5</w:t>
      </w:r>
      <w:r>
        <w:rPr>
          <w:rFonts w:ascii="Segoe UI" w:hAnsi="Segoe UI" w:cs="Segoe UI"/>
          <w:b/>
          <w:bCs/>
          <w:color w:val="000000"/>
          <w:sz w:val="24"/>
          <w:szCs w:val="24"/>
        </w:rPr>
        <w:t>.</w:t>
      </w:r>
      <w:r w:rsidRPr="00667C41">
        <w:rPr>
          <w:rFonts w:ascii="Segoe UI" w:hAnsi="Segoe UI" w:cs="Segoe UI"/>
          <w:color w:val="000000"/>
          <w:sz w:val="24"/>
          <w:szCs w:val="24"/>
        </w:rPr>
        <w:t xml:space="preserve"> As proponentes são responsáveis pela fidelidade e legitimidade das informações e dos documentos apresentados em qualquer fase da licitação</w:t>
      </w:r>
      <w:r>
        <w:rPr>
          <w:rFonts w:ascii="Segoe UI" w:hAnsi="Segoe UI" w:cs="Segoe UI"/>
          <w:color w:val="000000"/>
          <w:sz w:val="24"/>
          <w:szCs w:val="24"/>
        </w:rPr>
        <w:t>;</w:t>
      </w:r>
    </w:p>
    <w:p w14:paraId="3148132B"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lastRenderedPageBreak/>
        <w:t>24.6</w:t>
      </w:r>
      <w:r>
        <w:rPr>
          <w:rFonts w:ascii="Segoe UI" w:hAnsi="Segoe UI" w:cs="Segoe UI"/>
          <w:b/>
          <w:bCs/>
          <w:color w:val="000000"/>
          <w:sz w:val="24"/>
          <w:szCs w:val="24"/>
        </w:rPr>
        <w:t>.</w:t>
      </w:r>
      <w:r w:rsidRPr="00667C41">
        <w:rPr>
          <w:rFonts w:ascii="Segoe UI" w:hAnsi="Segoe UI" w:cs="Segoe UI"/>
          <w:color w:val="000000"/>
          <w:sz w:val="24"/>
          <w:szCs w:val="24"/>
        </w:rPr>
        <w:t xml:space="preserve"> Na contagem dos prazos estabelecidos neste Edital e seus Anexos, excluir-se-á o dia do início e incluir-se-á o do vencimento</w:t>
      </w:r>
      <w:r>
        <w:rPr>
          <w:rFonts w:ascii="Segoe UI" w:hAnsi="Segoe UI" w:cs="Segoe UI"/>
          <w:color w:val="000000"/>
          <w:sz w:val="24"/>
          <w:szCs w:val="24"/>
        </w:rPr>
        <w:t>.</w:t>
      </w:r>
      <w:r w:rsidRPr="00667C41">
        <w:rPr>
          <w:rFonts w:ascii="Segoe UI" w:hAnsi="Segoe UI" w:cs="Segoe UI"/>
          <w:color w:val="000000"/>
          <w:sz w:val="24"/>
          <w:szCs w:val="24"/>
        </w:rPr>
        <w:t xml:space="preserve"> Só se iniciam e vencem os prazos em dias de expediente na Câmara Municipal de Jateí</w:t>
      </w:r>
      <w:r>
        <w:rPr>
          <w:rFonts w:ascii="Segoe UI" w:hAnsi="Segoe UI" w:cs="Segoe UI"/>
          <w:color w:val="000000"/>
          <w:sz w:val="24"/>
          <w:szCs w:val="24"/>
        </w:rPr>
        <w:t>;</w:t>
      </w:r>
    </w:p>
    <w:p w14:paraId="35141D1B" w14:textId="77777777" w:rsidR="007D08A7" w:rsidRPr="00667C41" w:rsidRDefault="007D08A7" w:rsidP="007D08A7">
      <w:pPr>
        <w:spacing w:before="240" w:line="276" w:lineRule="auto"/>
        <w:ind w:right="-1"/>
        <w:jc w:val="both"/>
        <w:rPr>
          <w:rFonts w:ascii="Segoe UI" w:hAnsi="Segoe UI" w:cs="Segoe UI"/>
          <w:color w:val="000000"/>
          <w:sz w:val="24"/>
          <w:szCs w:val="24"/>
        </w:rPr>
      </w:pPr>
      <w:r w:rsidRPr="00020BFF">
        <w:rPr>
          <w:rFonts w:ascii="Segoe UI" w:hAnsi="Segoe UI" w:cs="Segoe UI"/>
          <w:b/>
          <w:bCs/>
          <w:color w:val="000000"/>
          <w:sz w:val="24"/>
          <w:szCs w:val="24"/>
        </w:rPr>
        <w:t>24.7</w:t>
      </w:r>
      <w:r>
        <w:rPr>
          <w:rFonts w:ascii="Segoe UI" w:hAnsi="Segoe UI" w:cs="Segoe UI"/>
          <w:b/>
          <w:bCs/>
          <w:color w:val="000000"/>
          <w:sz w:val="24"/>
          <w:szCs w:val="24"/>
        </w:rPr>
        <w:t>.</w:t>
      </w:r>
      <w:r w:rsidRPr="00667C41">
        <w:rPr>
          <w:rFonts w:ascii="Segoe UI" w:hAnsi="Segoe UI" w:cs="Segoe UI"/>
          <w:color w:val="000000"/>
          <w:sz w:val="24"/>
          <w:szCs w:val="24"/>
        </w:rPr>
        <w:t xml:space="preserve"> O desatendimento de exigências formais não essenciais, não importará no afastamento do licitante, desde que seja possível aferição da sua qualificação e a exata compreensão da sua proposta, durante a realização da sessão pública de pregão</w:t>
      </w:r>
      <w:r>
        <w:rPr>
          <w:rFonts w:ascii="Segoe UI" w:hAnsi="Segoe UI" w:cs="Segoe UI"/>
          <w:color w:val="000000"/>
          <w:sz w:val="24"/>
          <w:szCs w:val="24"/>
        </w:rPr>
        <w:t>;</w:t>
      </w:r>
    </w:p>
    <w:p w14:paraId="5FAD6F65"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24.8</w:t>
      </w:r>
      <w:r>
        <w:rPr>
          <w:rFonts w:ascii="Segoe UI" w:hAnsi="Segoe UI" w:cs="Segoe UI"/>
          <w:b/>
          <w:bCs/>
          <w:color w:val="000000"/>
          <w:sz w:val="24"/>
          <w:szCs w:val="24"/>
        </w:rPr>
        <w:t>.</w:t>
      </w:r>
      <w:r w:rsidRPr="00667C41">
        <w:rPr>
          <w:rFonts w:ascii="Segoe UI" w:hAnsi="Segoe UI" w:cs="Segoe UI"/>
          <w:color w:val="000000"/>
          <w:sz w:val="24"/>
          <w:szCs w:val="24"/>
        </w:rPr>
        <w:t xml:space="preserve"> As normas que disciplinam este pregão serão sempre interpretadas em favor da ampliação da disputa entre os interessados, sem comprometimento da segurança do futuro contrato</w:t>
      </w:r>
      <w:r>
        <w:rPr>
          <w:rFonts w:ascii="Segoe UI" w:hAnsi="Segoe UI" w:cs="Segoe UI"/>
          <w:color w:val="000000"/>
          <w:sz w:val="24"/>
          <w:szCs w:val="24"/>
        </w:rPr>
        <w:t>;</w:t>
      </w:r>
    </w:p>
    <w:p w14:paraId="1B9766B0"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24.9</w:t>
      </w:r>
      <w:r>
        <w:rPr>
          <w:rFonts w:ascii="Segoe UI" w:hAnsi="Segoe UI" w:cs="Segoe UI"/>
          <w:b/>
          <w:bCs/>
          <w:color w:val="000000"/>
          <w:sz w:val="24"/>
          <w:szCs w:val="24"/>
        </w:rPr>
        <w:t>.</w:t>
      </w:r>
      <w:r w:rsidRPr="00667C41">
        <w:rPr>
          <w:rFonts w:ascii="Segoe UI" w:hAnsi="Segoe UI" w:cs="Segoe UI"/>
          <w:color w:val="000000"/>
          <w:sz w:val="24"/>
          <w:szCs w:val="24"/>
        </w:rPr>
        <w:t xml:space="preserve"> Quaisquer pedidos de esclarecimentos em relação a eventuais dúvidas na interpretação deste Edital e seus Anexos serão atendidos na Câmara Municipal de Jateí, no horário de 07:00 às 12:00horas situado na Av</w:t>
      </w:r>
      <w:r>
        <w:rPr>
          <w:rFonts w:ascii="Segoe UI" w:hAnsi="Segoe UI" w:cs="Segoe UI"/>
          <w:color w:val="000000"/>
          <w:sz w:val="24"/>
          <w:szCs w:val="24"/>
        </w:rPr>
        <w:t>.</w:t>
      </w:r>
      <w:r w:rsidRPr="00667C41">
        <w:rPr>
          <w:rFonts w:ascii="Segoe UI" w:hAnsi="Segoe UI" w:cs="Segoe UI"/>
          <w:color w:val="000000"/>
          <w:sz w:val="24"/>
          <w:szCs w:val="24"/>
        </w:rPr>
        <w:t xml:space="preserve"> Bernadete Santos Leite, 653, centro, nesta cidade de Jateí</w:t>
      </w:r>
      <w:r>
        <w:rPr>
          <w:rFonts w:ascii="Segoe UI" w:hAnsi="Segoe UI" w:cs="Segoe UI"/>
          <w:color w:val="000000"/>
          <w:sz w:val="24"/>
          <w:szCs w:val="24"/>
        </w:rPr>
        <w:t>/</w:t>
      </w:r>
      <w:r w:rsidRPr="00667C41">
        <w:rPr>
          <w:rFonts w:ascii="Segoe UI" w:hAnsi="Segoe UI" w:cs="Segoe UI"/>
          <w:color w:val="000000"/>
          <w:sz w:val="24"/>
          <w:szCs w:val="24"/>
        </w:rPr>
        <w:t>MS</w:t>
      </w:r>
      <w:r>
        <w:rPr>
          <w:rFonts w:ascii="Segoe UI" w:hAnsi="Segoe UI" w:cs="Segoe UI"/>
          <w:color w:val="000000"/>
          <w:sz w:val="24"/>
          <w:szCs w:val="24"/>
        </w:rPr>
        <w:t>;</w:t>
      </w:r>
    </w:p>
    <w:p w14:paraId="1A4B1E1E"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24.10</w:t>
      </w:r>
      <w:r>
        <w:rPr>
          <w:rFonts w:ascii="Segoe UI" w:hAnsi="Segoe UI" w:cs="Segoe UI"/>
          <w:b/>
          <w:bCs/>
          <w:color w:val="000000"/>
          <w:sz w:val="24"/>
          <w:szCs w:val="24"/>
        </w:rPr>
        <w:t>.</w:t>
      </w:r>
      <w:r w:rsidRPr="00667C41">
        <w:rPr>
          <w:rFonts w:ascii="Segoe UI" w:hAnsi="Segoe UI" w:cs="Segoe UI"/>
          <w:color w:val="000000"/>
          <w:sz w:val="24"/>
          <w:szCs w:val="24"/>
        </w:rPr>
        <w:t xml:space="preserve"> </w:t>
      </w:r>
      <w:r w:rsidRPr="00667C41">
        <w:rPr>
          <w:rFonts w:ascii="Segoe UI" w:hAnsi="Segoe UI" w:cs="Segoe UI"/>
          <w:sz w:val="24"/>
          <w:szCs w:val="24"/>
        </w:rPr>
        <w:t>Os casos omissos no presente Edital serão resolvidos pelo Pregoeiro com assessoramento da Equipe de Apoio com base na legislação vigente, aplicando-se subsidiariamente as disposições contidas na Lei Federal de n°</w:t>
      </w:r>
      <w:r>
        <w:rPr>
          <w:rFonts w:ascii="Segoe UI" w:hAnsi="Segoe UI" w:cs="Segoe UI"/>
          <w:sz w:val="24"/>
          <w:szCs w:val="24"/>
        </w:rPr>
        <w:t>.</w:t>
      </w:r>
      <w:r w:rsidRPr="00667C41">
        <w:rPr>
          <w:rFonts w:ascii="Segoe UI" w:hAnsi="Segoe UI" w:cs="Segoe UI"/>
          <w:sz w:val="24"/>
          <w:szCs w:val="24"/>
        </w:rPr>
        <w:t xml:space="preserve"> 14</w:t>
      </w:r>
      <w:r>
        <w:rPr>
          <w:rFonts w:ascii="Segoe UI" w:hAnsi="Segoe UI" w:cs="Segoe UI"/>
          <w:sz w:val="24"/>
          <w:szCs w:val="24"/>
        </w:rPr>
        <w:t>.</w:t>
      </w:r>
      <w:r w:rsidRPr="00667C41">
        <w:rPr>
          <w:rFonts w:ascii="Segoe UI" w:hAnsi="Segoe UI" w:cs="Segoe UI"/>
          <w:sz w:val="24"/>
          <w:szCs w:val="24"/>
        </w:rPr>
        <w:t xml:space="preserve">133/21, </w:t>
      </w:r>
      <w:r w:rsidRPr="00667C41">
        <w:rPr>
          <w:rFonts w:ascii="Segoe UI" w:hAnsi="Segoe UI" w:cs="Segoe UI"/>
          <w:bCs/>
          <w:sz w:val="24"/>
          <w:szCs w:val="24"/>
        </w:rPr>
        <w:t>Resolução n° 001/CMJ/2024, de 05 de março de 2024</w:t>
      </w:r>
      <w:r w:rsidRPr="00667C41">
        <w:rPr>
          <w:rFonts w:ascii="Segoe UI" w:hAnsi="Segoe UI" w:cs="Segoe UI"/>
          <w:sz w:val="24"/>
          <w:szCs w:val="24"/>
        </w:rPr>
        <w:t xml:space="preserve"> e Lei Complementar de n°</w:t>
      </w:r>
      <w:r>
        <w:rPr>
          <w:rFonts w:ascii="Segoe UI" w:hAnsi="Segoe UI" w:cs="Segoe UI"/>
          <w:sz w:val="24"/>
          <w:szCs w:val="24"/>
        </w:rPr>
        <w:t>.</w:t>
      </w:r>
      <w:r w:rsidRPr="00667C41">
        <w:rPr>
          <w:rFonts w:ascii="Segoe UI" w:hAnsi="Segoe UI" w:cs="Segoe UI"/>
          <w:sz w:val="24"/>
          <w:szCs w:val="24"/>
        </w:rPr>
        <w:t xml:space="preserve"> 123/06 e posteriores alterações</w:t>
      </w:r>
      <w:r>
        <w:rPr>
          <w:rFonts w:ascii="Segoe UI" w:hAnsi="Segoe UI" w:cs="Segoe UI"/>
          <w:sz w:val="24"/>
          <w:szCs w:val="24"/>
        </w:rPr>
        <w:t>;</w:t>
      </w:r>
    </w:p>
    <w:p w14:paraId="4ECF36DF"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sz w:val="24"/>
          <w:szCs w:val="24"/>
        </w:rPr>
        <w:t>24.11</w:t>
      </w:r>
      <w:r>
        <w:rPr>
          <w:rFonts w:ascii="Segoe UI" w:hAnsi="Segoe UI" w:cs="Segoe UI"/>
          <w:b/>
          <w:sz w:val="24"/>
          <w:szCs w:val="24"/>
        </w:rPr>
        <w:t>.</w:t>
      </w:r>
      <w:r w:rsidRPr="00667C41">
        <w:rPr>
          <w:rFonts w:ascii="Segoe UI" w:hAnsi="Segoe UI" w:cs="Segoe UI"/>
          <w:sz w:val="24"/>
          <w:szCs w:val="24"/>
        </w:rPr>
        <w:t xml:space="preserve"> As normas que disciplinam este Pregão serão sempre interpretadas em favor da ampliação da disputa entre os interessados, desde que não comprometam o interesse da Administração, a finalidade e a segurança da contratação</w:t>
      </w:r>
      <w:r>
        <w:rPr>
          <w:rFonts w:ascii="Segoe UI" w:hAnsi="Segoe UI" w:cs="Segoe UI"/>
          <w:sz w:val="24"/>
          <w:szCs w:val="24"/>
        </w:rPr>
        <w:t>;</w:t>
      </w:r>
    </w:p>
    <w:p w14:paraId="7E78D7E8" w14:textId="77777777" w:rsidR="007D08A7" w:rsidRPr="00667C41" w:rsidRDefault="007D08A7" w:rsidP="007D08A7">
      <w:pPr>
        <w:spacing w:before="240" w:line="276" w:lineRule="auto"/>
        <w:ind w:right="-1"/>
        <w:jc w:val="both"/>
        <w:rPr>
          <w:rFonts w:ascii="Segoe UI" w:hAnsi="Segoe UI" w:cs="Segoe UI"/>
          <w:sz w:val="24"/>
          <w:szCs w:val="24"/>
        </w:rPr>
      </w:pPr>
      <w:r w:rsidRPr="00020BFF">
        <w:rPr>
          <w:rFonts w:ascii="Segoe UI" w:hAnsi="Segoe UI" w:cs="Segoe UI"/>
          <w:b/>
          <w:bCs/>
          <w:color w:val="000000"/>
          <w:sz w:val="24"/>
          <w:szCs w:val="24"/>
        </w:rPr>
        <w:t>24.12</w:t>
      </w:r>
      <w:r>
        <w:rPr>
          <w:rFonts w:ascii="Segoe UI" w:hAnsi="Segoe UI" w:cs="Segoe UI"/>
          <w:b/>
          <w:bCs/>
          <w:color w:val="000000"/>
          <w:sz w:val="24"/>
          <w:szCs w:val="24"/>
        </w:rPr>
        <w:t>.</w:t>
      </w:r>
      <w:r w:rsidRPr="00667C41">
        <w:rPr>
          <w:rFonts w:ascii="Segoe UI" w:hAnsi="Segoe UI" w:cs="Segoe UI"/>
          <w:color w:val="000000"/>
          <w:sz w:val="24"/>
          <w:szCs w:val="24"/>
        </w:rPr>
        <w:t xml:space="preserve"> É competente o Foro da Comarca de Fátima do Sul, para dirimir quaisquer litígios oriundos da presente licitação</w:t>
      </w:r>
      <w:r>
        <w:rPr>
          <w:rFonts w:ascii="Segoe UI" w:hAnsi="Segoe UI" w:cs="Segoe UI"/>
          <w:color w:val="000000"/>
          <w:sz w:val="24"/>
          <w:szCs w:val="24"/>
        </w:rPr>
        <w:t>;</w:t>
      </w:r>
    </w:p>
    <w:p w14:paraId="7CFFE9BF" w14:textId="77777777" w:rsidR="007D08A7" w:rsidRPr="00DA3310" w:rsidRDefault="007D08A7" w:rsidP="007D08A7">
      <w:pPr>
        <w:spacing w:before="240" w:line="276" w:lineRule="auto"/>
        <w:ind w:right="-1"/>
        <w:jc w:val="both"/>
        <w:rPr>
          <w:rFonts w:ascii="Segoe UI" w:hAnsi="Segoe UI" w:cs="Segoe UI"/>
          <w:color w:val="000000"/>
          <w:sz w:val="24"/>
          <w:szCs w:val="24"/>
        </w:rPr>
      </w:pPr>
      <w:r w:rsidRPr="00020BFF">
        <w:rPr>
          <w:rFonts w:ascii="Segoe UI" w:hAnsi="Segoe UI" w:cs="Segoe UI"/>
          <w:b/>
          <w:bCs/>
          <w:color w:val="000000"/>
          <w:sz w:val="24"/>
          <w:szCs w:val="24"/>
        </w:rPr>
        <w:t>24.13</w:t>
      </w:r>
      <w:r>
        <w:rPr>
          <w:rFonts w:ascii="Segoe UI" w:hAnsi="Segoe UI" w:cs="Segoe UI"/>
          <w:b/>
          <w:bCs/>
          <w:color w:val="000000"/>
          <w:sz w:val="24"/>
          <w:szCs w:val="24"/>
        </w:rPr>
        <w:t>.</w:t>
      </w:r>
      <w:r w:rsidRPr="00667C41">
        <w:rPr>
          <w:rFonts w:ascii="Segoe UI" w:hAnsi="Segoe UI" w:cs="Segoe UI"/>
          <w:color w:val="000000"/>
          <w:sz w:val="24"/>
          <w:szCs w:val="24"/>
        </w:rPr>
        <w:t xml:space="preserve"> O presente edital poderá ser obtido no endereço da Câmara Municipal de Jateí, sito a Av</w:t>
      </w:r>
      <w:r>
        <w:rPr>
          <w:rFonts w:ascii="Segoe UI" w:hAnsi="Segoe UI" w:cs="Segoe UI"/>
          <w:color w:val="000000"/>
          <w:sz w:val="24"/>
          <w:szCs w:val="24"/>
        </w:rPr>
        <w:t>.</w:t>
      </w:r>
      <w:r w:rsidRPr="00667C41">
        <w:rPr>
          <w:rFonts w:ascii="Segoe UI" w:hAnsi="Segoe UI" w:cs="Segoe UI"/>
          <w:color w:val="000000"/>
          <w:sz w:val="24"/>
          <w:szCs w:val="24"/>
        </w:rPr>
        <w:t xml:space="preserve"> Bernadete Santos Leite, 653, Centro, no horário das 07:00 as 12:00 horas, de segunda a sexta-feira</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00B73801" w14:textId="77777777" w:rsidR="007D08A7" w:rsidRPr="00667C41" w:rsidRDefault="007D08A7" w:rsidP="007D08A7">
      <w:pPr>
        <w:pBdr>
          <w:top w:val="single" w:sz="4" w:space="1" w:color="000000"/>
          <w:bottom w:val="single" w:sz="4" w:space="1" w:color="000000"/>
        </w:pBdr>
        <w:autoSpaceDE w:val="0"/>
        <w:spacing w:before="240" w:line="276" w:lineRule="auto"/>
        <w:jc w:val="both"/>
        <w:rPr>
          <w:rFonts w:ascii="Segoe UI" w:hAnsi="Segoe UI" w:cs="Segoe UI"/>
          <w:b/>
          <w:bCs/>
          <w:sz w:val="24"/>
          <w:szCs w:val="24"/>
        </w:rPr>
      </w:pPr>
      <w:r w:rsidRPr="00667C41">
        <w:rPr>
          <w:rFonts w:ascii="Segoe UI" w:hAnsi="Segoe UI" w:cs="Segoe UI"/>
          <w:b/>
          <w:bCs/>
          <w:sz w:val="24"/>
          <w:szCs w:val="24"/>
        </w:rPr>
        <w:t>25</w:t>
      </w:r>
      <w:r>
        <w:rPr>
          <w:rFonts w:ascii="Segoe UI" w:hAnsi="Segoe UI" w:cs="Segoe UI"/>
          <w:b/>
          <w:bCs/>
          <w:sz w:val="24"/>
          <w:szCs w:val="24"/>
        </w:rPr>
        <w:t>.</w:t>
      </w:r>
      <w:r w:rsidRPr="00667C41">
        <w:rPr>
          <w:rFonts w:ascii="Segoe UI" w:hAnsi="Segoe UI" w:cs="Segoe UI"/>
          <w:b/>
          <w:bCs/>
          <w:sz w:val="24"/>
          <w:szCs w:val="24"/>
        </w:rPr>
        <w:t xml:space="preserve"> ANEXOS DO EDITAL</w:t>
      </w:r>
    </w:p>
    <w:p w14:paraId="0FEC3C55"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I – Proposta de Preços</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74D344AC"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II – Termo de Referência</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67FE5DE0"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 xml:space="preserve">Anexo III – </w:t>
      </w:r>
      <w:r w:rsidRPr="00667C41">
        <w:rPr>
          <w:rFonts w:ascii="Segoe UI" w:hAnsi="Segoe UI" w:cs="Segoe UI"/>
          <w:bCs/>
          <w:sz w:val="24"/>
          <w:szCs w:val="24"/>
        </w:rPr>
        <w:t>Declaração de observação da integralidade dos custos trabalhistas</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24644573"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lastRenderedPageBreak/>
        <w:t>Anexo IV – Declaração de Inexistência de Fato Superveniente</w:t>
      </w:r>
      <w:r>
        <w:rPr>
          <w:rFonts w:ascii="Segoe UI" w:hAnsi="Segoe UI" w:cs="Segoe UI"/>
          <w:color w:val="000000"/>
          <w:sz w:val="24"/>
          <w:szCs w:val="24"/>
        </w:rPr>
        <w:t>.</w:t>
      </w:r>
    </w:p>
    <w:p w14:paraId="35C915E9"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V – Declaração de Pleno Atendimento aos requisitos de habilitação</w:t>
      </w:r>
      <w:r>
        <w:rPr>
          <w:rFonts w:ascii="Segoe UI" w:hAnsi="Segoe UI" w:cs="Segoe UI"/>
          <w:color w:val="000000"/>
          <w:sz w:val="24"/>
          <w:szCs w:val="24"/>
        </w:rPr>
        <w:t>.</w:t>
      </w:r>
    </w:p>
    <w:p w14:paraId="7E5A49E8"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VI – Minuta do Contrato</w:t>
      </w:r>
      <w:r>
        <w:rPr>
          <w:rFonts w:ascii="Segoe UI" w:hAnsi="Segoe UI" w:cs="Segoe UI"/>
          <w:color w:val="000000"/>
          <w:sz w:val="24"/>
          <w:szCs w:val="24"/>
        </w:rPr>
        <w:t>.</w:t>
      </w:r>
    </w:p>
    <w:p w14:paraId="68D2474F"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VII – Termo de Credenciamento</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66068F9E"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 xml:space="preserve">Anexo VIII – </w:t>
      </w:r>
      <w:r w:rsidRPr="00667C41">
        <w:rPr>
          <w:rFonts w:ascii="Segoe UI" w:hAnsi="Segoe UI" w:cs="Segoe UI"/>
          <w:bCs/>
          <w:sz w:val="24"/>
          <w:szCs w:val="24"/>
        </w:rPr>
        <w:t>Declaração de observância ao art</w:t>
      </w:r>
      <w:r>
        <w:rPr>
          <w:rFonts w:ascii="Segoe UI" w:hAnsi="Segoe UI" w:cs="Segoe UI"/>
          <w:bCs/>
          <w:sz w:val="24"/>
          <w:szCs w:val="24"/>
        </w:rPr>
        <w:t>.</w:t>
      </w:r>
      <w:r w:rsidRPr="00667C41">
        <w:rPr>
          <w:rFonts w:ascii="Segoe UI" w:hAnsi="Segoe UI" w:cs="Segoe UI"/>
          <w:bCs/>
          <w:sz w:val="24"/>
          <w:szCs w:val="24"/>
        </w:rPr>
        <w:t xml:space="preserve"> 7, inciso XXXIII, da CARTA MAGNA</w:t>
      </w:r>
      <w:r>
        <w:rPr>
          <w:rFonts w:ascii="Segoe UI" w:hAnsi="Segoe UI" w:cs="Segoe UI"/>
          <w:bCs/>
          <w:sz w:val="24"/>
          <w:szCs w:val="24"/>
        </w:rPr>
        <w:t>.</w:t>
      </w:r>
    </w:p>
    <w:p w14:paraId="24C08C26"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IX – Modelo de Procuração</w:t>
      </w:r>
      <w:r>
        <w:rPr>
          <w:rFonts w:ascii="Segoe UI" w:hAnsi="Segoe UI" w:cs="Segoe UI"/>
          <w:color w:val="000000"/>
          <w:sz w:val="24"/>
          <w:szCs w:val="24"/>
        </w:rPr>
        <w:t>.</w:t>
      </w:r>
      <w:r w:rsidRPr="00667C41">
        <w:rPr>
          <w:rFonts w:ascii="Segoe UI" w:hAnsi="Segoe UI" w:cs="Segoe UI"/>
          <w:color w:val="000000"/>
          <w:sz w:val="24"/>
          <w:szCs w:val="24"/>
        </w:rPr>
        <w:t xml:space="preserve"> </w:t>
      </w:r>
    </w:p>
    <w:p w14:paraId="09CD48ED" w14:textId="77777777" w:rsidR="007D08A7" w:rsidRPr="00667C41"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color w:val="000000"/>
          <w:sz w:val="24"/>
          <w:szCs w:val="24"/>
        </w:rPr>
        <w:t>Anexo X – Modelo de Declaração de Microempresas e Empresas de Pequeno Porte</w:t>
      </w:r>
      <w:r>
        <w:rPr>
          <w:rFonts w:ascii="Segoe UI" w:hAnsi="Segoe UI" w:cs="Segoe UI"/>
          <w:color w:val="000000"/>
          <w:sz w:val="24"/>
          <w:szCs w:val="24"/>
        </w:rPr>
        <w:t>.</w:t>
      </w:r>
    </w:p>
    <w:p w14:paraId="23736BA4" w14:textId="77777777" w:rsidR="007D08A7" w:rsidRDefault="007D08A7" w:rsidP="007D08A7">
      <w:pPr>
        <w:spacing w:line="276" w:lineRule="auto"/>
        <w:ind w:right="-1"/>
        <w:jc w:val="both"/>
        <w:rPr>
          <w:rFonts w:ascii="Segoe UI" w:hAnsi="Segoe UI" w:cs="Segoe UI"/>
          <w:color w:val="000000"/>
          <w:sz w:val="24"/>
          <w:szCs w:val="24"/>
        </w:rPr>
      </w:pPr>
      <w:r w:rsidRPr="00667C41">
        <w:rPr>
          <w:rFonts w:ascii="Segoe UI" w:hAnsi="Segoe UI" w:cs="Segoe UI"/>
          <w:bCs/>
          <w:sz w:val="24"/>
          <w:szCs w:val="24"/>
        </w:rPr>
        <w:t>ANEXO XI</w:t>
      </w:r>
      <w:r w:rsidRPr="00667C41">
        <w:rPr>
          <w:rFonts w:ascii="Segoe UI" w:hAnsi="Segoe UI" w:cs="Segoe UI"/>
          <w:color w:val="000000"/>
          <w:sz w:val="24"/>
          <w:szCs w:val="24"/>
        </w:rPr>
        <w:t xml:space="preserve"> – </w:t>
      </w:r>
      <w:r w:rsidRPr="00667C41">
        <w:rPr>
          <w:rFonts w:ascii="Segoe UI" w:hAnsi="Segoe UI" w:cs="Segoe UI"/>
          <w:bCs/>
          <w:sz w:val="24"/>
          <w:szCs w:val="24"/>
        </w:rPr>
        <w:t>Recibo de retirada do edital</w:t>
      </w:r>
      <w:r>
        <w:rPr>
          <w:rFonts w:ascii="Segoe UI" w:hAnsi="Segoe UI" w:cs="Segoe UI"/>
          <w:bCs/>
          <w:sz w:val="24"/>
          <w:szCs w:val="24"/>
        </w:rPr>
        <w:t>.</w:t>
      </w:r>
    </w:p>
    <w:p w14:paraId="1DF52741" w14:textId="771A1CCB" w:rsidR="007D08A7" w:rsidRDefault="007D08A7" w:rsidP="007D08A7">
      <w:pPr>
        <w:spacing w:line="276" w:lineRule="auto"/>
        <w:ind w:right="-1"/>
        <w:jc w:val="both"/>
        <w:rPr>
          <w:rFonts w:ascii="Segoe UI" w:hAnsi="Segoe UI" w:cs="Segoe UI"/>
          <w:color w:val="000000"/>
          <w:sz w:val="24"/>
          <w:szCs w:val="24"/>
        </w:rPr>
      </w:pPr>
      <w:r>
        <w:rPr>
          <w:rFonts w:ascii="Segoe UI" w:hAnsi="Segoe UI" w:cs="Segoe UI"/>
          <w:color w:val="000000"/>
          <w:sz w:val="24"/>
          <w:szCs w:val="24"/>
        </w:rPr>
        <w:t xml:space="preserve">                                                                                </w:t>
      </w:r>
      <w:r w:rsidRPr="00667C41">
        <w:rPr>
          <w:rFonts w:ascii="Segoe UI" w:hAnsi="Segoe UI" w:cs="Segoe UI"/>
          <w:color w:val="000000"/>
          <w:sz w:val="24"/>
          <w:szCs w:val="24"/>
        </w:rPr>
        <w:t xml:space="preserve">Jateí-MS, </w:t>
      </w:r>
      <w:r w:rsidR="007F69DD">
        <w:rPr>
          <w:rFonts w:ascii="Segoe UI" w:hAnsi="Segoe UI" w:cs="Segoe UI"/>
          <w:color w:val="000000"/>
          <w:sz w:val="24"/>
          <w:szCs w:val="24"/>
        </w:rPr>
        <w:t>XX</w:t>
      </w:r>
      <w:r w:rsidRPr="00667C41">
        <w:rPr>
          <w:rFonts w:ascii="Segoe UI" w:hAnsi="Segoe UI" w:cs="Segoe UI"/>
          <w:color w:val="000000"/>
          <w:sz w:val="24"/>
          <w:szCs w:val="24"/>
        </w:rPr>
        <w:t xml:space="preserve"> de </w:t>
      </w:r>
      <w:r w:rsidR="007F69DD">
        <w:rPr>
          <w:rFonts w:ascii="Segoe UI" w:hAnsi="Segoe UI" w:cs="Segoe UI"/>
          <w:color w:val="000000"/>
          <w:sz w:val="24"/>
          <w:szCs w:val="24"/>
        </w:rPr>
        <w:t>XXXXXX</w:t>
      </w:r>
      <w:r w:rsidRPr="00667C41">
        <w:rPr>
          <w:rFonts w:ascii="Segoe UI" w:hAnsi="Segoe UI" w:cs="Segoe UI"/>
          <w:color w:val="000000"/>
          <w:sz w:val="24"/>
          <w:szCs w:val="24"/>
        </w:rPr>
        <w:t xml:space="preserve"> de </w:t>
      </w:r>
      <w:r w:rsidR="007E37F4">
        <w:rPr>
          <w:rFonts w:ascii="Segoe UI" w:hAnsi="Segoe UI" w:cs="Segoe UI"/>
          <w:color w:val="000000"/>
          <w:sz w:val="24"/>
          <w:szCs w:val="24"/>
        </w:rPr>
        <w:t>2025</w:t>
      </w:r>
      <w:r>
        <w:rPr>
          <w:rFonts w:ascii="Segoe UI" w:hAnsi="Segoe UI" w:cs="Segoe UI"/>
          <w:color w:val="000000"/>
          <w:sz w:val="24"/>
          <w:szCs w:val="24"/>
        </w:rPr>
        <w:t>.</w:t>
      </w:r>
    </w:p>
    <w:p w14:paraId="433C0CCC" w14:textId="77777777" w:rsidR="007E37F4" w:rsidRDefault="007E37F4" w:rsidP="007D08A7">
      <w:pPr>
        <w:spacing w:line="276" w:lineRule="auto"/>
        <w:ind w:right="-1"/>
        <w:jc w:val="both"/>
        <w:rPr>
          <w:rFonts w:ascii="Segoe UI" w:hAnsi="Segoe UI" w:cs="Segoe UI"/>
          <w:color w:val="000000"/>
          <w:sz w:val="24"/>
          <w:szCs w:val="24"/>
        </w:rPr>
      </w:pPr>
    </w:p>
    <w:p w14:paraId="5DFA8F83" w14:textId="77777777" w:rsidR="007E37F4" w:rsidRPr="00DA3310" w:rsidRDefault="007E37F4" w:rsidP="007D08A7">
      <w:pPr>
        <w:spacing w:line="276" w:lineRule="auto"/>
        <w:ind w:right="-1"/>
        <w:jc w:val="both"/>
        <w:rPr>
          <w:rFonts w:ascii="Segoe UI" w:hAnsi="Segoe UI" w:cs="Segoe UI"/>
          <w:color w:val="000000"/>
          <w:sz w:val="24"/>
          <w:szCs w:val="24"/>
        </w:rPr>
      </w:pPr>
    </w:p>
    <w:p w14:paraId="60EFB6B0" w14:textId="77777777" w:rsidR="007D08A7" w:rsidRDefault="007D08A7" w:rsidP="007D08A7">
      <w:pPr>
        <w:jc w:val="center"/>
        <w:rPr>
          <w:rFonts w:ascii="Segoe UI" w:hAnsi="Segoe UI" w:cs="Segoe UI"/>
          <w:sz w:val="24"/>
          <w:szCs w:val="24"/>
        </w:rPr>
      </w:pPr>
      <w:r w:rsidRPr="00667C41">
        <w:rPr>
          <w:rFonts w:ascii="Segoe UI" w:hAnsi="Segoe UI" w:cs="Segoe UI"/>
          <w:color w:val="000000"/>
          <w:sz w:val="24"/>
          <w:szCs w:val="24"/>
        </w:rPr>
        <w:t>_____________________</w:t>
      </w:r>
    </w:p>
    <w:p w14:paraId="6740621D" w14:textId="77777777" w:rsidR="007D08A7" w:rsidRPr="00667C41" w:rsidRDefault="007D08A7" w:rsidP="007D08A7">
      <w:pPr>
        <w:jc w:val="center"/>
        <w:rPr>
          <w:rFonts w:ascii="Segoe UI" w:hAnsi="Segoe UI" w:cs="Segoe UI"/>
          <w:sz w:val="24"/>
          <w:szCs w:val="24"/>
        </w:rPr>
      </w:pPr>
      <w:r>
        <w:rPr>
          <w:rFonts w:ascii="Segoe UI" w:hAnsi="Segoe UI" w:cs="Segoe UI"/>
          <w:color w:val="000000"/>
          <w:sz w:val="24"/>
          <w:szCs w:val="24"/>
        </w:rPr>
        <w:t>Michel Menezes da Silva</w:t>
      </w:r>
    </w:p>
    <w:p w14:paraId="2C00ED1F" w14:textId="77777777" w:rsidR="007D08A7" w:rsidRDefault="007D08A7" w:rsidP="007D08A7">
      <w:pPr>
        <w:jc w:val="center"/>
        <w:rPr>
          <w:rFonts w:ascii="Segoe UI" w:hAnsi="Segoe UI" w:cs="Segoe UI"/>
          <w:color w:val="000000"/>
          <w:sz w:val="24"/>
          <w:szCs w:val="24"/>
        </w:rPr>
      </w:pPr>
      <w:r w:rsidRPr="00667C41">
        <w:rPr>
          <w:rFonts w:ascii="Segoe UI" w:hAnsi="Segoe UI" w:cs="Segoe UI"/>
          <w:color w:val="000000"/>
          <w:sz w:val="24"/>
          <w:szCs w:val="24"/>
        </w:rPr>
        <w:t>Pregoeiro Oficial</w:t>
      </w:r>
    </w:p>
    <w:p w14:paraId="3A957808" w14:textId="77777777" w:rsidR="007D08A7" w:rsidRPr="00DA3310" w:rsidRDefault="007D08A7" w:rsidP="007D08A7">
      <w:pPr>
        <w:jc w:val="center"/>
        <w:rPr>
          <w:rFonts w:ascii="Segoe UI" w:hAnsi="Segoe UI" w:cs="Segoe UI"/>
          <w:sz w:val="24"/>
          <w:szCs w:val="24"/>
        </w:rPr>
      </w:pPr>
    </w:p>
    <w:p w14:paraId="132AA679" w14:textId="77777777" w:rsidR="007D08A7" w:rsidRDefault="007D08A7" w:rsidP="007D08A7">
      <w:pPr>
        <w:jc w:val="center"/>
        <w:rPr>
          <w:rFonts w:ascii="Segoe UI" w:hAnsi="Segoe UI" w:cs="Segoe UI"/>
          <w:sz w:val="24"/>
          <w:szCs w:val="24"/>
        </w:rPr>
      </w:pPr>
      <w:r w:rsidRPr="00667C41">
        <w:rPr>
          <w:rFonts w:ascii="Segoe UI" w:hAnsi="Segoe UI" w:cs="Segoe UI"/>
          <w:color w:val="000000"/>
          <w:sz w:val="24"/>
          <w:szCs w:val="24"/>
        </w:rPr>
        <w:t>_____________________</w:t>
      </w:r>
    </w:p>
    <w:p w14:paraId="66412215" w14:textId="77777777" w:rsidR="007D08A7" w:rsidRDefault="007D08A7" w:rsidP="007D08A7">
      <w:pPr>
        <w:jc w:val="center"/>
        <w:rPr>
          <w:rFonts w:ascii="Segoe UI" w:hAnsi="Segoe UI" w:cs="Segoe UI"/>
          <w:sz w:val="24"/>
          <w:szCs w:val="24"/>
        </w:rPr>
      </w:pPr>
      <w:r>
        <w:rPr>
          <w:rFonts w:ascii="Segoe UI" w:hAnsi="Segoe UI" w:cs="Segoe UI"/>
          <w:color w:val="000000"/>
          <w:sz w:val="24"/>
          <w:szCs w:val="24"/>
        </w:rPr>
        <w:t>Robson Carmo Monteiro</w:t>
      </w:r>
    </w:p>
    <w:p w14:paraId="6BC56D52" w14:textId="77777777" w:rsidR="007D08A7" w:rsidRDefault="007D08A7" w:rsidP="007D08A7">
      <w:pPr>
        <w:jc w:val="center"/>
        <w:rPr>
          <w:rFonts w:ascii="Segoe UI" w:hAnsi="Segoe UI" w:cs="Segoe UI"/>
          <w:color w:val="000000"/>
          <w:sz w:val="24"/>
          <w:szCs w:val="24"/>
        </w:rPr>
      </w:pPr>
      <w:r w:rsidRPr="00667C41">
        <w:rPr>
          <w:rFonts w:ascii="Segoe UI" w:hAnsi="Segoe UI" w:cs="Segoe UI"/>
          <w:color w:val="000000"/>
          <w:sz w:val="24"/>
          <w:szCs w:val="24"/>
        </w:rPr>
        <w:t>Presidente da Câmara Municipal de Jateí-MS</w:t>
      </w:r>
    </w:p>
    <w:p w14:paraId="0FFFDFFF" w14:textId="77777777" w:rsidR="007D08A7" w:rsidRDefault="007D08A7" w:rsidP="007D08A7">
      <w:pPr>
        <w:jc w:val="center"/>
        <w:rPr>
          <w:rFonts w:ascii="Segoe UI" w:hAnsi="Segoe UI" w:cs="Segoe UI"/>
          <w:color w:val="000000"/>
          <w:sz w:val="24"/>
          <w:szCs w:val="24"/>
        </w:rPr>
      </w:pPr>
    </w:p>
    <w:p w14:paraId="33CD16FF" w14:textId="15036F0C" w:rsidR="00C91069" w:rsidRPr="007D08A7" w:rsidRDefault="00C91069" w:rsidP="007D08A7"/>
    <w:sectPr w:rsidR="00C91069" w:rsidRPr="007D08A7" w:rsidSect="007D08A7">
      <w:headerReference w:type="default" r:id="rId14"/>
      <w:footerReference w:type="default" r:id="rId15"/>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FE404" w14:textId="77777777" w:rsidR="0032379D" w:rsidRDefault="0032379D">
      <w:r>
        <w:separator/>
      </w:r>
    </w:p>
  </w:endnote>
  <w:endnote w:type="continuationSeparator" w:id="0">
    <w:p w14:paraId="4F037361" w14:textId="77777777" w:rsidR="0032379D" w:rsidRDefault="00323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Andalus">
    <w:charset w:val="00"/>
    <w:family w:val="roman"/>
    <w:pitch w:val="variable"/>
    <w:sig w:usb0="00002003" w:usb1="80000000" w:usb2="00000008" w:usb3="00000000" w:csb0="00000041" w:csb1="00000000"/>
  </w:font>
  <w:font w:name="Century Gothic">
    <w:panose1 w:val="020B0502020202020204"/>
    <w:charset w:val="00"/>
    <w:family w:val="swiss"/>
    <w:pitch w:val="variable"/>
    <w:sig w:usb0="00000287" w:usb1="00000000" w:usb2="00000000" w:usb3="00000000" w:csb0="0000009F" w:csb1="00000000"/>
  </w:font>
  <w:font w:name="Script">
    <w:altName w:val="Courier New"/>
    <w:panose1 w:val="00000000000000000000"/>
    <w:charset w:val="FF"/>
    <w:family w:val="script"/>
    <w:notTrueType/>
    <w:pitch w:val="variable"/>
    <w:sig w:usb0="00000003"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CG Times (WN)">
    <w:charset w:val="00"/>
    <w:family w:val="roman"/>
    <w:pitch w:val="default"/>
  </w:font>
  <w:font w:name="Microsoft Sans Serif">
    <w:panose1 w:val="020B0604020202020204"/>
    <w:charset w:val="00"/>
    <w:family w:val="swiss"/>
    <w:pitch w:val="variable"/>
    <w:sig w:usb0="E5002EFF" w:usb1="C000605B" w:usb2="00000029" w:usb3="00000000" w:csb0="000101FF" w:csb1="00000000"/>
  </w:font>
  <w:font w:name="Thorndale AMT">
    <w:altName w:val="Times New Roman"/>
    <w:charset w:val="00"/>
    <w:family w:val="roman"/>
    <w:pitch w:val="variable"/>
    <w:sig w:usb0="00000001"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Ecofont_Spranq_eco_Sans">
    <w:altName w:val="Malgun Gothic"/>
    <w:panose1 w:val="00000000000000000000"/>
    <w:charset w:val="00"/>
    <w:family w:val="roman"/>
    <w:notTrueType/>
    <w:pitch w:val="variable"/>
    <w:sig w:usb0="00000003" w:usb1="00000000" w:usb2="00000000" w:usb3="00000000" w:csb0="00000001" w:csb1="00000000"/>
  </w:font>
  <w:font w:name="Liberation Serif">
    <w:altName w:val="Times New Roman"/>
    <w:charset w:val="00"/>
    <w:family w:val="roman"/>
    <w:pitch w:val="variable"/>
  </w:font>
  <w:font w:name="MalgunGoth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4EF6C" w14:textId="77777777" w:rsidR="00042B2D" w:rsidRPr="003F2037" w:rsidRDefault="00042B2D" w:rsidP="00B5067B">
    <w:pPr>
      <w:pStyle w:val="Rodap"/>
      <w:rPr>
        <w:rFonts w:ascii="Arial" w:hAnsi="Arial"/>
        <w:b/>
        <w:sz w:val="16"/>
        <w:szCs w:val="16"/>
      </w:rPr>
    </w:pPr>
  </w:p>
  <w:p w14:paraId="7F21F0D3" w14:textId="77777777" w:rsidR="00042B2D" w:rsidRPr="003F2037" w:rsidRDefault="00042B2D" w:rsidP="00B5067B">
    <w:pPr>
      <w:pStyle w:val="Rodap"/>
      <w:jc w:val="center"/>
      <w:rPr>
        <w:rFonts w:ascii="Arial" w:hAnsi="Arial"/>
        <w:b/>
        <w:sz w:val="16"/>
        <w:szCs w:val="16"/>
      </w:rPr>
    </w:pPr>
    <w:r w:rsidRPr="003F2037">
      <w:rPr>
        <w:rFonts w:ascii="Arial" w:hAnsi="Arial"/>
        <w:b/>
        <w:sz w:val="16"/>
        <w:szCs w:val="16"/>
      </w:rPr>
      <w:t>EDIFÍCIO VER. MANOEL ROSALVEO DE SOUZA</w:t>
    </w:r>
  </w:p>
  <w:p w14:paraId="5420D2C0" w14:textId="77777777" w:rsidR="00042B2D" w:rsidRPr="003F2037" w:rsidRDefault="00042B2D" w:rsidP="00B5067B">
    <w:pPr>
      <w:pStyle w:val="Rodap"/>
      <w:jc w:val="center"/>
      <w:rPr>
        <w:rFonts w:ascii="Arial" w:hAnsi="Arial"/>
        <w:b/>
        <w:sz w:val="16"/>
        <w:szCs w:val="16"/>
      </w:rPr>
    </w:pPr>
    <w:r w:rsidRPr="003F2037">
      <w:rPr>
        <w:rFonts w:ascii="Arial" w:hAnsi="Arial"/>
        <w:b/>
        <w:sz w:val="16"/>
        <w:szCs w:val="16"/>
      </w:rPr>
      <w:t>Av. Bernadete Santos Leite, 653, Centro, CEP: 79.720-000, Jateí/MS</w:t>
    </w:r>
  </w:p>
  <w:p w14:paraId="0A41F296" w14:textId="77777777" w:rsidR="00042B2D" w:rsidRPr="00837D3E" w:rsidRDefault="00042B2D" w:rsidP="00B5067B">
    <w:pPr>
      <w:pStyle w:val="Rodap"/>
      <w:jc w:val="center"/>
      <w:rPr>
        <w:noProof/>
        <w:sz w:val="16"/>
        <w:szCs w:val="16"/>
      </w:rPr>
    </w:pPr>
    <w:r w:rsidRPr="003F2037">
      <w:rPr>
        <w:rFonts w:ascii="Arial" w:hAnsi="Arial"/>
        <w:b/>
        <w:sz w:val="16"/>
        <w:szCs w:val="16"/>
      </w:rPr>
      <w:t>Site: camaradejatei.ms.gov.br – E-</w:t>
    </w:r>
    <w:r w:rsidRPr="00837D3E">
      <w:rPr>
        <w:rFonts w:ascii="Arial" w:hAnsi="Arial"/>
        <w:b/>
        <w:sz w:val="16"/>
        <w:szCs w:val="16"/>
      </w:rPr>
      <w:t xml:space="preserve">mail: </w:t>
    </w:r>
    <w:r w:rsidRPr="00837D3E">
      <w:rPr>
        <w:rFonts w:ascii="Arial" w:hAnsi="Arial" w:cs="Arial"/>
        <w:b/>
        <w:bCs/>
        <w:sz w:val="16"/>
        <w:szCs w:val="16"/>
        <w:shd w:val="clear" w:color="auto" w:fill="F4F4F4"/>
      </w:rPr>
      <w:t>licitacao@camaradejatei.ms.gov.br</w:t>
    </w:r>
    <w:r w:rsidRPr="00837D3E">
      <w:rPr>
        <w:noProof/>
        <w:sz w:val="16"/>
        <w:szCs w:val="16"/>
      </w:rPr>
      <w:t xml:space="preserve"> </w:t>
    </w:r>
  </w:p>
  <w:p w14:paraId="1F040803" w14:textId="1B2B69DF" w:rsidR="00042B2D" w:rsidRPr="002B2FD4" w:rsidRDefault="00042B2D" w:rsidP="00B5067B">
    <w:pPr>
      <w:pStyle w:val="Rodap"/>
      <w:jc w:val="center"/>
      <w:rPr>
        <w:rFonts w:ascii="Arial" w:hAnsi="Arial"/>
        <w:sz w:val="16"/>
        <w:szCs w:val="16"/>
      </w:rPr>
    </w:pPr>
    <w:r w:rsidRPr="003F2037">
      <w:rPr>
        <w:noProof/>
      </w:rPr>
      <mc:AlternateContent>
        <mc:Choice Requires="wps">
          <w:drawing>
            <wp:anchor distT="0" distB="0" distL="114300" distR="114300" simplePos="0" relativeHeight="251661312" behindDoc="0" locked="0" layoutInCell="1" allowOverlap="1" wp14:anchorId="15769CCE" wp14:editId="026A4356">
              <wp:simplePos x="0" y="0"/>
              <wp:positionH relativeFrom="column">
                <wp:posOffset>1920875</wp:posOffset>
              </wp:positionH>
              <wp:positionV relativeFrom="paragraph">
                <wp:posOffset>-2685415</wp:posOffset>
              </wp:positionV>
              <wp:extent cx="4324350" cy="925830"/>
              <wp:effectExtent l="0" t="0" r="0" b="7620"/>
              <wp:wrapNone/>
              <wp:docPr id="15" name="Caixa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4D4E3" w14:textId="77777777" w:rsidR="00042B2D" w:rsidRDefault="00042B2D" w:rsidP="00B5067B">
                          <w:pPr>
                            <w:pStyle w:val="Cabealho"/>
                            <w:tabs>
                              <w:tab w:val="left" w:pos="2120"/>
                            </w:tabs>
                            <w:rPr>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769CCE" id="_x0000_t202" coordsize="21600,21600" o:spt="202" path="m,l,21600r21600,l21600,xe">
              <v:stroke joinstyle="miter"/>
              <v:path gradientshapeok="t" o:connecttype="rect"/>
            </v:shapetype>
            <v:shape id="Caixa de Texto 15" o:spid="_x0000_s1030" type="#_x0000_t202" style="position:absolute;left:0;text-align:left;margin-left:151.25pt;margin-top:-211.45pt;width:340.5pt;height:7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" filled="f" stroked="f">
              <v:textbox>
                <w:txbxContent>
                  <w:p w14:paraId="2E04D4E3" w14:textId="77777777" w:rsidR="00042B2D" w:rsidRDefault="00042B2D" w:rsidP="00B5067B">
                    <w:pPr>
                      <w:pStyle w:val="Cabealho"/>
                      <w:tabs>
                        <w:tab w:val="left" w:pos="2120"/>
                      </w:tabs>
                      <w:rPr>
                        <w:b/>
                        <w:bCs/>
                        <w:sz w:val="40"/>
                        <w:szCs w:val="40"/>
                      </w:rPr>
                    </w:pPr>
                  </w:p>
                </w:txbxContent>
              </v:textbox>
            </v:shape>
          </w:pict>
        </mc:Fallback>
      </mc:AlternateContent>
    </w:r>
    <w:r w:rsidRPr="003F2037">
      <w:rPr>
        <w:rFonts w:ascii="Arial" w:hAnsi="Arial"/>
        <w:b/>
        <w:sz w:val="16"/>
        <w:szCs w:val="16"/>
      </w:rPr>
      <w:t>Fone: 67-</w:t>
    </w:r>
    <w:r w:rsidR="007D08A7">
      <w:rPr>
        <w:rFonts w:ascii="Arial" w:hAnsi="Arial"/>
        <w:b/>
        <w:sz w:val="16"/>
        <w:szCs w:val="16"/>
      </w:rPr>
      <w:t>4042-7085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DD699" w14:textId="77777777" w:rsidR="0032379D" w:rsidRDefault="0032379D">
      <w:r>
        <w:separator/>
      </w:r>
    </w:p>
  </w:footnote>
  <w:footnote w:type="continuationSeparator" w:id="0">
    <w:p w14:paraId="4902B23D" w14:textId="77777777" w:rsidR="0032379D" w:rsidRDefault="003237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E5BB3" w14:textId="77777777" w:rsidR="00042B2D" w:rsidRPr="0050399A" w:rsidRDefault="00042B2D" w:rsidP="00B5067B">
    <w:pPr>
      <w:pStyle w:val="Cabealho"/>
      <w:tabs>
        <w:tab w:val="left" w:pos="2120"/>
      </w:tabs>
      <w:rPr>
        <w:b/>
        <w:bCs/>
        <w:sz w:val="28"/>
      </w:rPr>
    </w:pPr>
    <w:r>
      <w:rPr>
        <w:noProof/>
        <w:lang w:val="pt-BR" w:eastAsia="pt-BR"/>
      </w:rPr>
      <mc:AlternateContent>
        <mc:Choice Requires="wps">
          <w:drawing>
            <wp:anchor distT="0" distB="0" distL="114300" distR="114300" simplePos="0" relativeHeight="251663360" behindDoc="0" locked="0" layoutInCell="1" allowOverlap="1" wp14:anchorId="34654F1B" wp14:editId="2D9882C5">
              <wp:simplePos x="0" y="0"/>
              <wp:positionH relativeFrom="column">
                <wp:posOffset>1085850</wp:posOffset>
              </wp:positionH>
              <wp:positionV relativeFrom="paragraph">
                <wp:posOffset>102870</wp:posOffset>
              </wp:positionV>
              <wp:extent cx="4324350" cy="633730"/>
              <wp:effectExtent l="0" t="0" r="0" b="0"/>
              <wp:wrapNone/>
              <wp:docPr id="8" name="Caixa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633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7B3C" w14:textId="77777777" w:rsidR="00042B2D" w:rsidRPr="003E6978" w:rsidRDefault="00042B2D" w:rsidP="00B5067B">
                          <w:pPr>
                            <w:pStyle w:val="Cabealho"/>
                            <w:tabs>
                              <w:tab w:val="clear" w:pos="4252"/>
                              <w:tab w:val="clear" w:pos="8504"/>
                              <w:tab w:val="left" w:pos="0"/>
                              <w:tab w:val="right" w:pos="9356"/>
                            </w:tabs>
                            <w:rPr>
                              <w:b/>
                              <w:bCs/>
                              <w:sz w:val="36"/>
                              <w:szCs w:val="36"/>
                            </w:rPr>
                          </w:pPr>
                          <w:r w:rsidRPr="003E6978">
                            <w:rPr>
                              <w:b/>
                              <w:bCs/>
                              <w:sz w:val="36"/>
                              <w:szCs w:val="36"/>
                            </w:rPr>
                            <w:t>ESTADO DE MATO GROSSO DO SUL</w:t>
                          </w:r>
                        </w:p>
                        <w:p w14:paraId="0751ABE1" w14:textId="77777777" w:rsidR="00042B2D" w:rsidRDefault="00042B2D" w:rsidP="00B5067B">
                          <w:pPr>
                            <w:pStyle w:val="Cabealho"/>
                            <w:tabs>
                              <w:tab w:val="left" w:pos="2120"/>
                            </w:tabs>
                            <w:rPr>
                              <w:b/>
                              <w:bCs/>
                              <w:sz w:val="40"/>
                              <w:szCs w:val="40"/>
                            </w:rPr>
                          </w:pPr>
                          <w:r w:rsidRPr="003E6978">
                            <w:rPr>
                              <w:b/>
                              <w:bCs/>
                              <w:sz w:val="40"/>
                              <w:szCs w:val="40"/>
                            </w:rPr>
                            <w:t>CÂMARA MUNICIPAL DE JATEÍ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4654F1B" id="_x0000_t202" coordsize="21600,21600" o:spt="202" path="m,l,21600r21600,l21600,xe">
              <v:stroke joinstyle="miter"/>
              <v:path gradientshapeok="t" o:connecttype="rect"/>
            </v:shapetype>
            <v:shape id="Caixa de Texto 8" o:spid="_x0000_s1026" type="#_x0000_t202" style="position:absolute;margin-left:85.5pt;margin-top:8.1pt;width:340.5pt;height:4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" filled="f" stroked="f">
              <v:textbox>
                <w:txbxContent>
                  <w:p w14:paraId="6A317B3C" w14:textId="77777777" w:rsidR="00042B2D" w:rsidRPr="003E6978" w:rsidRDefault="00042B2D" w:rsidP="00B5067B">
                    <w:pPr>
                      <w:pStyle w:val="Cabealho"/>
                      <w:tabs>
                        <w:tab w:val="clear" w:pos="4252"/>
                        <w:tab w:val="clear" w:pos="8504"/>
                        <w:tab w:val="left" w:pos="0"/>
                        <w:tab w:val="right" w:pos="9356"/>
                      </w:tabs>
                      <w:rPr>
                        <w:b/>
                        <w:bCs/>
                        <w:sz w:val="36"/>
                        <w:szCs w:val="36"/>
                      </w:rPr>
                    </w:pPr>
                    <w:r w:rsidRPr="003E6978">
                      <w:rPr>
                        <w:b/>
                        <w:bCs/>
                        <w:sz w:val="36"/>
                        <w:szCs w:val="36"/>
                      </w:rPr>
                      <w:t>ESTADO DE MATO GROSSO DO SUL</w:t>
                    </w:r>
                  </w:p>
                  <w:p w14:paraId="0751ABE1" w14:textId="77777777" w:rsidR="00042B2D" w:rsidRDefault="00042B2D" w:rsidP="00B5067B">
                    <w:pPr>
                      <w:pStyle w:val="Cabealho"/>
                      <w:tabs>
                        <w:tab w:val="left" w:pos="2120"/>
                      </w:tabs>
                      <w:rPr>
                        <w:b/>
                        <w:bCs/>
                        <w:sz w:val="40"/>
                        <w:szCs w:val="40"/>
                      </w:rPr>
                    </w:pPr>
                    <w:r w:rsidRPr="003E6978">
                      <w:rPr>
                        <w:b/>
                        <w:bCs/>
                        <w:sz w:val="40"/>
                        <w:szCs w:val="40"/>
                      </w:rPr>
                      <w:t>CÂMARA MUNICIPAL DE JATEÍ</w:t>
                    </w:r>
                  </w:p>
                </w:txbxContent>
              </v:textbox>
            </v:shape>
          </w:pict>
        </mc:Fallback>
      </mc:AlternateContent>
    </w:r>
    <w:r>
      <w:rPr>
        <w:noProof/>
        <w:lang w:val="pt-BR" w:eastAsia="pt-BR"/>
      </w:rPr>
      <w:drawing>
        <wp:inline distT="0" distB="0" distL="0" distR="0" wp14:anchorId="4EDD8FBD" wp14:editId="24E02D23">
          <wp:extent cx="905510" cy="862330"/>
          <wp:effectExtent l="0" t="0" r="8890" b="0"/>
          <wp:docPr id="2" name="Imagem 2" descr="Descrição: 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descr="Descrição: 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5510" cy="862330"/>
                  </a:xfrm>
                  <a:prstGeom prst="rect">
                    <a:avLst/>
                  </a:prstGeom>
                  <a:noFill/>
                  <a:ln>
                    <a:noFill/>
                  </a:ln>
                </pic:spPr>
              </pic:pic>
            </a:graphicData>
          </a:graphic>
        </wp:inline>
      </w:drawing>
    </w:r>
    <w:r>
      <w:rPr>
        <w:noProof/>
        <w:lang w:val="pt-BR" w:eastAsia="pt-BR"/>
      </w:rPr>
      <mc:AlternateContent>
        <mc:Choice Requires="wps">
          <w:drawing>
            <wp:anchor distT="0" distB="0" distL="114300" distR="114300" simplePos="0" relativeHeight="251662336" behindDoc="0" locked="0" layoutInCell="1" allowOverlap="1" wp14:anchorId="47306BA2" wp14:editId="279E107A">
              <wp:simplePos x="0" y="0"/>
              <wp:positionH relativeFrom="column">
                <wp:posOffset>47625</wp:posOffset>
              </wp:positionH>
              <wp:positionV relativeFrom="paragraph">
                <wp:posOffset>137795</wp:posOffset>
              </wp:positionV>
              <wp:extent cx="292735" cy="471170"/>
              <wp:effectExtent l="0" t="0" r="0" b="5080"/>
              <wp:wrapNone/>
              <wp:docPr id="9" name="Caixa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8E2D83" w14:textId="77777777" w:rsidR="00042B2D" w:rsidRDefault="00042B2D" w:rsidP="00B5067B">
                          <w:pPr>
                            <w:rPr>
                              <w:b/>
                              <w:noProof/>
                              <w:sz w:val="32"/>
                              <w:szCs w:val="32"/>
                            </w:rPr>
                          </w:pPr>
                        </w:p>
                        <w:p w14:paraId="2F74E98F" w14:textId="77777777" w:rsidR="00042B2D" w:rsidRDefault="00042B2D" w:rsidP="00B5067B"/>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7306BA2" id="Caixa de Texto 9" o:spid="_x0000_s1027" type="#_x0000_t202" style="position:absolute;margin-left:3.75pt;margin-top:10.85pt;width:23.05pt;height:37.1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" filled="f" stroked="f">
              <v:textbox style="mso-fit-shape-to-text:t">
                <w:txbxContent>
                  <w:p w14:paraId="7E8E2D83" w14:textId="77777777" w:rsidR="00042B2D" w:rsidRDefault="00042B2D" w:rsidP="00B5067B">
                    <w:pPr>
                      <w:rPr>
                        <w:b/>
                        <w:noProof/>
                        <w:sz w:val="32"/>
                        <w:szCs w:val="32"/>
                      </w:rPr>
                    </w:pPr>
                  </w:p>
                  <w:p w14:paraId="2F74E98F" w14:textId="77777777" w:rsidR="00042B2D" w:rsidRDefault="00042B2D" w:rsidP="00B5067B"/>
                </w:txbxContent>
              </v:textbox>
            </v:shape>
          </w:pict>
        </mc:Fallback>
      </mc:AlternateContent>
    </w:r>
    <w:r>
      <w:rPr>
        <w:noProof/>
        <w:lang w:val="pt-BR" w:eastAsia="pt-BR"/>
      </w:rPr>
      <mc:AlternateContent>
        <mc:Choice Requires="wps">
          <w:drawing>
            <wp:anchor distT="0" distB="0" distL="114300" distR="114300" simplePos="0" relativeHeight="251659264" behindDoc="0" locked="0" layoutInCell="1" allowOverlap="1" wp14:anchorId="75EADE00" wp14:editId="4E53A35B">
              <wp:simplePos x="0" y="0"/>
              <wp:positionH relativeFrom="column">
                <wp:posOffset>47625</wp:posOffset>
              </wp:positionH>
              <wp:positionV relativeFrom="paragraph">
                <wp:posOffset>8890</wp:posOffset>
              </wp:positionV>
              <wp:extent cx="292735" cy="471170"/>
              <wp:effectExtent l="0" t="0" r="0" b="5080"/>
              <wp:wrapNone/>
              <wp:docPr id="10" name="Caixa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A1247" w14:textId="77777777" w:rsidR="00042B2D" w:rsidRDefault="00042B2D" w:rsidP="00B5067B">
                          <w:pPr>
                            <w:rPr>
                              <w:b/>
                              <w:noProof/>
                              <w:sz w:val="32"/>
                              <w:szCs w:val="32"/>
                            </w:rPr>
                          </w:pPr>
                        </w:p>
                        <w:p w14:paraId="586C14D1" w14:textId="77777777" w:rsidR="00042B2D" w:rsidRDefault="00042B2D" w:rsidP="00B5067B"/>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5EADE00" id="Caixa de Texto 10" o:spid="_x0000_s1028" type="#_x0000_t202" style="position:absolute;margin-left:3.75pt;margin-top:.7pt;width:23.05pt;height:37.1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" filled="f" stroked="f">
              <v:textbox style="mso-fit-shape-to-text:t">
                <w:txbxContent>
                  <w:p w14:paraId="770A1247" w14:textId="77777777" w:rsidR="00042B2D" w:rsidRDefault="00042B2D" w:rsidP="00B5067B">
                    <w:pPr>
                      <w:rPr>
                        <w:b/>
                        <w:noProof/>
                        <w:sz w:val="32"/>
                        <w:szCs w:val="32"/>
                      </w:rPr>
                    </w:pPr>
                  </w:p>
                  <w:p w14:paraId="586C14D1" w14:textId="77777777" w:rsidR="00042B2D" w:rsidRDefault="00042B2D" w:rsidP="00B5067B"/>
                </w:txbxContent>
              </v:textbox>
            </v:shape>
          </w:pict>
        </mc:Fallback>
      </mc:AlternateContent>
    </w:r>
    <w:r>
      <w:rPr>
        <w:b/>
        <w:noProof/>
        <w:sz w:val="32"/>
        <w:szCs w:val="32"/>
      </w:rPr>
      <w:tab/>
    </w:r>
    <w:r>
      <w:rPr>
        <w:noProof/>
        <w:lang w:val="pt-BR" w:eastAsia="pt-BR"/>
      </w:rPr>
      <mc:AlternateContent>
        <mc:Choice Requires="wps">
          <w:drawing>
            <wp:anchor distT="0" distB="0" distL="114300" distR="114300" simplePos="0" relativeHeight="251660288" behindDoc="0" locked="0" layoutInCell="1" allowOverlap="1" wp14:anchorId="79AEAF8C" wp14:editId="3D9197BA">
              <wp:simplePos x="0" y="0"/>
              <wp:positionH relativeFrom="column">
                <wp:posOffset>47625</wp:posOffset>
              </wp:positionH>
              <wp:positionV relativeFrom="paragraph">
                <wp:posOffset>8890</wp:posOffset>
              </wp:positionV>
              <wp:extent cx="292735" cy="471170"/>
              <wp:effectExtent l="0" t="0" r="0" b="5080"/>
              <wp:wrapNone/>
              <wp:docPr id="12" name="Caixa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2D1B3" w14:textId="77777777" w:rsidR="00042B2D" w:rsidRDefault="00042B2D" w:rsidP="00B5067B">
                          <w:pPr>
                            <w:rPr>
                              <w:b/>
                              <w:noProof/>
                              <w:sz w:val="32"/>
                              <w:szCs w:val="32"/>
                            </w:rPr>
                          </w:pPr>
                        </w:p>
                        <w:p w14:paraId="0B837F58" w14:textId="77777777" w:rsidR="00042B2D" w:rsidRDefault="00042B2D" w:rsidP="00B5067B"/>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9AEAF8C" id="Caixa de Texto 12" o:spid="_x0000_s1029" type="#_x0000_t202" style="position:absolute;margin-left:3.75pt;margin-top:.7pt;width:23.05pt;height:37.1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" filled="f" stroked="f">
              <v:textbox style="mso-fit-shape-to-text:t">
                <w:txbxContent>
                  <w:p w14:paraId="3092D1B3" w14:textId="77777777" w:rsidR="00042B2D" w:rsidRDefault="00042B2D" w:rsidP="00B5067B">
                    <w:pPr>
                      <w:rPr>
                        <w:b/>
                        <w:noProof/>
                        <w:sz w:val="32"/>
                        <w:szCs w:val="32"/>
                      </w:rPr>
                    </w:pPr>
                  </w:p>
                  <w:p w14:paraId="0B837F58" w14:textId="77777777" w:rsidR="00042B2D" w:rsidRDefault="00042B2D" w:rsidP="00B5067B"/>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0770FF9"/>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4085BD7"/>
    <w:multiLevelType w:val="hybridMultilevel"/>
    <w:tmpl w:val="3166795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 w15:restartNumberingAfterBreak="0">
    <w:nsid w:val="04456D9E"/>
    <w:multiLevelType w:val="multilevel"/>
    <w:tmpl w:val="0FB2844C"/>
    <w:lvl w:ilvl="0">
      <w:start w:val="4"/>
      <w:numFmt w:val="decimal"/>
      <w:lvlText w:val="%1."/>
      <w:lvlJc w:val="left"/>
      <w:pPr>
        <w:ind w:left="540" w:hanging="540"/>
      </w:pPr>
      <w:rPr>
        <w:rFonts w:hint="default"/>
      </w:rPr>
    </w:lvl>
    <w:lvl w:ilvl="1">
      <w:start w:val="1"/>
      <w:numFmt w:val="decimal"/>
      <w:lvlText w:val="%1.%2."/>
      <w:lvlJc w:val="left"/>
      <w:pPr>
        <w:ind w:left="972" w:hanging="540"/>
      </w:pPr>
      <w:rPr>
        <w:rFonts w:hint="default"/>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4" w15:restartNumberingAfterBreak="0">
    <w:nsid w:val="04CD676D"/>
    <w:multiLevelType w:val="multilevel"/>
    <w:tmpl w:val="3FA4ED44"/>
    <w:lvl w:ilvl="0">
      <w:start w:val="22"/>
      <w:numFmt w:val="decimal"/>
      <w:lvlText w:val="%1"/>
      <w:lvlJc w:val="left"/>
      <w:pPr>
        <w:ind w:left="375" w:hanging="375"/>
      </w:pPr>
      <w:rPr>
        <w:rFonts w:ascii="Arial" w:hAnsi="Arial" w:hint="default"/>
        <w:i w:val="0"/>
      </w:rPr>
    </w:lvl>
    <w:lvl w:ilvl="1">
      <w:start w:val="5"/>
      <w:numFmt w:val="decimal"/>
      <w:lvlText w:val="%1.%2"/>
      <w:lvlJc w:val="left"/>
      <w:pPr>
        <w:ind w:left="375" w:hanging="375"/>
      </w:pPr>
      <w:rPr>
        <w:rFonts w:ascii="Arial" w:hAnsi="Arial" w:hint="default"/>
        <w:i w:val="0"/>
      </w:rPr>
    </w:lvl>
    <w:lvl w:ilvl="2">
      <w:start w:val="1"/>
      <w:numFmt w:val="decimal"/>
      <w:lvlText w:val="%1.%2.%3"/>
      <w:lvlJc w:val="left"/>
      <w:pPr>
        <w:ind w:left="720" w:hanging="720"/>
      </w:pPr>
      <w:rPr>
        <w:rFonts w:ascii="Arial" w:hAnsi="Arial" w:hint="default"/>
        <w:i w:val="0"/>
      </w:rPr>
    </w:lvl>
    <w:lvl w:ilvl="3">
      <w:start w:val="1"/>
      <w:numFmt w:val="decimal"/>
      <w:lvlText w:val="%1.%2.%3.%4"/>
      <w:lvlJc w:val="left"/>
      <w:pPr>
        <w:ind w:left="720" w:hanging="720"/>
      </w:pPr>
      <w:rPr>
        <w:rFonts w:ascii="Arial" w:hAnsi="Arial" w:hint="default"/>
        <w:i w:val="0"/>
      </w:rPr>
    </w:lvl>
    <w:lvl w:ilvl="4">
      <w:start w:val="1"/>
      <w:numFmt w:val="decimalZero"/>
      <w:lvlText w:val="%1.%2.%3.%4.%5"/>
      <w:lvlJc w:val="left"/>
      <w:pPr>
        <w:ind w:left="720" w:hanging="720"/>
      </w:pPr>
      <w:rPr>
        <w:rFonts w:ascii="Arial" w:hAnsi="Arial" w:hint="default"/>
        <w:i w:val="0"/>
      </w:rPr>
    </w:lvl>
    <w:lvl w:ilvl="5">
      <w:start w:val="1"/>
      <w:numFmt w:val="decimalZero"/>
      <w:lvlText w:val="%1.%2.%3.%4.%5.%6"/>
      <w:lvlJc w:val="left"/>
      <w:pPr>
        <w:ind w:left="1080" w:hanging="1080"/>
      </w:pPr>
      <w:rPr>
        <w:rFonts w:ascii="Arial" w:hAnsi="Arial" w:hint="default"/>
        <w:i w:val="0"/>
      </w:rPr>
    </w:lvl>
    <w:lvl w:ilvl="6">
      <w:start w:val="1"/>
      <w:numFmt w:val="decimalZero"/>
      <w:lvlText w:val="%1.%2.%3.%4.%5.%6.%7"/>
      <w:lvlJc w:val="left"/>
      <w:pPr>
        <w:ind w:left="1080" w:hanging="1080"/>
      </w:pPr>
      <w:rPr>
        <w:rFonts w:ascii="Arial" w:hAnsi="Arial" w:hint="default"/>
        <w:i w:val="0"/>
      </w:rPr>
    </w:lvl>
    <w:lvl w:ilvl="7">
      <w:start w:val="1"/>
      <w:numFmt w:val="decimal"/>
      <w:lvlText w:val="%1.%2.%3.%4.%5.%6.%7.%8"/>
      <w:lvlJc w:val="left"/>
      <w:pPr>
        <w:ind w:left="1440" w:hanging="1440"/>
      </w:pPr>
      <w:rPr>
        <w:rFonts w:ascii="Arial" w:hAnsi="Arial" w:hint="default"/>
        <w:i w:val="0"/>
      </w:rPr>
    </w:lvl>
    <w:lvl w:ilvl="8">
      <w:start w:val="1"/>
      <w:numFmt w:val="decimal"/>
      <w:lvlText w:val="%1.%2.%3.%4.%5.%6.%7.%8.%9"/>
      <w:lvlJc w:val="left"/>
      <w:pPr>
        <w:ind w:left="1440" w:hanging="1440"/>
      </w:pPr>
      <w:rPr>
        <w:rFonts w:ascii="Arial" w:hAnsi="Arial" w:hint="default"/>
        <w:i w:val="0"/>
      </w:rPr>
    </w:lvl>
  </w:abstractNum>
  <w:abstractNum w:abstractNumId="5" w15:restartNumberingAfterBreak="0">
    <w:nsid w:val="04D92F9D"/>
    <w:multiLevelType w:val="hybridMultilevel"/>
    <w:tmpl w:val="C1B0F70E"/>
    <w:lvl w:ilvl="0" w:tplc="7CBCB31E">
      <w:start w:val="1"/>
      <w:numFmt w:val="lowerLetter"/>
      <w:lvlText w:val="%1)"/>
      <w:lvlJc w:val="left"/>
      <w:pPr>
        <w:ind w:left="516" w:hanging="360"/>
      </w:pPr>
      <w:rPr>
        <w:rFonts w:hint="default"/>
        <w:b/>
      </w:rPr>
    </w:lvl>
    <w:lvl w:ilvl="1" w:tplc="04160019" w:tentative="1">
      <w:start w:val="1"/>
      <w:numFmt w:val="lowerLetter"/>
      <w:lvlText w:val="%2."/>
      <w:lvlJc w:val="left"/>
      <w:pPr>
        <w:ind w:left="1236" w:hanging="360"/>
      </w:pPr>
    </w:lvl>
    <w:lvl w:ilvl="2" w:tplc="0416001B" w:tentative="1">
      <w:start w:val="1"/>
      <w:numFmt w:val="lowerRoman"/>
      <w:lvlText w:val="%3."/>
      <w:lvlJc w:val="right"/>
      <w:pPr>
        <w:ind w:left="1956" w:hanging="180"/>
      </w:pPr>
    </w:lvl>
    <w:lvl w:ilvl="3" w:tplc="0416000F" w:tentative="1">
      <w:start w:val="1"/>
      <w:numFmt w:val="decimal"/>
      <w:lvlText w:val="%4."/>
      <w:lvlJc w:val="left"/>
      <w:pPr>
        <w:ind w:left="2676" w:hanging="360"/>
      </w:pPr>
    </w:lvl>
    <w:lvl w:ilvl="4" w:tplc="04160019" w:tentative="1">
      <w:start w:val="1"/>
      <w:numFmt w:val="lowerLetter"/>
      <w:lvlText w:val="%5."/>
      <w:lvlJc w:val="left"/>
      <w:pPr>
        <w:ind w:left="3396" w:hanging="360"/>
      </w:pPr>
    </w:lvl>
    <w:lvl w:ilvl="5" w:tplc="0416001B" w:tentative="1">
      <w:start w:val="1"/>
      <w:numFmt w:val="lowerRoman"/>
      <w:lvlText w:val="%6."/>
      <w:lvlJc w:val="right"/>
      <w:pPr>
        <w:ind w:left="4116" w:hanging="180"/>
      </w:pPr>
    </w:lvl>
    <w:lvl w:ilvl="6" w:tplc="0416000F" w:tentative="1">
      <w:start w:val="1"/>
      <w:numFmt w:val="decimal"/>
      <w:lvlText w:val="%7."/>
      <w:lvlJc w:val="left"/>
      <w:pPr>
        <w:ind w:left="4836" w:hanging="360"/>
      </w:pPr>
    </w:lvl>
    <w:lvl w:ilvl="7" w:tplc="04160019" w:tentative="1">
      <w:start w:val="1"/>
      <w:numFmt w:val="lowerLetter"/>
      <w:lvlText w:val="%8."/>
      <w:lvlJc w:val="left"/>
      <w:pPr>
        <w:ind w:left="5556" w:hanging="360"/>
      </w:pPr>
    </w:lvl>
    <w:lvl w:ilvl="8" w:tplc="0416001B" w:tentative="1">
      <w:start w:val="1"/>
      <w:numFmt w:val="lowerRoman"/>
      <w:lvlText w:val="%9."/>
      <w:lvlJc w:val="right"/>
      <w:pPr>
        <w:ind w:left="6276" w:hanging="180"/>
      </w:pPr>
    </w:lvl>
  </w:abstractNum>
  <w:abstractNum w:abstractNumId="6" w15:restartNumberingAfterBreak="0">
    <w:nsid w:val="05856F66"/>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B5D2D6A"/>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0BC0744F"/>
    <w:multiLevelType w:val="multilevel"/>
    <w:tmpl w:val="8806D190"/>
    <w:lvl w:ilvl="0">
      <w:start w:val="5"/>
      <w:numFmt w:val="decimal"/>
      <w:lvlText w:val="%1"/>
      <w:lvlJc w:val="left"/>
      <w:pPr>
        <w:ind w:left="525" w:hanging="525"/>
      </w:pPr>
      <w:rPr>
        <w:rFonts w:hint="default"/>
        <w:strike w:val="0"/>
      </w:rPr>
    </w:lvl>
    <w:lvl w:ilvl="1">
      <w:start w:val="1"/>
      <w:numFmt w:val="decimal"/>
      <w:lvlText w:val="%1.%2"/>
      <w:lvlJc w:val="left"/>
      <w:pPr>
        <w:ind w:left="525" w:hanging="525"/>
      </w:pPr>
      <w:rPr>
        <w:rFonts w:hint="default"/>
        <w:b/>
        <w:bCs/>
      </w:rPr>
    </w:lvl>
    <w:lvl w:ilvl="2">
      <w:start w:val="1"/>
      <w:numFmt w:val="decimal"/>
      <w:lvlText w:val="%1.%2.%3"/>
      <w:lvlJc w:val="left"/>
      <w:pPr>
        <w:ind w:left="720" w:hanging="720"/>
      </w:pPr>
      <w:rPr>
        <w:rFonts w:hint="default"/>
        <w:b/>
        <w:bCs/>
      </w:rPr>
    </w:lvl>
    <w:lvl w:ilvl="3">
      <w:start w:val="1"/>
      <w:numFmt w:val="upp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CB64C24"/>
    <w:multiLevelType w:val="hybridMultilevel"/>
    <w:tmpl w:val="F6942BE8"/>
    <w:lvl w:ilvl="0" w:tplc="0416000F">
      <w:start w:val="2"/>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0D2D1753"/>
    <w:multiLevelType w:val="hybridMultilevel"/>
    <w:tmpl w:val="CD46717C"/>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0E2B3EF2"/>
    <w:multiLevelType w:val="hybridMultilevel"/>
    <w:tmpl w:val="DE6A4D96"/>
    <w:lvl w:ilvl="0" w:tplc="DF1E0252">
      <w:start w:val="1"/>
      <w:numFmt w:val="lowerLetter"/>
      <w:lvlText w:val="%1)"/>
      <w:lvlJc w:val="left"/>
      <w:pPr>
        <w:ind w:left="360" w:hanging="360"/>
      </w:pPr>
      <w:rPr>
        <w:b/>
        <w:bCs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15:restartNumberingAfterBreak="0">
    <w:nsid w:val="186330F2"/>
    <w:multiLevelType w:val="hybridMultilevel"/>
    <w:tmpl w:val="BD76FCE2"/>
    <w:lvl w:ilvl="0" w:tplc="2D16ED5A">
      <w:start w:val="1"/>
      <w:numFmt w:val="lowerLetter"/>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4" w15:restartNumberingAfterBreak="0">
    <w:nsid w:val="19E178E6"/>
    <w:multiLevelType w:val="hybridMultilevel"/>
    <w:tmpl w:val="3F786634"/>
    <w:lvl w:ilvl="0" w:tplc="383EF69C">
      <w:start w:val="1"/>
      <w:numFmt w:val="lowerLetter"/>
      <w:lvlText w:val="%1)"/>
      <w:lvlJc w:val="left"/>
      <w:pPr>
        <w:ind w:left="361" w:hanging="360"/>
      </w:pPr>
      <w:rPr>
        <w:rFonts w:cstheme="minorHAnsi" w:hint="default"/>
      </w:rPr>
    </w:lvl>
    <w:lvl w:ilvl="1" w:tplc="04160019" w:tentative="1">
      <w:start w:val="1"/>
      <w:numFmt w:val="lowerLetter"/>
      <w:lvlText w:val="%2."/>
      <w:lvlJc w:val="left"/>
      <w:pPr>
        <w:ind w:left="1081" w:hanging="360"/>
      </w:pPr>
    </w:lvl>
    <w:lvl w:ilvl="2" w:tplc="0416001B" w:tentative="1">
      <w:start w:val="1"/>
      <w:numFmt w:val="lowerRoman"/>
      <w:lvlText w:val="%3."/>
      <w:lvlJc w:val="right"/>
      <w:pPr>
        <w:ind w:left="1801" w:hanging="180"/>
      </w:pPr>
    </w:lvl>
    <w:lvl w:ilvl="3" w:tplc="0416000F" w:tentative="1">
      <w:start w:val="1"/>
      <w:numFmt w:val="decimal"/>
      <w:lvlText w:val="%4."/>
      <w:lvlJc w:val="left"/>
      <w:pPr>
        <w:ind w:left="2521" w:hanging="360"/>
      </w:pPr>
    </w:lvl>
    <w:lvl w:ilvl="4" w:tplc="04160019" w:tentative="1">
      <w:start w:val="1"/>
      <w:numFmt w:val="lowerLetter"/>
      <w:lvlText w:val="%5."/>
      <w:lvlJc w:val="left"/>
      <w:pPr>
        <w:ind w:left="3241" w:hanging="360"/>
      </w:pPr>
    </w:lvl>
    <w:lvl w:ilvl="5" w:tplc="0416001B" w:tentative="1">
      <w:start w:val="1"/>
      <w:numFmt w:val="lowerRoman"/>
      <w:lvlText w:val="%6."/>
      <w:lvlJc w:val="right"/>
      <w:pPr>
        <w:ind w:left="3961" w:hanging="180"/>
      </w:pPr>
    </w:lvl>
    <w:lvl w:ilvl="6" w:tplc="0416000F" w:tentative="1">
      <w:start w:val="1"/>
      <w:numFmt w:val="decimal"/>
      <w:lvlText w:val="%7."/>
      <w:lvlJc w:val="left"/>
      <w:pPr>
        <w:ind w:left="4681" w:hanging="360"/>
      </w:pPr>
    </w:lvl>
    <w:lvl w:ilvl="7" w:tplc="04160019" w:tentative="1">
      <w:start w:val="1"/>
      <w:numFmt w:val="lowerLetter"/>
      <w:lvlText w:val="%8."/>
      <w:lvlJc w:val="left"/>
      <w:pPr>
        <w:ind w:left="5401" w:hanging="360"/>
      </w:pPr>
    </w:lvl>
    <w:lvl w:ilvl="8" w:tplc="0416001B" w:tentative="1">
      <w:start w:val="1"/>
      <w:numFmt w:val="lowerRoman"/>
      <w:lvlText w:val="%9."/>
      <w:lvlJc w:val="right"/>
      <w:pPr>
        <w:ind w:left="6121" w:hanging="180"/>
      </w:pPr>
    </w:lvl>
  </w:abstractNum>
  <w:abstractNum w:abstractNumId="15" w15:restartNumberingAfterBreak="0">
    <w:nsid w:val="1A654E9E"/>
    <w:multiLevelType w:val="multilevel"/>
    <w:tmpl w:val="6C42B636"/>
    <w:lvl w:ilvl="0">
      <w:start w:val="23"/>
      <w:numFmt w:val="decimal"/>
      <w:lvlText w:val="%1"/>
      <w:lvlJc w:val="left"/>
      <w:pPr>
        <w:ind w:left="780" w:hanging="780"/>
      </w:pPr>
      <w:rPr>
        <w:rFonts w:hint="default"/>
      </w:rPr>
    </w:lvl>
    <w:lvl w:ilvl="1">
      <w:start w:val="1"/>
      <w:numFmt w:val="decimal"/>
      <w:lvlText w:val="%1.%2"/>
      <w:lvlJc w:val="left"/>
      <w:pPr>
        <w:ind w:left="1114" w:hanging="780"/>
      </w:pPr>
      <w:rPr>
        <w:rFonts w:hint="default"/>
      </w:rPr>
    </w:lvl>
    <w:lvl w:ilvl="2">
      <w:start w:val="2"/>
      <w:numFmt w:val="decimal"/>
      <w:lvlText w:val="%1.%2.%3"/>
      <w:lvlJc w:val="left"/>
      <w:pPr>
        <w:ind w:left="1448" w:hanging="780"/>
      </w:pPr>
      <w:rPr>
        <w:rFonts w:hint="default"/>
      </w:rPr>
    </w:lvl>
    <w:lvl w:ilvl="3">
      <w:start w:val="1"/>
      <w:numFmt w:val="decimal"/>
      <w:lvlText w:val="%1.%2.%3.%4"/>
      <w:lvlJc w:val="left"/>
      <w:pPr>
        <w:ind w:left="1782" w:hanging="780"/>
      </w:pPr>
      <w:rPr>
        <w:rFonts w:hint="default"/>
        <w:b/>
      </w:rPr>
    </w:lvl>
    <w:lvl w:ilvl="4">
      <w:start w:val="1"/>
      <w:numFmt w:val="decimal"/>
      <w:lvlText w:val="%1.%2.%3.%4.%5"/>
      <w:lvlJc w:val="left"/>
      <w:pPr>
        <w:ind w:left="2416" w:hanging="1080"/>
      </w:pPr>
      <w:rPr>
        <w:rFonts w:hint="default"/>
      </w:rPr>
    </w:lvl>
    <w:lvl w:ilvl="5">
      <w:start w:val="1"/>
      <w:numFmt w:val="decimal"/>
      <w:lvlText w:val="%1.%2.%3.%4.%5.%6"/>
      <w:lvlJc w:val="left"/>
      <w:pPr>
        <w:ind w:left="2750" w:hanging="108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3778" w:hanging="1440"/>
      </w:pPr>
      <w:rPr>
        <w:rFonts w:hint="default"/>
      </w:rPr>
    </w:lvl>
    <w:lvl w:ilvl="8">
      <w:start w:val="1"/>
      <w:numFmt w:val="decimal"/>
      <w:lvlText w:val="%1.%2.%3.%4.%5.%6.%7.%8.%9"/>
      <w:lvlJc w:val="left"/>
      <w:pPr>
        <w:ind w:left="4472" w:hanging="1800"/>
      </w:pPr>
      <w:rPr>
        <w:rFonts w:hint="default"/>
      </w:rPr>
    </w:lvl>
  </w:abstractNum>
  <w:abstractNum w:abstractNumId="16" w15:restartNumberingAfterBreak="0">
    <w:nsid w:val="1BF40C93"/>
    <w:multiLevelType w:val="hybridMultilevel"/>
    <w:tmpl w:val="5102288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7" w15:restartNumberingAfterBreak="0">
    <w:nsid w:val="1C4008C5"/>
    <w:multiLevelType w:val="multilevel"/>
    <w:tmpl w:val="DAF23760"/>
    <w:lvl w:ilvl="0">
      <w:start w:val="1"/>
      <w:numFmt w:val="decimal"/>
      <w:pStyle w:val="Normal1"/>
      <w:lvlText w:val="%1"/>
      <w:lvlJc w:val="left"/>
      <w:pPr>
        <w:tabs>
          <w:tab w:val="num" w:pos="360"/>
        </w:tabs>
        <w:ind w:left="0" w:firstLine="0"/>
      </w:pPr>
      <w:rPr>
        <w:rFonts w:ascii="Arial" w:hAnsi="Arial" w:hint="default"/>
        <w:b/>
        <w:i w:val="0"/>
        <w:sz w:val="18"/>
      </w:rPr>
    </w:lvl>
    <w:lvl w:ilvl="1">
      <w:start w:val="8"/>
      <w:numFmt w:val="decimal"/>
      <w:pStyle w:val="Normal2"/>
      <w:lvlText w:val="%1.%2  "/>
      <w:lvlJc w:val="left"/>
      <w:pPr>
        <w:tabs>
          <w:tab w:val="num" w:pos="720"/>
        </w:tabs>
        <w:ind w:left="0" w:firstLine="0"/>
      </w:pPr>
      <w:rPr>
        <w:rFonts w:ascii="Arial" w:hAnsi="Arial" w:hint="default"/>
        <w:b/>
        <w:i w:val="0"/>
        <w:sz w:val="18"/>
      </w:rPr>
    </w:lvl>
    <w:lvl w:ilvl="2">
      <w:start w:val="1"/>
      <w:numFmt w:val="decimal"/>
      <w:pStyle w:val="Normal3"/>
      <w:lvlText w:val="%1.%2.%3  "/>
      <w:lvlJc w:val="left"/>
      <w:pPr>
        <w:tabs>
          <w:tab w:val="num" w:pos="720"/>
        </w:tabs>
        <w:ind w:left="0" w:firstLine="0"/>
      </w:pPr>
      <w:rPr>
        <w:rFonts w:ascii="Arial" w:hAnsi="Arial" w:hint="default"/>
        <w:b/>
        <w:i w:val="0"/>
        <w:sz w:val="18"/>
      </w:rPr>
    </w:lvl>
    <w:lvl w:ilvl="3">
      <w:start w:val="1"/>
      <w:numFmt w:val="decimal"/>
      <w:pStyle w:val="Normal4"/>
      <w:lvlText w:val="%1.%2.%3.%4  "/>
      <w:lvlJc w:val="left"/>
      <w:pPr>
        <w:tabs>
          <w:tab w:val="num" w:pos="1080"/>
        </w:tabs>
        <w:ind w:left="0" w:firstLine="0"/>
      </w:pPr>
      <w:rPr>
        <w:rFonts w:ascii="Arial" w:hAnsi="Arial" w:hint="default"/>
        <w:b/>
        <w:i w:val="0"/>
        <w:sz w:val="18"/>
      </w:rPr>
    </w:lvl>
    <w:lvl w:ilvl="4">
      <w:start w:val="1"/>
      <w:numFmt w:val="decimal"/>
      <w:pStyle w:val="Normal5"/>
      <w:lvlText w:val="%1.%2.%3.%4.%5  "/>
      <w:lvlJc w:val="left"/>
      <w:pPr>
        <w:tabs>
          <w:tab w:val="num" w:pos="1080"/>
        </w:tabs>
        <w:ind w:left="0" w:firstLine="0"/>
      </w:pPr>
      <w:rPr>
        <w:rFonts w:ascii="Arial" w:hAnsi="Arial" w:hint="default"/>
        <w:b/>
        <w:i w:val="0"/>
        <w:sz w:val="18"/>
      </w:rPr>
    </w:lvl>
    <w:lvl w:ilvl="5">
      <w:start w:val="1"/>
      <w:numFmt w:val="decimal"/>
      <w:pStyle w:val="Normal6"/>
      <w:lvlText w:val="%1.%2.%3.%4.%5.%6  "/>
      <w:lvlJc w:val="left"/>
      <w:pPr>
        <w:tabs>
          <w:tab w:val="num" w:pos="1080"/>
        </w:tabs>
        <w:ind w:left="0" w:firstLine="0"/>
      </w:pPr>
      <w:rPr>
        <w:rFonts w:ascii="Arial" w:hAnsi="Arial" w:hint="default"/>
        <w:b/>
        <w:i w:val="0"/>
        <w:sz w:val="18"/>
      </w:r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1CC020F9"/>
    <w:multiLevelType w:val="hybridMultilevel"/>
    <w:tmpl w:val="22A4478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D5C100D"/>
    <w:multiLevelType w:val="multilevel"/>
    <w:tmpl w:val="0F662D94"/>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EF551EA"/>
    <w:multiLevelType w:val="multilevel"/>
    <w:tmpl w:val="9EF8FBE6"/>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F813D81"/>
    <w:multiLevelType w:val="multilevel"/>
    <w:tmpl w:val="D5BC34CC"/>
    <w:lvl w:ilvl="0">
      <w:start w:val="1"/>
      <w:numFmt w:val="decimal"/>
      <w:lvlText w:val="%1."/>
      <w:lvlJc w:val="left"/>
      <w:pPr>
        <w:ind w:left="388" w:hanging="269"/>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120" w:hanging="53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120" w:hanging="752"/>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580" w:hanging="752"/>
      </w:pPr>
      <w:rPr>
        <w:rFonts w:hint="default"/>
        <w:lang w:val="pt-PT" w:eastAsia="en-US" w:bidi="ar-SA"/>
      </w:rPr>
    </w:lvl>
    <w:lvl w:ilvl="4">
      <w:numFmt w:val="bullet"/>
      <w:lvlText w:val="•"/>
      <w:lvlJc w:val="left"/>
      <w:pPr>
        <w:ind w:left="720" w:hanging="752"/>
      </w:pPr>
      <w:rPr>
        <w:rFonts w:hint="default"/>
        <w:lang w:val="pt-PT" w:eastAsia="en-US" w:bidi="ar-SA"/>
      </w:rPr>
    </w:lvl>
    <w:lvl w:ilvl="5">
      <w:numFmt w:val="bullet"/>
      <w:lvlText w:val="•"/>
      <w:lvlJc w:val="left"/>
      <w:pPr>
        <w:ind w:left="2144" w:hanging="752"/>
      </w:pPr>
      <w:rPr>
        <w:rFonts w:hint="default"/>
        <w:lang w:val="pt-PT" w:eastAsia="en-US" w:bidi="ar-SA"/>
      </w:rPr>
    </w:lvl>
    <w:lvl w:ilvl="6">
      <w:numFmt w:val="bullet"/>
      <w:lvlText w:val="•"/>
      <w:lvlJc w:val="left"/>
      <w:pPr>
        <w:ind w:left="3568" w:hanging="752"/>
      </w:pPr>
      <w:rPr>
        <w:rFonts w:hint="default"/>
        <w:lang w:val="pt-PT" w:eastAsia="en-US" w:bidi="ar-SA"/>
      </w:rPr>
    </w:lvl>
    <w:lvl w:ilvl="7">
      <w:numFmt w:val="bullet"/>
      <w:lvlText w:val="•"/>
      <w:lvlJc w:val="left"/>
      <w:pPr>
        <w:ind w:left="4993" w:hanging="752"/>
      </w:pPr>
      <w:rPr>
        <w:rFonts w:hint="default"/>
        <w:lang w:val="pt-PT" w:eastAsia="en-US" w:bidi="ar-SA"/>
      </w:rPr>
    </w:lvl>
    <w:lvl w:ilvl="8">
      <w:numFmt w:val="bullet"/>
      <w:lvlText w:val="•"/>
      <w:lvlJc w:val="left"/>
      <w:pPr>
        <w:ind w:left="6417" w:hanging="752"/>
      </w:pPr>
      <w:rPr>
        <w:rFonts w:hint="default"/>
        <w:lang w:val="pt-PT" w:eastAsia="en-US" w:bidi="ar-SA"/>
      </w:rPr>
    </w:lvl>
  </w:abstractNum>
  <w:abstractNum w:abstractNumId="22" w15:restartNumberingAfterBreak="0">
    <w:nsid w:val="206915A7"/>
    <w:multiLevelType w:val="multilevel"/>
    <w:tmpl w:val="B31492B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2A37F26"/>
    <w:multiLevelType w:val="multilevel"/>
    <w:tmpl w:val="700C1A88"/>
    <w:styleLink w:val="WW8Num2"/>
    <w:lvl w:ilvl="0">
      <w:start w:val="1"/>
      <w:numFmt w:val="none"/>
      <w:suff w:val="nothing"/>
      <w:lvlText w:val="%1"/>
      <w:lvlJc w:val="left"/>
      <w:pPr>
        <w:ind w:left="432" w:hanging="432"/>
      </w:pPr>
      <w:rPr>
        <w:rFonts w:ascii="Times New Roman" w:eastAsia="Arial" w:hAnsi="Times New Roman" w:cs="Times New Roman"/>
        <w:b/>
        <w:bCs/>
        <w:i w:val="0"/>
        <w:iCs w:val="0"/>
        <w:strike w:val="0"/>
        <w:dstrike w:val="0"/>
        <w:outline w:val="0"/>
        <w:color w:val="000000"/>
        <w:sz w:val="24"/>
        <w:szCs w:val="22"/>
        <w:em w:val="none"/>
        <w:lang w:val="pt-BR"/>
        <w14:shadow w14:blurRad="0" w14:dist="0" w14:dir="0" w14:sx="0" w14:sy="0" w14:kx="0" w14:ky="0" w14:algn="none">
          <w14:srgbClr w14:val="000000"/>
        </w14:shadow>
      </w:rPr>
    </w:lvl>
    <w:lvl w:ilvl="1">
      <w:start w:val="1"/>
      <w:numFmt w:val="none"/>
      <w:suff w:val="nothing"/>
      <w:lvlText w:val="%2"/>
      <w:lvlJc w:val="left"/>
      <w:pPr>
        <w:ind w:left="576" w:hanging="576"/>
      </w:pPr>
      <w:rPr>
        <w:rFonts w:cs="Arial"/>
        <w:b w:val="0"/>
        <w:bCs w:val="0"/>
        <w:i w:val="0"/>
        <w:iCs w:val="0"/>
        <w:strike w:val="0"/>
        <w:dstrike w:val="0"/>
        <w:outline w:val="0"/>
        <w:em w:val="none"/>
        <w14:shadow w14:blurRad="0" w14:dist="0" w14:dir="0" w14:sx="0" w14:sy="0" w14:kx="0" w14:ky="0" w14:algn="none">
          <w14:srgbClr w14:val="000000"/>
        </w14:shadow>
      </w:r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24" w15:restartNumberingAfterBreak="0">
    <w:nsid w:val="22BF30D9"/>
    <w:multiLevelType w:val="multilevel"/>
    <w:tmpl w:val="868E573E"/>
    <w:lvl w:ilvl="0">
      <w:start w:val="1"/>
      <w:numFmt w:val="decimal"/>
      <w:lvlText w:val="%1"/>
      <w:lvlJc w:val="left"/>
      <w:pPr>
        <w:ind w:left="360" w:hanging="360"/>
      </w:pPr>
      <w:rPr>
        <w:rFonts w:hint="default"/>
      </w:rPr>
    </w:lvl>
    <w:lvl w:ilvl="1">
      <w:start w:val="2"/>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1260" w:hanging="108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74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25" w15:restartNumberingAfterBreak="0">
    <w:nsid w:val="22D50C33"/>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23896D6D"/>
    <w:multiLevelType w:val="multilevel"/>
    <w:tmpl w:val="421CBF00"/>
    <w:lvl w:ilvl="0">
      <w:start w:val="4"/>
      <w:numFmt w:val="decimal"/>
      <w:lvlText w:val="%1."/>
      <w:lvlJc w:val="left"/>
      <w:pPr>
        <w:ind w:left="495" w:hanging="495"/>
      </w:pPr>
      <w:rPr>
        <w:rFonts w:hint="default"/>
      </w:rPr>
    </w:lvl>
    <w:lvl w:ilvl="1">
      <w:start w:val="4"/>
      <w:numFmt w:val="decimal"/>
      <w:lvlText w:val="%1.%2."/>
      <w:lvlJc w:val="left"/>
      <w:pPr>
        <w:ind w:left="711" w:hanging="495"/>
      </w:pPr>
      <w:rPr>
        <w:rFonts w:hint="default"/>
      </w:rPr>
    </w:lvl>
    <w:lvl w:ilvl="2">
      <w:start w:val="3"/>
      <w:numFmt w:val="decimal"/>
      <w:lvlText w:val="%1.%2.%3."/>
      <w:lvlJc w:val="left"/>
      <w:pPr>
        <w:ind w:left="1152" w:hanging="720"/>
      </w:pPr>
      <w:rPr>
        <w:rFonts w:hint="default"/>
        <w:b/>
      </w:rPr>
    </w:lvl>
    <w:lvl w:ilvl="3">
      <w:start w:val="1"/>
      <w:numFmt w:val="lowerLetter"/>
      <w:lvlText w:val="%4."/>
      <w:lvlJc w:val="left"/>
      <w:pPr>
        <w:ind w:left="1368" w:hanging="720"/>
      </w:pPr>
      <w:rPr>
        <w:rFonts w:ascii="Arial" w:eastAsiaTheme="minorEastAsia" w:hAnsi="Arial" w:cs="Arial"/>
      </w:rPr>
    </w:lvl>
    <w:lvl w:ilvl="4">
      <w:start w:val="1"/>
      <w:numFmt w:val="decimal"/>
      <w:lvlText w:val="%1.%2.%3.%4.%5."/>
      <w:lvlJc w:val="left"/>
      <w:pPr>
        <w:ind w:left="1944"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2952" w:hanging="1440"/>
      </w:pPr>
      <w:rPr>
        <w:rFonts w:hint="default"/>
      </w:rPr>
    </w:lvl>
    <w:lvl w:ilvl="8">
      <w:start w:val="1"/>
      <w:numFmt w:val="decimal"/>
      <w:lvlText w:val="%1.%2.%3.%4.%5.%6.%7.%8.%9."/>
      <w:lvlJc w:val="left"/>
      <w:pPr>
        <w:ind w:left="3528" w:hanging="1800"/>
      </w:pPr>
      <w:rPr>
        <w:rFonts w:hint="default"/>
      </w:rPr>
    </w:lvl>
  </w:abstractNum>
  <w:abstractNum w:abstractNumId="27" w15:restartNumberingAfterBreak="0">
    <w:nsid w:val="245465D9"/>
    <w:multiLevelType w:val="multilevel"/>
    <w:tmpl w:val="0332EE30"/>
    <w:lvl w:ilvl="0">
      <w:start w:val="4"/>
      <w:numFmt w:val="decimal"/>
      <w:lvlText w:val="%1."/>
      <w:lvlJc w:val="left"/>
      <w:pPr>
        <w:ind w:left="390" w:hanging="39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2BAF1CA1"/>
    <w:multiLevelType w:val="multilevel"/>
    <w:tmpl w:val="74C4E50C"/>
    <w:lvl w:ilvl="0">
      <w:start w:val="5"/>
      <w:numFmt w:val="decimal"/>
      <w:lvlText w:val="%1."/>
      <w:lvlJc w:val="left"/>
      <w:pPr>
        <w:ind w:left="390" w:hanging="390"/>
      </w:pPr>
      <w:rPr>
        <w:rFonts w:hint="default"/>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2BFE796C"/>
    <w:multiLevelType w:val="multilevel"/>
    <w:tmpl w:val="30D6F288"/>
    <w:lvl w:ilvl="0">
      <w:start w:val="13"/>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2D5716D2"/>
    <w:multiLevelType w:val="multilevel"/>
    <w:tmpl w:val="9A80C54A"/>
    <w:lvl w:ilvl="0">
      <w:start w:val="4"/>
      <w:numFmt w:val="decimal"/>
      <w:lvlText w:val="%1."/>
      <w:lvlJc w:val="left"/>
      <w:pPr>
        <w:ind w:left="495" w:hanging="495"/>
      </w:pPr>
      <w:rPr>
        <w:rFonts w:hint="default"/>
      </w:rPr>
    </w:lvl>
    <w:lvl w:ilvl="1">
      <w:start w:val="5"/>
      <w:numFmt w:val="decimal"/>
      <w:lvlText w:val="%1.%2."/>
      <w:lvlJc w:val="left"/>
      <w:pPr>
        <w:ind w:left="549" w:hanging="495"/>
      </w:pPr>
      <w:rPr>
        <w:rFonts w:hint="default"/>
      </w:rPr>
    </w:lvl>
    <w:lvl w:ilvl="2">
      <w:start w:val="1"/>
      <w:numFmt w:val="decimal"/>
      <w:lvlText w:val="%1.%2.%3."/>
      <w:lvlJc w:val="left"/>
      <w:pPr>
        <w:ind w:left="828" w:hanging="720"/>
      </w:pPr>
      <w:rPr>
        <w:rFonts w:hint="default"/>
        <w:b/>
      </w:rPr>
    </w:lvl>
    <w:lvl w:ilvl="3">
      <w:start w:val="1"/>
      <w:numFmt w:val="decimal"/>
      <w:lvlText w:val="%1.%2.%3.%4."/>
      <w:lvlJc w:val="left"/>
      <w:pPr>
        <w:ind w:left="882" w:hanging="720"/>
      </w:pPr>
      <w:rPr>
        <w:rFonts w:hint="default"/>
      </w:rPr>
    </w:lvl>
    <w:lvl w:ilvl="4">
      <w:start w:val="1"/>
      <w:numFmt w:val="decimal"/>
      <w:lvlText w:val="%1.%2.%3.%4.%5."/>
      <w:lvlJc w:val="left"/>
      <w:pPr>
        <w:ind w:left="1296" w:hanging="1080"/>
      </w:pPr>
      <w:rPr>
        <w:rFonts w:hint="default"/>
      </w:rPr>
    </w:lvl>
    <w:lvl w:ilvl="5">
      <w:start w:val="1"/>
      <w:numFmt w:val="decimal"/>
      <w:lvlText w:val="%1.%2.%3.%4.%5.%6."/>
      <w:lvlJc w:val="left"/>
      <w:pPr>
        <w:ind w:left="1350"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818" w:hanging="1440"/>
      </w:pPr>
      <w:rPr>
        <w:rFonts w:hint="default"/>
      </w:rPr>
    </w:lvl>
    <w:lvl w:ilvl="8">
      <w:start w:val="1"/>
      <w:numFmt w:val="decimal"/>
      <w:lvlText w:val="%1.%2.%3.%4.%5.%6.%7.%8.%9."/>
      <w:lvlJc w:val="left"/>
      <w:pPr>
        <w:ind w:left="2232" w:hanging="1800"/>
      </w:pPr>
      <w:rPr>
        <w:rFonts w:hint="default"/>
      </w:rPr>
    </w:lvl>
  </w:abstractNum>
  <w:abstractNum w:abstractNumId="32" w15:restartNumberingAfterBreak="0">
    <w:nsid w:val="2EBB6A74"/>
    <w:multiLevelType w:val="multilevel"/>
    <w:tmpl w:val="7B3AD4FA"/>
    <w:lvl w:ilvl="0">
      <w:start w:val="5"/>
      <w:numFmt w:val="decimal"/>
      <w:lvlText w:val="%1"/>
      <w:lvlJc w:val="left"/>
      <w:pPr>
        <w:ind w:left="480" w:hanging="480"/>
      </w:pPr>
      <w:rPr>
        <w:rFonts w:hint="default"/>
        <w:b w:val="0"/>
        <w:sz w:val="22"/>
      </w:rPr>
    </w:lvl>
    <w:lvl w:ilvl="1">
      <w:start w:val="3"/>
      <w:numFmt w:val="decimal"/>
      <w:lvlText w:val="%1.%2"/>
      <w:lvlJc w:val="left"/>
      <w:pPr>
        <w:ind w:left="480" w:hanging="480"/>
      </w:pPr>
      <w:rPr>
        <w:rFonts w:hint="default"/>
        <w:b w:val="0"/>
        <w:sz w:val="22"/>
      </w:rPr>
    </w:lvl>
    <w:lvl w:ilvl="2">
      <w:start w:val="1"/>
      <w:numFmt w:val="decimal"/>
      <w:lvlText w:val="%1.%2.%3"/>
      <w:lvlJc w:val="left"/>
      <w:pPr>
        <w:ind w:left="720" w:hanging="720"/>
      </w:pPr>
      <w:rPr>
        <w:rFonts w:hint="default"/>
        <w:b w:val="0"/>
        <w:sz w:val="22"/>
      </w:rPr>
    </w:lvl>
    <w:lvl w:ilvl="3">
      <w:start w:val="1"/>
      <w:numFmt w:val="decimal"/>
      <w:lvlText w:val="%1.%2.%3.%4"/>
      <w:lvlJc w:val="left"/>
      <w:pPr>
        <w:ind w:left="720" w:hanging="720"/>
      </w:pPr>
      <w:rPr>
        <w:rFonts w:hint="default"/>
        <w:b w:val="0"/>
        <w:sz w:val="22"/>
      </w:rPr>
    </w:lvl>
    <w:lvl w:ilvl="4">
      <w:start w:val="1"/>
      <w:numFmt w:val="decimal"/>
      <w:lvlText w:val="%1.%2.%3.%4.%5"/>
      <w:lvlJc w:val="left"/>
      <w:pPr>
        <w:ind w:left="1080" w:hanging="1080"/>
      </w:pPr>
      <w:rPr>
        <w:rFonts w:hint="default"/>
        <w:b w:val="0"/>
        <w:sz w:val="22"/>
      </w:rPr>
    </w:lvl>
    <w:lvl w:ilvl="5">
      <w:start w:val="1"/>
      <w:numFmt w:val="decimal"/>
      <w:lvlText w:val="%1.%2.%3.%4.%5.%6"/>
      <w:lvlJc w:val="left"/>
      <w:pPr>
        <w:ind w:left="1080" w:hanging="1080"/>
      </w:pPr>
      <w:rPr>
        <w:rFonts w:hint="default"/>
        <w:b w:val="0"/>
        <w:sz w:val="22"/>
      </w:rPr>
    </w:lvl>
    <w:lvl w:ilvl="6">
      <w:start w:val="1"/>
      <w:numFmt w:val="decimal"/>
      <w:lvlText w:val="%1.%2.%3.%4.%5.%6.%7"/>
      <w:lvlJc w:val="left"/>
      <w:pPr>
        <w:ind w:left="1440" w:hanging="1440"/>
      </w:pPr>
      <w:rPr>
        <w:rFonts w:hint="default"/>
        <w:b w:val="0"/>
        <w:sz w:val="22"/>
      </w:rPr>
    </w:lvl>
    <w:lvl w:ilvl="7">
      <w:start w:val="1"/>
      <w:numFmt w:val="decimal"/>
      <w:lvlText w:val="%1.%2.%3.%4.%5.%6.%7.%8"/>
      <w:lvlJc w:val="left"/>
      <w:pPr>
        <w:ind w:left="1440" w:hanging="1440"/>
      </w:pPr>
      <w:rPr>
        <w:rFonts w:hint="default"/>
        <w:b w:val="0"/>
        <w:sz w:val="22"/>
      </w:rPr>
    </w:lvl>
    <w:lvl w:ilvl="8">
      <w:start w:val="1"/>
      <w:numFmt w:val="decimal"/>
      <w:lvlText w:val="%1.%2.%3.%4.%5.%6.%7.%8.%9"/>
      <w:lvlJc w:val="left"/>
      <w:pPr>
        <w:ind w:left="1800" w:hanging="1800"/>
      </w:pPr>
      <w:rPr>
        <w:rFonts w:hint="default"/>
        <w:b w:val="0"/>
        <w:sz w:val="22"/>
      </w:rPr>
    </w:lvl>
  </w:abstractNum>
  <w:abstractNum w:abstractNumId="33" w15:restartNumberingAfterBreak="0">
    <w:nsid w:val="2EF64A6A"/>
    <w:multiLevelType w:val="hybridMultilevel"/>
    <w:tmpl w:val="BD76FCE2"/>
    <w:lvl w:ilvl="0" w:tplc="2D16ED5A">
      <w:start w:val="1"/>
      <w:numFmt w:val="lowerLetter"/>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4" w15:restartNumberingAfterBreak="0">
    <w:nsid w:val="311001C1"/>
    <w:multiLevelType w:val="multilevel"/>
    <w:tmpl w:val="0744012A"/>
    <w:lvl w:ilvl="0">
      <w:start w:val="1"/>
      <w:numFmt w:val="decimal"/>
      <w:lvlText w:val="%1"/>
      <w:lvlJc w:val="left"/>
      <w:pPr>
        <w:ind w:left="2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36" w15:restartNumberingAfterBreak="0">
    <w:nsid w:val="334D5D78"/>
    <w:multiLevelType w:val="multilevel"/>
    <w:tmpl w:val="2584BECA"/>
    <w:lvl w:ilvl="0">
      <w:start w:val="8"/>
      <w:numFmt w:val="decimal"/>
      <w:lvlText w:val="%1."/>
      <w:lvlJc w:val="left"/>
      <w:pPr>
        <w:ind w:left="360" w:hanging="360"/>
      </w:pPr>
      <w:rPr>
        <w:rFonts w:hint="default"/>
        <w:i w:val="0"/>
        <w:color w:val="000000"/>
      </w:rPr>
    </w:lvl>
    <w:lvl w:ilvl="1">
      <w:start w:val="1"/>
      <w:numFmt w:val="decimal"/>
      <w:lvlText w:val="%1.%2."/>
      <w:lvlJc w:val="left"/>
      <w:pPr>
        <w:ind w:left="387" w:hanging="360"/>
      </w:pPr>
      <w:rPr>
        <w:rFonts w:hint="default"/>
        <w:i w:val="0"/>
        <w:color w:val="000000"/>
      </w:rPr>
    </w:lvl>
    <w:lvl w:ilvl="2">
      <w:start w:val="1"/>
      <w:numFmt w:val="decimal"/>
      <w:lvlText w:val="%1.%2.%3."/>
      <w:lvlJc w:val="left"/>
      <w:pPr>
        <w:ind w:left="774" w:hanging="720"/>
      </w:pPr>
      <w:rPr>
        <w:rFonts w:hint="default"/>
        <w:i w:val="0"/>
        <w:color w:val="000000"/>
      </w:rPr>
    </w:lvl>
    <w:lvl w:ilvl="3">
      <w:start w:val="1"/>
      <w:numFmt w:val="decimal"/>
      <w:lvlText w:val="%1.%2.%3.%4."/>
      <w:lvlJc w:val="left"/>
      <w:pPr>
        <w:ind w:left="801" w:hanging="720"/>
      </w:pPr>
      <w:rPr>
        <w:rFonts w:hint="default"/>
        <w:i w:val="0"/>
        <w:color w:val="000000"/>
      </w:rPr>
    </w:lvl>
    <w:lvl w:ilvl="4">
      <w:start w:val="1"/>
      <w:numFmt w:val="decimal"/>
      <w:lvlText w:val="%1.%2.%3.%4.%5."/>
      <w:lvlJc w:val="left"/>
      <w:pPr>
        <w:ind w:left="1188" w:hanging="1080"/>
      </w:pPr>
      <w:rPr>
        <w:rFonts w:hint="default"/>
        <w:i w:val="0"/>
        <w:color w:val="000000"/>
      </w:rPr>
    </w:lvl>
    <w:lvl w:ilvl="5">
      <w:start w:val="1"/>
      <w:numFmt w:val="decimal"/>
      <w:lvlText w:val="%1.%2.%3.%4.%5.%6."/>
      <w:lvlJc w:val="left"/>
      <w:pPr>
        <w:ind w:left="1215" w:hanging="1080"/>
      </w:pPr>
      <w:rPr>
        <w:rFonts w:hint="default"/>
        <w:i w:val="0"/>
        <w:color w:val="000000"/>
      </w:rPr>
    </w:lvl>
    <w:lvl w:ilvl="6">
      <w:start w:val="1"/>
      <w:numFmt w:val="decimal"/>
      <w:lvlText w:val="%1.%2.%3.%4.%5.%6.%7."/>
      <w:lvlJc w:val="left"/>
      <w:pPr>
        <w:ind w:left="1602" w:hanging="1440"/>
      </w:pPr>
      <w:rPr>
        <w:rFonts w:hint="default"/>
        <w:i w:val="0"/>
        <w:color w:val="000000"/>
      </w:rPr>
    </w:lvl>
    <w:lvl w:ilvl="7">
      <w:start w:val="1"/>
      <w:numFmt w:val="decimal"/>
      <w:lvlText w:val="%1.%2.%3.%4.%5.%6.%7.%8."/>
      <w:lvlJc w:val="left"/>
      <w:pPr>
        <w:ind w:left="1629" w:hanging="1440"/>
      </w:pPr>
      <w:rPr>
        <w:rFonts w:hint="default"/>
        <w:i w:val="0"/>
        <w:color w:val="000000"/>
      </w:rPr>
    </w:lvl>
    <w:lvl w:ilvl="8">
      <w:start w:val="1"/>
      <w:numFmt w:val="decimal"/>
      <w:lvlText w:val="%1.%2.%3.%4.%5.%6.%7.%8.%9."/>
      <w:lvlJc w:val="left"/>
      <w:pPr>
        <w:ind w:left="2016" w:hanging="1800"/>
      </w:pPr>
      <w:rPr>
        <w:rFonts w:hint="default"/>
        <w:i w:val="0"/>
        <w:color w:val="000000"/>
      </w:rPr>
    </w:lvl>
  </w:abstractNum>
  <w:abstractNum w:abstractNumId="37" w15:restartNumberingAfterBreak="0">
    <w:nsid w:val="34196D3F"/>
    <w:multiLevelType w:val="singleLevel"/>
    <w:tmpl w:val="CA56F780"/>
    <w:lvl w:ilvl="0">
      <w:start w:val="1"/>
      <w:numFmt w:val="lowerLetter"/>
      <w:lvlText w:val="%1)"/>
      <w:lvlJc w:val="left"/>
      <w:pPr>
        <w:tabs>
          <w:tab w:val="num" w:pos="360"/>
        </w:tabs>
        <w:ind w:left="360" w:hanging="360"/>
      </w:pPr>
      <w:rPr>
        <w:rFonts w:hint="default"/>
        <w:b/>
      </w:rPr>
    </w:lvl>
  </w:abstractNum>
  <w:abstractNum w:abstractNumId="38" w15:restartNumberingAfterBreak="0">
    <w:nsid w:val="345B4A68"/>
    <w:multiLevelType w:val="multilevel"/>
    <w:tmpl w:val="71BA85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36481454"/>
    <w:multiLevelType w:val="hybridMultilevel"/>
    <w:tmpl w:val="E0E66740"/>
    <w:lvl w:ilvl="0" w:tplc="70FAB338">
      <w:start w:val="2"/>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40" w15:restartNumberingAfterBreak="0">
    <w:nsid w:val="36965ADC"/>
    <w:multiLevelType w:val="multilevel"/>
    <w:tmpl w:val="E06080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37D46FA3"/>
    <w:multiLevelType w:val="multilevel"/>
    <w:tmpl w:val="D23605E6"/>
    <w:lvl w:ilvl="0">
      <w:start w:val="5"/>
      <w:numFmt w:val="decimal"/>
      <w:lvlText w:val="%1"/>
      <w:lvlJc w:val="left"/>
      <w:pPr>
        <w:ind w:left="127" w:hanging="492"/>
      </w:pPr>
      <w:rPr>
        <w:rFonts w:hint="default"/>
        <w:lang w:val="pt-PT" w:eastAsia="en-US" w:bidi="ar-SA"/>
      </w:rPr>
    </w:lvl>
    <w:lvl w:ilvl="1">
      <w:start w:val="6"/>
      <w:numFmt w:val="decimal"/>
      <w:lvlText w:val="%1.%2."/>
      <w:lvlJc w:val="left"/>
      <w:pPr>
        <w:ind w:left="127" w:hanging="49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1949" w:hanging="492"/>
      </w:pPr>
      <w:rPr>
        <w:rFonts w:hint="default"/>
        <w:lang w:val="pt-PT" w:eastAsia="en-US" w:bidi="ar-SA"/>
      </w:rPr>
    </w:lvl>
    <w:lvl w:ilvl="3">
      <w:numFmt w:val="bullet"/>
      <w:lvlText w:val="•"/>
      <w:lvlJc w:val="left"/>
      <w:pPr>
        <w:ind w:left="2863" w:hanging="492"/>
      </w:pPr>
      <w:rPr>
        <w:rFonts w:hint="default"/>
        <w:lang w:val="pt-PT" w:eastAsia="en-US" w:bidi="ar-SA"/>
      </w:rPr>
    </w:lvl>
    <w:lvl w:ilvl="4">
      <w:numFmt w:val="bullet"/>
      <w:lvlText w:val="•"/>
      <w:lvlJc w:val="left"/>
      <w:pPr>
        <w:ind w:left="3778" w:hanging="492"/>
      </w:pPr>
      <w:rPr>
        <w:rFonts w:hint="default"/>
        <w:lang w:val="pt-PT" w:eastAsia="en-US" w:bidi="ar-SA"/>
      </w:rPr>
    </w:lvl>
    <w:lvl w:ilvl="5">
      <w:numFmt w:val="bullet"/>
      <w:lvlText w:val="•"/>
      <w:lvlJc w:val="left"/>
      <w:pPr>
        <w:ind w:left="4693" w:hanging="492"/>
      </w:pPr>
      <w:rPr>
        <w:rFonts w:hint="default"/>
        <w:lang w:val="pt-PT" w:eastAsia="en-US" w:bidi="ar-SA"/>
      </w:rPr>
    </w:lvl>
    <w:lvl w:ilvl="6">
      <w:numFmt w:val="bullet"/>
      <w:lvlText w:val="•"/>
      <w:lvlJc w:val="left"/>
      <w:pPr>
        <w:ind w:left="5607" w:hanging="492"/>
      </w:pPr>
      <w:rPr>
        <w:rFonts w:hint="default"/>
        <w:lang w:val="pt-PT" w:eastAsia="en-US" w:bidi="ar-SA"/>
      </w:rPr>
    </w:lvl>
    <w:lvl w:ilvl="7">
      <w:numFmt w:val="bullet"/>
      <w:lvlText w:val="•"/>
      <w:lvlJc w:val="left"/>
      <w:pPr>
        <w:ind w:left="6522" w:hanging="492"/>
      </w:pPr>
      <w:rPr>
        <w:rFonts w:hint="default"/>
        <w:lang w:val="pt-PT" w:eastAsia="en-US" w:bidi="ar-SA"/>
      </w:rPr>
    </w:lvl>
    <w:lvl w:ilvl="8">
      <w:numFmt w:val="bullet"/>
      <w:lvlText w:val="•"/>
      <w:lvlJc w:val="left"/>
      <w:pPr>
        <w:ind w:left="7437" w:hanging="492"/>
      </w:pPr>
      <w:rPr>
        <w:rFonts w:hint="default"/>
        <w:lang w:val="pt-PT" w:eastAsia="en-US" w:bidi="ar-SA"/>
      </w:rPr>
    </w:lvl>
  </w:abstractNum>
  <w:abstractNum w:abstractNumId="42" w15:restartNumberingAfterBreak="0">
    <w:nsid w:val="3E5D2580"/>
    <w:multiLevelType w:val="multilevel"/>
    <w:tmpl w:val="AF96B91C"/>
    <w:lvl w:ilvl="0">
      <w:start w:val="4"/>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3ED77CDE"/>
    <w:multiLevelType w:val="multilevel"/>
    <w:tmpl w:val="44AC056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3FD101A6"/>
    <w:multiLevelType w:val="hybridMultilevel"/>
    <w:tmpl w:val="37344420"/>
    <w:lvl w:ilvl="0" w:tplc="5A3C35D2">
      <w:start w:val="1"/>
      <w:numFmt w:val="lowerLetter"/>
      <w:lvlText w:val="%1)"/>
      <w:lvlJc w:val="left"/>
      <w:pPr>
        <w:ind w:left="900" w:hanging="360"/>
      </w:pPr>
      <w:rPr>
        <w:rFonts w:hint="default"/>
      </w:rPr>
    </w:lvl>
    <w:lvl w:ilvl="1" w:tplc="04160019" w:tentative="1">
      <w:start w:val="1"/>
      <w:numFmt w:val="lowerLetter"/>
      <w:lvlText w:val="%2."/>
      <w:lvlJc w:val="left"/>
      <w:pPr>
        <w:ind w:left="1620" w:hanging="360"/>
      </w:pPr>
    </w:lvl>
    <w:lvl w:ilvl="2" w:tplc="0416001B" w:tentative="1">
      <w:start w:val="1"/>
      <w:numFmt w:val="lowerRoman"/>
      <w:lvlText w:val="%3."/>
      <w:lvlJc w:val="right"/>
      <w:pPr>
        <w:ind w:left="2340" w:hanging="180"/>
      </w:pPr>
    </w:lvl>
    <w:lvl w:ilvl="3" w:tplc="0416000F" w:tentative="1">
      <w:start w:val="1"/>
      <w:numFmt w:val="decimal"/>
      <w:lvlText w:val="%4."/>
      <w:lvlJc w:val="left"/>
      <w:pPr>
        <w:ind w:left="3060" w:hanging="360"/>
      </w:pPr>
    </w:lvl>
    <w:lvl w:ilvl="4" w:tplc="04160019" w:tentative="1">
      <w:start w:val="1"/>
      <w:numFmt w:val="lowerLetter"/>
      <w:lvlText w:val="%5."/>
      <w:lvlJc w:val="left"/>
      <w:pPr>
        <w:ind w:left="3780" w:hanging="360"/>
      </w:pPr>
    </w:lvl>
    <w:lvl w:ilvl="5" w:tplc="0416001B" w:tentative="1">
      <w:start w:val="1"/>
      <w:numFmt w:val="lowerRoman"/>
      <w:lvlText w:val="%6."/>
      <w:lvlJc w:val="right"/>
      <w:pPr>
        <w:ind w:left="4500" w:hanging="180"/>
      </w:pPr>
    </w:lvl>
    <w:lvl w:ilvl="6" w:tplc="0416000F" w:tentative="1">
      <w:start w:val="1"/>
      <w:numFmt w:val="decimal"/>
      <w:lvlText w:val="%7."/>
      <w:lvlJc w:val="left"/>
      <w:pPr>
        <w:ind w:left="5220" w:hanging="360"/>
      </w:pPr>
    </w:lvl>
    <w:lvl w:ilvl="7" w:tplc="04160019" w:tentative="1">
      <w:start w:val="1"/>
      <w:numFmt w:val="lowerLetter"/>
      <w:lvlText w:val="%8."/>
      <w:lvlJc w:val="left"/>
      <w:pPr>
        <w:ind w:left="5940" w:hanging="360"/>
      </w:pPr>
    </w:lvl>
    <w:lvl w:ilvl="8" w:tplc="0416001B" w:tentative="1">
      <w:start w:val="1"/>
      <w:numFmt w:val="lowerRoman"/>
      <w:lvlText w:val="%9."/>
      <w:lvlJc w:val="right"/>
      <w:pPr>
        <w:ind w:left="6660" w:hanging="180"/>
      </w:pPr>
    </w:lvl>
  </w:abstractNum>
  <w:abstractNum w:abstractNumId="45" w15:restartNumberingAfterBreak="0">
    <w:nsid w:val="40CF00C5"/>
    <w:multiLevelType w:val="multilevel"/>
    <w:tmpl w:val="D180AB12"/>
    <w:lvl w:ilvl="0">
      <w:start w:val="23"/>
      <w:numFmt w:val="decimal"/>
      <w:lvlText w:val="%1."/>
      <w:lvlJc w:val="left"/>
      <w:pPr>
        <w:ind w:left="525" w:hanging="525"/>
      </w:pPr>
      <w:rPr>
        <w:rFonts w:ascii="Arial" w:hAnsi="Arial" w:hint="default"/>
        <w:i w:val="0"/>
      </w:rPr>
    </w:lvl>
    <w:lvl w:ilvl="1">
      <w:start w:val="2"/>
      <w:numFmt w:val="decimal"/>
      <w:lvlText w:val="%1.%2."/>
      <w:lvlJc w:val="left"/>
      <w:pPr>
        <w:ind w:left="525" w:hanging="525"/>
      </w:pPr>
      <w:rPr>
        <w:rFonts w:ascii="Arial" w:hAnsi="Arial" w:hint="default"/>
        <w:b/>
        <w:i w:val="0"/>
      </w:rPr>
    </w:lvl>
    <w:lvl w:ilvl="2">
      <w:start w:val="1"/>
      <w:numFmt w:val="decimal"/>
      <w:lvlText w:val="%1.%2.%3."/>
      <w:lvlJc w:val="left"/>
      <w:pPr>
        <w:ind w:left="720" w:hanging="720"/>
      </w:pPr>
      <w:rPr>
        <w:rFonts w:ascii="Arial" w:hAnsi="Arial" w:hint="default"/>
        <w:i w:val="0"/>
      </w:rPr>
    </w:lvl>
    <w:lvl w:ilvl="3">
      <w:start w:val="1"/>
      <w:numFmt w:val="decimal"/>
      <w:lvlText w:val="%1.%2.%3.%4."/>
      <w:lvlJc w:val="left"/>
      <w:pPr>
        <w:ind w:left="720" w:hanging="720"/>
      </w:pPr>
      <w:rPr>
        <w:rFonts w:ascii="Arial" w:hAnsi="Arial" w:hint="default"/>
        <w:i w:val="0"/>
      </w:rPr>
    </w:lvl>
    <w:lvl w:ilvl="4">
      <w:start w:val="1"/>
      <w:numFmt w:val="decimal"/>
      <w:lvlText w:val="%1.%2.%3.%4.%5."/>
      <w:lvlJc w:val="left"/>
      <w:pPr>
        <w:ind w:left="1080" w:hanging="1080"/>
      </w:pPr>
      <w:rPr>
        <w:rFonts w:ascii="Arial" w:hAnsi="Arial" w:hint="default"/>
        <w:i w:val="0"/>
      </w:rPr>
    </w:lvl>
    <w:lvl w:ilvl="5">
      <w:start w:val="1"/>
      <w:numFmt w:val="decimal"/>
      <w:lvlText w:val="%1.%2.%3.%4.%5.%6."/>
      <w:lvlJc w:val="left"/>
      <w:pPr>
        <w:ind w:left="1080" w:hanging="1080"/>
      </w:pPr>
      <w:rPr>
        <w:rFonts w:ascii="Arial" w:hAnsi="Arial" w:hint="default"/>
        <w:i w:val="0"/>
      </w:rPr>
    </w:lvl>
    <w:lvl w:ilvl="6">
      <w:start w:val="1"/>
      <w:numFmt w:val="decimal"/>
      <w:lvlText w:val="%1.%2.%3.%4.%5.%6.%7."/>
      <w:lvlJc w:val="left"/>
      <w:pPr>
        <w:ind w:left="1440" w:hanging="1440"/>
      </w:pPr>
      <w:rPr>
        <w:rFonts w:ascii="Arial" w:hAnsi="Arial" w:hint="default"/>
        <w:i w:val="0"/>
      </w:rPr>
    </w:lvl>
    <w:lvl w:ilvl="7">
      <w:start w:val="1"/>
      <w:numFmt w:val="decimal"/>
      <w:lvlText w:val="%1.%2.%3.%4.%5.%6.%7.%8."/>
      <w:lvlJc w:val="left"/>
      <w:pPr>
        <w:ind w:left="1440" w:hanging="1440"/>
      </w:pPr>
      <w:rPr>
        <w:rFonts w:ascii="Arial" w:hAnsi="Arial" w:hint="default"/>
        <w:i w:val="0"/>
      </w:rPr>
    </w:lvl>
    <w:lvl w:ilvl="8">
      <w:start w:val="1"/>
      <w:numFmt w:val="decimal"/>
      <w:lvlText w:val="%1.%2.%3.%4.%5.%6.%7.%8.%9."/>
      <w:lvlJc w:val="left"/>
      <w:pPr>
        <w:ind w:left="1800" w:hanging="1800"/>
      </w:pPr>
      <w:rPr>
        <w:rFonts w:ascii="Arial" w:hAnsi="Arial" w:hint="default"/>
        <w:i w:val="0"/>
      </w:rPr>
    </w:lvl>
  </w:abstractNum>
  <w:abstractNum w:abstractNumId="46" w15:restartNumberingAfterBreak="0">
    <w:nsid w:val="425F6CC4"/>
    <w:multiLevelType w:val="multilevel"/>
    <w:tmpl w:val="71CE82E8"/>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3FB42FB"/>
    <w:multiLevelType w:val="multilevel"/>
    <w:tmpl w:val="B018359E"/>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5EA6A63"/>
    <w:multiLevelType w:val="hybridMultilevel"/>
    <w:tmpl w:val="FE1C075C"/>
    <w:lvl w:ilvl="0" w:tplc="9F54F8C0">
      <w:start w:val="1"/>
      <w:numFmt w:val="lowerLetter"/>
      <w:lvlText w:val="%1)"/>
      <w:lvlJc w:val="left"/>
      <w:pPr>
        <w:ind w:left="720" w:hanging="360"/>
      </w:pPr>
      <w:rPr>
        <w:rFonts w:hint="default"/>
        <w:b/>
        <w:i w:val="0"/>
        <w:color w:val="000000"/>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15:restartNumberingAfterBreak="0">
    <w:nsid w:val="4A765D33"/>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4DB31D6B"/>
    <w:multiLevelType w:val="hybridMultilevel"/>
    <w:tmpl w:val="79E85E4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51" w15:restartNumberingAfterBreak="0">
    <w:nsid w:val="4E8B5ECE"/>
    <w:multiLevelType w:val="multilevel"/>
    <w:tmpl w:val="A18641C2"/>
    <w:lvl w:ilvl="0">
      <w:start w:val="1"/>
      <w:numFmt w:val="decimal"/>
      <w:lvlText w:val="%1"/>
      <w:lvlJc w:val="left"/>
      <w:pPr>
        <w:ind w:left="360" w:hanging="360"/>
      </w:pPr>
      <w:rPr>
        <w:rFonts w:eastAsia="Times New Roman" w:hint="default"/>
        <w:b w:val="0"/>
      </w:rPr>
    </w:lvl>
    <w:lvl w:ilvl="1">
      <w:start w:val="1"/>
      <w:numFmt w:val="decimal"/>
      <w:lvlText w:val="%1.%2"/>
      <w:lvlJc w:val="left"/>
      <w:pPr>
        <w:ind w:left="786" w:hanging="360"/>
      </w:pPr>
      <w:rPr>
        <w:rFonts w:eastAsia="Times New Roman" w:hint="default"/>
        <w:b/>
        <w:bCs w:val="0"/>
        <w:sz w:val="20"/>
        <w:szCs w:val="20"/>
      </w:rPr>
    </w:lvl>
    <w:lvl w:ilvl="2">
      <w:start w:val="1"/>
      <w:numFmt w:val="decimal"/>
      <w:lvlText w:val="%1.%2.%3"/>
      <w:lvlJc w:val="left"/>
      <w:pPr>
        <w:ind w:left="1572" w:hanging="720"/>
      </w:pPr>
      <w:rPr>
        <w:rFonts w:eastAsia="Times New Roman" w:hint="default"/>
        <w:b w:val="0"/>
      </w:rPr>
    </w:lvl>
    <w:lvl w:ilvl="3">
      <w:start w:val="1"/>
      <w:numFmt w:val="decimal"/>
      <w:lvlText w:val="%1.%2.%3.%4"/>
      <w:lvlJc w:val="left"/>
      <w:pPr>
        <w:ind w:left="1998" w:hanging="720"/>
      </w:pPr>
      <w:rPr>
        <w:rFonts w:eastAsia="Times New Roman" w:hint="default"/>
        <w:b w:val="0"/>
      </w:rPr>
    </w:lvl>
    <w:lvl w:ilvl="4">
      <w:start w:val="1"/>
      <w:numFmt w:val="decimal"/>
      <w:lvlText w:val="%1.%2.%3.%4.%5"/>
      <w:lvlJc w:val="left"/>
      <w:pPr>
        <w:ind w:left="2784" w:hanging="1080"/>
      </w:pPr>
      <w:rPr>
        <w:rFonts w:eastAsia="Times New Roman" w:hint="default"/>
        <w:b w:val="0"/>
      </w:rPr>
    </w:lvl>
    <w:lvl w:ilvl="5">
      <w:start w:val="1"/>
      <w:numFmt w:val="decimal"/>
      <w:lvlText w:val="%1.%2.%3.%4.%5.%6"/>
      <w:lvlJc w:val="left"/>
      <w:pPr>
        <w:ind w:left="3210" w:hanging="1080"/>
      </w:pPr>
      <w:rPr>
        <w:rFonts w:eastAsia="Times New Roman" w:hint="default"/>
        <w:b w:val="0"/>
      </w:rPr>
    </w:lvl>
    <w:lvl w:ilvl="6">
      <w:start w:val="1"/>
      <w:numFmt w:val="decimal"/>
      <w:lvlText w:val="%1.%2.%3.%4.%5.%6.%7"/>
      <w:lvlJc w:val="left"/>
      <w:pPr>
        <w:ind w:left="3996" w:hanging="1440"/>
      </w:pPr>
      <w:rPr>
        <w:rFonts w:eastAsia="Times New Roman" w:hint="default"/>
        <w:b w:val="0"/>
      </w:rPr>
    </w:lvl>
    <w:lvl w:ilvl="7">
      <w:start w:val="1"/>
      <w:numFmt w:val="decimal"/>
      <w:lvlText w:val="%1.%2.%3.%4.%5.%6.%7.%8"/>
      <w:lvlJc w:val="left"/>
      <w:pPr>
        <w:ind w:left="4422" w:hanging="1440"/>
      </w:pPr>
      <w:rPr>
        <w:rFonts w:eastAsia="Times New Roman" w:hint="default"/>
        <w:b w:val="0"/>
      </w:rPr>
    </w:lvl>
    <w:lvl w:ilvl="8">
      <w:start w:val="1"/>
      <w:numFmt w:val="decimal"/>
      <w:lvlText w:val="%1.%2.%3.%4.%5.%6.%7.%8.%9"/>
      <w:lvlJc w:val="left"/>
      <w:pPr>
        <w:ind w:left="5208" w:hanging="1800"/>
      </w:pPr>
      <w:rPr>
        <w:rFonts w:eastAsia="Times New Roman" w:hint="default"/>
        <w:b w:val="0"/>
      </w:rPr>
    </w:lvl>
  </w:abstractNum>
  <w:abstractNum w:abstractNumId="52" w15:restartNumberingAfterBreak="0">
    <w:nsid w:val="4F8A175A"/>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3" w15:restartNumberingAfterBreak="0">
    <w:nsid w:val="50756A14"/>
    <w:multiLevelType w:val="multilevel"/>
    <w:tmpl w:val="86B08096"/>
    <w:lvl w:ilvl="0">
      <w:start w:val="6"/>
      <w:numFmt w:val="decimal"/>
      <w:lvlText w:val="%1"/>
      <w:lvlJc w:val="left"/>
      <w:pPr>
        <w:ind w:left="360" w:hanging="360"/>
      </w:pPr>
      <w:rPr>
        <w:rFonts w:hint="default"/>
      </w:rPr>
    </w:lvl>
    <w:lvl w:ilvl="1">
      <w:start w:val="1"/>
      <w:numFmt w:val="decimal"/>
      <w:lvlText w:val="%1.%2"/>
      <w:lvlJc w:val="left"/>
      <w:pPr>
        <w:ind w:left="792" w:hanging="360"/>
      </w:pPr>
      <w:rPr>
        <w:rFonts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4896" w:hanging="1440"/>
      </w:pPr>
      <w:rPr>
        <w:rFonts w:hint="default"/>
      </w:rPr>
    </w:lvl>
  </w:abstractNum>
  <w:abstractNum w:abstractNumId="54" w15:restartNumberingAfterBreak="0">
    <w:nsid w:val="515B589C"/>
    <w:multiLevelType w:val="hybridMultilevel"/>
    <w:tmpl w:val="59F46A74"/>
    <w:lvl w:ilvl="0" w:tplc="312CD9E2">
      <w:start w:val="1"/>
      <w:numFmt w:val="lowerLetter"/>
      <w:lvlText w:val="%1)"/>
      <w:lvlJc w:val="left"/>
      <w:pPr>
        <w:ind w:left="1230" w:hanging="360"/>
      </w:pPr>
      <w:rPr>
        <w:rFonts w:hint="default"/>
      </w:rPr>
    </w:lvl>
    <w:lvl w:ilvl="1" w:tplc="04160019" w:tentative="1">
      <w:start w:val="1"/>
      <w:numFmt w:val="lowerLetter"/>
      <w:lvlText w:val="%2."/>
      <w:lvlJc w:val="left"/>
      <w:pPr>
        <w:ind w:left="1950" w:hanging="360"/>
      </w:pPr>
    </w:lvl>
    <w:lvl w:ilvl="2" w:tplc="0416001B" w:tentative="1">
      <w:start w:val="1"/>
      <w:numFmt w:val="lowerRoman"/>
      <w:lvlText w:val="%3."/>
      <w:lvlJc w:val="right"/>
      <w:pPr>
        <w:ind w:left="2670" w:hanging="180"/>
      </w:pPr>
    </w:lvl>
    <w:lvl w:ilvl="3" w:tplc="0416000F" w:tentative="1">
      <w:start w:val="1"/>
      <w:numFmt w:val="decimal"/>
      <w:lvlText w:val="%4."/>
      <w:lvlJc w:val="left"/>
      <w:pPr>
        <w:ind w:left="3390" w:hanging="360"/>
      </w:pPr>
    </w:lvl>
    <w:lvl w:ilvl="4" w:tplc="04160019" w:tentative="1">
      <w:start w:val="1"/>
      <w:numFmt w:val="lowerLetter"/>
      <w:lvlText w:val="%5."/>
      <w:lvlJc w:val="left"/>
      <w:pPr>
        <w:ind w:left="4110" w:hanging="360"/>
      </w:pPr>
    </w:lvl>
    <w:lvl w:ilvl="5" w:tplc="0416001B" w:tentative="1">
      <w:start w:val="1"/>
      <w:numFmt w:val="lowerRoman"/>
      <w:lvlText w:val="%6."/>
      <w:lvlJc w:val="right"/>
      <w:pPr>
        <w:ind w:left="4830" w:hanging="180"/>
      </w:pPr>
    </w:lvl>
    <w:lvl w:ilvl="6" w:tplc="0416000F" w:tentative="1">
      <w:start w:val="1"/>
      <w:numFmt w:val="decimal"/>
      <w:lvlText w:val="%7."/>
      <w:lvlJc w:val="left"/>
      <w:pPr>
        <w:ind w:left="5550" w:hanging="360"/>
      </w:pPr>
    </w:lvl>
    <w:lvl w:ilvl="7" w:tplc="04160019" w:tentative="1">
      <w:start w:val="1"/>
      <w:numFmt w:val="lowerLetter"/>
      <w:lvlText w:val="%8."/>
      <w:lvlJc w:val="left"/>
      <w:pPr>
        <w:ind w:left="6270" w:hanging="360"/>
      </w:pPr>
    </w:lvl>
    <w:lvl w:ilvl="8" w:tplc="0416001B" w:tentative="1">
      <w:start w:val="1"/>
      <w:numFmt w:val="lowerRoman"/>
      <w:lvlText w:val="%9."/>
      <w:lvlJc w:val="right"/>
      <w:pPr>
        <w:ind w:left="6990" w:hanging="180"/>
      </w:pPr>
    </w:lvl>
  </w:abstractNum>
  <w:abstractNum w:abstractNumId="55" w15:restartNumberingAfterBreak="0">
    <w:nsid w:val="558A6640"/>
    <w:multiLevelType w:val="hybridMultilevel"/>
    <w:tmpl w:val="0BAC0536"/>
    <w:lvl w:ilvl="0" w:tplc="3A8A2140">
      <w:start w:val="2"/>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15:restartNumberingAfterBreak="0">
    <w:nsid w:val="57FC289B"/>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7" w15:restartNumberingAfterBreak="0">
    <w:nsid w:val="58493405"/>
    <w:multiLevelType w:val="multilevel"/>
    <w:tmpl w:val="B84E2046"/>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5F0F1637"/>
    <w:multiLevelType w:val="hybridMultilevel"/>
    <w:tmpl w:val="FEA81234"/>
    <w:lvl w:ilvl="0" w:tplc="3580D81A">
      <w:start w:val="1"/>
      <w:numFmt w:val="lowerLetter"/>
      <w:lvlText w:val="%1."/>
      <w:lvlJc w:val="left"/>
      <w:pPr>
        <w:ind w:left="1224" w:hanging="360"/>
      </w:pPr>
      <w:rPr>
        <w:rFonts w:hint="default"/>
      </w:rPr>
    </w:lvl>
    <w:lvl w:ilvl="1" w:tplc="04160019">
      <w:start w:val="1"/>
      <w:numFmt w:val="lowerLetter"/>
      <w:lvlText w:val="%2."/>
      <w:lvlJc w:val="left"/>
      <w:pPr>
        <w:ind w:left="1944" w:hanging="360"/>
      </w:pPr>
    </w:lvl>
    <w:lvl w:ilvl="2" w:tplc="0416001B">
      <w:start w:val="1"/>
      <w:numFmt w:val="lowerRoman"/>
      <w:lvlText w:val="%3."/>
      <w:lvlJc w:val="right"/>
      <w:pPr>
        <w:ind w:left="2664" w:hanging="180"/>
      </w:pPr>
    </w:lvl>
    <w:lvl w:ilvl="3" w:tplc="0416000F" w:tentative="1">
      <w:start w:val="1"/>
      <w:numFmt w:val="decimal"/>
      <w:lvlText w:val="%4."/>
      <w:lvlJc w:val="left"/>
      <w:pPr>
        <w:ind w:left="3384" w:hanging="360"/>
      </w:pPr>
    </w:lvl>
    <w:lvl w:ilvl="4" w:tplc="04160019" w:tentative="1">
      <w:start w:val="1"/>
      <w:numFmt w:val="lowerLetter"/>
      <w:lvlText w:val="%5."/>
      <w:lvlJc w:val="left"/>
      <w:pPr>
        <w:ind w:left="4104" w:hanging="360"/>
      </w:pPr>
    </w:lvl>
    <w:lvl w:ilvl="5" w:tplc="0416001B" w:tentative="1">
      <w:start w:val="1"/>
      <w:numFmt w:val="lowerRoman"/>
      <w:lvlText w:val="%6."/>
      <w:lvlJc w:val="right"/>
      <w:pPr>
        <w:ind w:left="4824" w:hanging="180"/>
      </w:pPr>
    </w:lvl>
    <w:lvl w:ilvl="6" w:tplc="0416000F" w:tentative="1">
      <w:start w:val="1"/>
      <w:numFmt w:val="decimal"/>
      <w:lvlText w:val="%7."/>
      <w:lvlJc w:val="left"/>
      <w:pPr>
        <w:ind w:left="5544" w:hanging="360"/>
      </w:pPr>
    </w:lvl>
    <w:lvl w:ilvl="7" w:tplc="04160019" w:tentative="1">
      <w:start w:val="1"/>
      <w:numFmt w:val="lowerLetter"/>
      <w:lvlText w:val="%8."/>
      <w:lvlJc w:val="left"/>
      <w:pPr>
        <w:ind w:left="6264" w:hanging="360"/>
      </w:pPr>
    </w:lvl>
    <w:lvl w:ilvl="8" w:tplc="0416001B" w:tentative="1">
      <w:start w:val="1"/>
      <w:numFmt w:val="lowerRoman"/>
      <w:lvlText w:val="%9."/>
      <w:lvlJc w:val="right"/>
      <w:pPr>
        <w:ind w:left="6984" w:hanging="180"/>
      </w:pPr>
    </w:lvl>
  </w:abstractNum>
  <w:abstractNum w:abstractNumId="59" w15:restartNumberingAfterBreak="0">
    <w:nsid w:val="61D73D9F"/>
    <w:multiLevelType w:val="hybridMultilevel"/>
    <w:tmpl w:val="BD76FCE2"/>
    <w:lvl w:ilvl="0" w:tplc="2D16ED5A">
      <w:start w:val="1"/>
      <w:numFmt w:val="lowerLetter"/>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0" w15:restartNumberingAfterBreak="0">
    <w:nsid w:val="61DD361E"/>
    <w:multiLevelType w:val="multilevel"/>
    <w:tmpl w:val="99107B14"/>
    <w:lvl w:ilvl="0">
      <w:start w:val="8"/>
      <w:numFmt w:val="decimal"/>
      <w:pStyle w:val="Nivel01Titulo"/>
      <w:lvlText w:val="%1."/>
      <w:lvlJc w:val="left"/>
      <w:pPr>
        <w:ind w:left="360" w:hanging="360"/>
      </w:pPr>
      <w:rPr>
        <w:rFonts w:hint="default"/>
        <w:b/>
        <w:i w:val="0"/>
      </w:rPr>
    </w:lvl>
    <w:lvl w:ilvl="1">
      <w:start w:val="1"/>
      <w:numFmt w:val="decimal"/>
      <w:suff w:val="space"/>
      <w:lvlText w:val="%1.%2."/>
      <w:lvlJc w:val="left"/>
      <w:pPr>
        <w:ind w:left="426"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1" w15:restartNumberingAfterBreak="0">
    <w:nsid w:val="64207D58"/>
    <w:multiLevelType w:val="multilevel"/>
    <w:tmpl w:val="C7885E08"/>
    <w:lvl w:ilvl="0">
      <w:start w:val="23"/>
      <w:numFmt w:val="decimal"/>
      <w:lvlText w:val="%1."/>
      <w:lvlJc w:val="left"/>
      <w:pPr>
        <w:ind w:left="525" w:hanging="525"/>
      </w:pPr>
      <w:rPr>
        <w:rFonts w:ascii="Arial" w:hAnsi="Arial" w:hint="default"/>
        <w:i w:val="0"/>
      </w:rPr>
    </w:lvl>
    <w:lvl w:ilvl="1">
      <w:start w:val="2"/>
      <w:numFmt w:val="decimal"/>
      <w:lvlText w:val="%1.%2."/>
      <w:lvlJc w:val="left"/>
      <w:pPr>
        <w:ind w:left="525" w:hanging="525"/>
      </w:pPr>
      <w:rPr>
        <w:rFonts w:ascii="Arial" w:hAnsi="Arial" w:hint="default"/>
        <w:b/>
        <w:i w:val="0"/>
      </w:rPr>
    </w:lvl>
    <w:lvl w:ilvl="2">
      <w:start w:val="1"/>
      <w:numFmt w:val="decimal"/>
      <w:lvlText w:val="%1.%2.%3."/>
      <w:lvlJc w:val="left"/>
      <w:pPr>
        <w:ind w:left="720" w:hanging="720"/>
      </w:pPr>
      <w:rPr>
        <w:rFonts w:ascii="Arial" w:hAnsi="Arial" w:hint="default"/>
        <w:i w:val="0"/>
      </w:rPr>
    </w:lvl>
    <w:lvl w:ilvl="3">
      <w:start w:val="1"/>
      <w:numFmt w:val="decimal"/>
      <w:lvlText w:val="%1.%2.%3.%4."/>
      <w:lvlJc w:val="left"/>
      <w:pPr>
        <w:ind w:left="720" w:hanging="720"/>
      </w:pPr>
      <w:rPr>
        <w:rFonts w:ascii="Arial" w:hAnsi="Arial" w:hint="default"/>
        <w:i w:val="0"/>
      </w:rPr>
    </w:lvl>
    <w:lvl w:ilvl="4">
      <w:start w:val="1"/>
      <w:numFmt w:val="decimal"/>
      <w:lvlText w:val="%1.%2.%3.%4.%5."/>
      <w:lvlJc w:val="left"/>
      <w:pPr>
        <w:ind w:left="1080" w:hanging="1080"/>
      </w:pPr>
      <w:rPr>
        <w:rFonts w:ascii="Arial" w:hAnsi="Arial" w:hint="default"/>
        <w:i w:val="0"/>
      </w:rPr>
    </w:lvl>
    <w:lvl w:ilvl="5">
      <w:start w:val="1"/>
      <w:numFmt w:val="decimal"/>
      <w:lvlText w:val="%1.%2.%3.%4.%5.%6."/>
      <w:lvlJc w:val="left"/>
      <w:pPr>
        <w:ind w:left="1080" w:hanging="1080"/>
      </w:pPr>
      <w:rPr>
        <w:rFonts w:ascii="Arial" w:hAnsi="Arial" w:hint="default"/>
        <w:i w:val="0"/>
      </w:rPr>
    </w:lvl>
    <w:lvl w:ilvl="6">
      <w:start w:val="1"/>
      <w:numFmt w:val="decimal"/>
      <w:lvlText w:val="%1.%2.%3.%4.%5.%6.%7."/>
      <w:lvlJc w:val="left"/>
      <w:pPr>
        <w:ind w:left="1440" w:hanging="1440"/>
      </w:pPr>
      <w:rPr>
        <w:rFonts w:ascii="Arial" w:hAnsi="Arial" w:hint="default"/>
        <w:i w:val="0"/>
      </w:rPr>
    </w:lvl>
    <w:lvl w:ilvl="7">
      <w:start w:val="1"/>
      <w:numFmt w:val="decimal"/>
      <w:lvlText w:val="%1.%2.%3.%4.%5.%6.%7.%8."/>
      <w:lvlJc w:val="left"/>
      <w:pPr>
        <w:ind w:left="1440" w:hanging="1440"/>
      </w:pPr>
      <w:rPr>
        <w:rFonts w:ascii="Arial" w:hAnsi="Arial" w:hint="default"/>
        <w:i w:val="0"/>
      </w:rPr>
    </w:lvl>
    <w:lvl w:ilvl="8">
      <w:start w:val="1"/>
      <w:numFmt w:val="decimal"/>
      <w:lvlText w:val="%1.%2.%3.%4.%5.%6.%7.%8.%9."/>
      <w:lvlJc w:val="left"/>
      <w:pPr>
        <w:ind w:left="1800" w:hanging="1800"/>
      </w:pPr>
      <w:rPr>
        <w:rFonts w:ascii="Arial" w:hAnsi="Arial" w:hint="default"/>
        <w:i w:val="0"/>
      </w:rPr>
    </w:lvl>
  </w:abstractNum>
  <w:abstractNum w:abstractNumId="62" w15:restartNumberingAfterBreak="0">
    <w:nsid w:val="67A5023F"/>
    <w:multiLevelType w:val="multilevel"/>
    <w:tmpl w:val="D332A07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7F27D43"/>
    <w:multiLevelType w:val="multilevel"/>
    <w:tmpl w:val="F7007D46"/>
    <w:lvl w:ilvl="0">
      <w:start w:val="5"/>
      <w:numFmt w:val="decimal"/>
      <w:lvlText w:val="%1"/>
      <w:lvlJc w:val="left"/>
      <w:pPr>
        <w:ind w:left="360" w:hanging="360"/>
      </w:pPr>
      <w:rPr>
        <w:rFonts w:hint="default"/>
      </w:rPr>
    </w:lvl>
    <w:lvl w:ilvl="1">
      <w:start w:val="2"/>
      <w:numFmt w:val="decimal"/>
      <w:lvlText w:val="%1.%2"/>
      <w:lvlJc w:val="left"/>
      <w:pPr>
        <w:ind w:left="369" w:hanging="360"/>
      </w:pPr>
      <w:rPr>
        <w:rFonts w:hint="default"/>
        <w:b/>
      </w:rPr>
    </w:lvl>
    <w:lvl w:ilvl="2">
      <w:start w:val="1"/>
      <w:numFmt w:val="decimal"/>
      <w:lvlText w:val="%1.%2.%3"/>
      <w:lvlJc w:val="left"/>
      <w:pPr>
        <w:ind w:left="738" w:hanging="720"/>
      </w:pPr>
      <w:rPr>
        <w:rFonts w:hint="default"/>
      </w:rPr>
    </w:lvl>
    <w:lvl w:ilvl="3">
      <w:start w:val="1"/>
      <w:numFmt w:val="decimal"/>
      <w:lvlText w:val="%1.%2.%3.%4"/>
      <w:lvlJc w:val="left"/>
      <w:pPr>
        <w:ind w:left="1107" w:hanging="1080"/>
      </w:pPr>
      <w:rPr>
        <w:rFonts w:hint="default"/>
      </w:rPr>
    </w:lvl>
    <w:lvl w:ilvl="4">
      <w:start w:val="1"/>
      <w:numFmt w:val="decimal"/>
      <w:lvlText w:val="%1.%2.%3.%4.%5"/>
      <w:lvlJc w:val="left"/>
      <w:pPr>
        <w:ind w:left="1116" w:hanging="1080"/>
      </w:pPr>
      <w:rPr>
        <w:rFonts w:hint="default"/>
      </w:rPr>
    </w:lvl>
    <w:lvl w:ilvl="5">
      <w:start w:val="1"/>
      <w:numFmt w:val="decimal"/>
      <w:lvlText w:val="%1.%2.%3.%4.%5.%6"/>
      <w:lvlJc w:val="left"/>
      <w:pPr>
        <w:ind w:left="1485" w:hanging="1440"/>
      </w:pPr>
      <w:rPr>
        <w:rFonts w:hint="default"/>
      </w:rPr>
    </w:lvl>
    <w:lvl w:ilvl="6">
      <w:start w:val="1"/>
      <w:numFmt w:val="decimal"/>
      <w:lvlText w:val="%1.%2.%3.%4.%5.%6.%7"/>
      <w:lvlJc w:val="left"/>
      <w:pPr>
        <w:ind w:left="1494" w:hanging="1440"/>
      </w:pPr>
      <w:rPr>
        <w:rFonts w:hint="default"/>
      </w:rPr>
    </w:lvl>
    <w:lvl w:ilvl="7">
      <w:start w:val="1"/>
      <w:numFmt w:val="decimal"/>
      <w:lvlText w:val="%1.%2.%3.%4.%5.%6.%7.%8"/>
      <w:lvlJc w:val="left"/>
      <w:pPr>
        <w:ind w:left="1863" w:hanging="1800"/>
      </w:pPr>
      <w:rPr>
        <w:rFonts w:hint="default"/>
      </w:rPr>
    </w:lvl>
    <w:lvl w:ilvl="8">
      <w:start w:val="1"/>
      <w:numFmt w:val="decimal"/>
      <w:lvlText w:val="%1.%2.%3.%4.%5.%6.%7.%8.%9"/>
      <w:lvlJc w:val="left"/>
      <w:pPr>
        <w:ind w:left="1872" w:hanging="1800"/>
      </w:pPr>
      <w:rPr>
        <w:rFonts w:hint="default"/>
      </w:rPr>
    </w:lvl>
  </w:abstractNum>
  <w:abstractNum w:abstractNumId="64" w15:restartNumberingAfterBreak="0">
    <w:nsid w:val="682C3A30"/>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5"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6C886CD2"/>
    <w:multiLevelType w:val="multilevel"/>
    <w:tmpl w:val="2A2ADDB8"/>
    <w:lvl w:ilvl="0">
      <w:start w:val="1"/>
      <w:numFmt w:val="decimal"/>
      <w:pStyle w:val="Nivel01"/>
      <w:lvlText w:val="%1."/>
      <w:lvlJc w:val="left"/>
      <w:pPr>
        <w:ind w:left="720" w:hanging="360"/>
      </w:pPr>
      <w:rPr>
        <w:rFonts w:ascii="Arial" w:hAnsi="Arial" w:cs="Arial" w:hint="default"/>
        <w:b/>
        <w:i w:val="0"/>
        <w:sz w:val="24"/>
      </w:rPr>
    </w:lvl>
    <w:lvl w:ilvl="1">
      <w:start w:val="1"/>
      <w:numFmt w:val="decimal"/>
      <w:isLgl/>
      <w:lvlText w:val="%1.%2."/>
      <w:lvlJc w:val="left"/>
      <w:pPr>
        <w:ind w:left="792" w:hanging="360"/>
      </w:pPr>
      <w:rPr>
        <w:rFonts w:ascii="Arial" w:hAnsi="Arial" w:cs="Arial" w:hint="default"/>
        <w:b/>
        <w:i w:val="0"/>
        <w:color w:val="auto"/>
      </w:rPr>
    </w:lvl>
    <w:lvl w:ilvl="2">
      <w:start w:val="1"/>
      <w:numFmt w:val="decimal"/>
      <w:isLgl/>
      <w:lvlText w:val="%1.%2.%3."/>
      <w:lvlJc w:val="left"/>
      <w:pPr>
        <w:ind w:left="1224" w:hanging="720"/>
      </w:pPr>
      <w:rPr>
        <w:rFonts w:hint="default"/>
        <w:b/>
      </w:rPr>
    </w:lvl>
    <w:lvl w:ilvl="3">
      <w:start w:val="1"/>
      <w:numFmt w:val="decimal"/>
      <w:isLgl/>
      <w:lvlText w:val="%1.%2.%3.%4."/>
      <w:lvlJc w:val="left"/>
      <w:pPr>
        <w:ind w:left="1296" w:hanging="720"/>
      </w:pPr>
      <w:rPr>
        <w:rFonts w:hint="default"/>
        <w:b w:val="0"/>
      </w:rPr>
    </w:lvl>
    <w:lvl w:ilvl="4">
      <w:start w:val="1"/>
      <w:numFmt w:val="decimal"/>
      <w:isLgl/>
      <w:lvlText w:val="%1.%2.%3.%4.%5."/>
      <w:lvlJc w:val="left"/>
      <w:pPr>
        <w:ind w:left="1728"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232" w:hanging="1440"/>
      </w:pPr>
      <w:rPr>
        <w:rFonts w:hint="default"/>
        <w:b w:val="0"/>
      </w:rPr>
    </w:lvl>
    <w:lvl w:ilvl="7">
      <w:start w:val="1"/>
      <w:numFmt w:val="decimal"/>
      <w:isLgl/>
      <w:lvlText w:val="%1.%2.%3.%4.%5.%6.%7.%8."/>
      <w:lvlJc w:val="left"/>
      <w:pPr>
        <w:ind w:left="2304" w:hanging="1440"/>
      </w:pPr>
      <w:rPr>
        <w:rFonts w:hint="default"/>
        <w:b w:val="0"/>
      </w:rPr>
    </w:lvl>
    <w:lvl w:ilvl="8">
      <w:start w:val="1"/>
      <w:numFmt w:val="decimal"/>
      <w:isLgl/>
      <w:lvlText w:val="%1.%2.%3.%4.%5.%6.%7.%8.%9."/>
      <w:lvlJc w:val="left"/>
      <w:pPr>
        <w:ind w:left="2736" w:hanging="1800"/>
      </w:pPr>
      <w:rPr>
        <w:rFonts w:hint="default"/>
        <w:b w:val="0"/>
      </w:rPr>
    </w:lvl>
  </w:abstractNum>
  <w:abstractNum w:abstractNumId="67" w15:restartNumberingAfterBreak="0">
    <w:nsid w:val="6CDB559D"/>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8" w15:restartNumberingAfterBreak="0">
    <w:nsid w:val="6F9C0F07"/>
    <w:multiLevelType w:val="hybridMultilevel"/>
    <w:tmpl w:val="5982402A"/>
    <w:lvl w:ilvl="0" w:tplc="D7DC9A9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75EE0352"/>
    <w:multiLevelType w:val="multilevel"/>
    <w:tmpl w:val="45F656EE"/>
    <w:styleLink w:val="WW8Num8"/>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70" w15:restartNumberingAfterBreak="0">
    <w:nsid w:val="791734E2"/>
    <w:multiLevelType w:val="multilevel"/>
    <w:tmpl w:val="9C1A39F0"/>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abstractNum w:abstractNumId="72" w15:restartNumberingAfterBreak="0">
    <w:nsid w:val="7B4268FE"/>
    <w:multiLevelType w:val="multilevel"/>
    <w:tmpl w:val="747EA6F6"/>
    <w:lvl w:ilvl="0">
      <w:start w:val="23"/>
      <w:numFmt w:val="decimal"/>
      <w:lvlText w:val="%1."/>
      <w:lvlJc w:val="left"/>
      <w:pPr>
        <w:ind w:left="660" w:hanging="660"/>
      </w:pPr>
      <w:rPr>
        <w:rFonts w:hint="default"/>
      </w:rPr>
    </w:lvl>
    <w:lvl w:ilvl="1">
      <w:start w:val="1"/>
      <w:numFmt w:val="decimal"/>
      <w:lvlText w:val="%1.%2."/>
      <w:lvlJc w:val="left"/>
      <w:pPr>
        <w:ind w:left="862" w:hanging="7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506" w:hanging="1080"/>
      </w:pPr>
      <w:rPr>
        <w:rFonts w:hint="default"/>
        <w:b/>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73" w15:restartNumberingAfterBreak="0">
    <w:nsid w:val="7C0B16AE"/>
    <w:multiLevelType w:val="multilevel"/>
    <w:tmpl w:val="87CADFBA"/>
    <w:lvl w:ilvl="0">
      <w:start w:val="23"/>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7D87687B"/>
    <w:multiLevelType w:val="multilevel"/>
    <w:tmpl w:val="4ECA346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85366786">
    <w:abstractNumId w:val="45"/>
  </w:num>
  <w:num w:numId="2" w16cid:durableId="13793598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82533512">
    <w:abstractNumId w:val="17"/>
  </w:num>
  <w:num w:numId="4" w16cid:durableId="259410437">
    <w:abstractNumId w:val="39"/>
  </w:num>
  <w:num w:numId="5" w16cid:durableId="1721514497">
    <w:abstractNumId w:val="1"/>
  </w:num>
  <w:num w:numId="6" w16cid:durableId="865682802">
    <w:abstractNumId w:val="59"/>
  </w:num>
  <w:num w:numId="7" w16cid:durableId="782115454">
    <w:abstractNumId w:val="25"/>
  </w:num>
  <w:num w:numId="8" w16cid:durableId="1506704534">
    <w:abstractNumId w:val="13"/>
  </w:num>
  <w:num w:numId="9" w16cid:durableId="209612266">
    <w:abstractNumId w:val="56"/>
  </w:num>
  <w:num w:numId="10" w16cid:durableId="803044739">
    <w:abstractNumId w:val="34"/>
  </w:num>
  <w:num w:numId="11" w16cid:durableId="1352339491">
    <w:abstractNumId w:val="63"/>
  </w:num>
  <w:num w:numId="12" w16cid:durableId="242574235">
    <w:abstractNumId w:val="29"/>
  </w:num>
  <w:num w:numId="13" w16cid:durableId="137769328">
    <w:abstractNumId w:val="52"/>
  </w:num>
  <w:num w:numId="14" w16cid:durableId="258298537">
    <w:abstractNumId w:val="61"/>
  </w:num>
  <w:num w:numId="15" w16cid:durableId="1427312260">
    <w:abstractNumId w:val="67"/>
  </w:num>
  <w:num w:numId="16" w16cid:durableId="470098344">
    <w:abstractNumId w:val="6"/>
  </w:num>
  <w:num w:numId="17" w16cid:durableId="901719192">
    <w:abstractNumId w:val="64"/>
  </w:num>
  <w:num w:numId="18" w16cid:durableId="1761947550">
    <w:abstractNumId w:val="8"/>
  </w:num>
  <w:num w:numId="19" w16cid:durableId="1859152219">
    <w:abstractNumId w:val="33"/>
  </w:num>
  <w:num w:numId="20" w16cid:durableId="1489594253">
    <w:abstractNumId w:val="68"/>
  </w:num>
  <w:num w:numId="21" w16cid:durableId="1107314470">
    <w:abstractNumId w:val="49"/>
  </w:num>
  <w:num w:numId="22" w16cid:durableId="1408571139">
    <w:abstractNumId w:val="66"/>
  </w:num>
  <w:num w:numId="23" w16cid:durableId="763570618">
    <w:abstractNumId w:val="30"/>
  </w:num>
  <w:num w:numId="24" w16cid:durableId="1118261649">
    <w:abstractNumId w:val="5"/>
  </w:num>
  <w:num w:numId="25" w16cid:durableId="917903276">
    <w:abstractNumId w:val="55"/>
  </w:num>
  <w:num w:numId="26" w16cid:durableId="1126002305">
    <w:abstractNumId w:val="48"/>
  </w:num>
  <w:num w:numId="27" w16cid:durableId="208960373">
    <w:abstractNumId w:val="37"/>
  </w:num>
  <w:num w:numId="28" w16cid:durableId="1065838128">
    <w:abstractNumId w:val="60"/>
  </w:num>
  <w:num w:numId="29" w16cid:durableId="1622301284">
    <w:abstractNumId w:val="4"/>
  </w:num>
  <w:num w:numId="30" w16cid:durableId="188320710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161021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8444974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539517538">
    <w:abstractNumId w:val="35"/>
  </w:num>
  <w:num w:numId="34" w16cid:durableId="917523184">
    <w:abstractNumId w:val="28"/>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088019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875906">
    <w:abstractNumId w:val="71"/>
  </w:num>
  <w:num w:numId="37" w16cid:durableId="9942318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73112486">
    <w:abstractNumId w:val="32"/>
  </w:num>
  <w:num w:numId="39" w16cid:durableId="89208245">
    <w:abstractNumId w:val="60"/>
    <w:lvlOverride w:ilvl="0">
      <w:startOverride w:val="8"/>
    </w:lvlOverride>
    <w:lvlOverride w:ilvl="1">
      <w:startOverride w:val="1"/>
    </w:lvlOverride>
    <w:lvlOverride w:ilvl="2">
      <w:startOverride w:val="2"/>
    </w:lvlOverride>
  </w:num>
  <w:num w:numId="40" w16cid:durableId="1984119123">
    <w:abstractNumId w:val="73"/>
  </w:num>
  <w:num w:numId="41" w16cid:durableId="497161845">
    <w:abstractNumId w:val="19"/>
  </w:num>
  <w:num w:numId="42" w16cid:durableId="2011985220">
    <w:abstractNumId w:val="72"/>
  </w:num>
  <w:num w:numId="43" w16cid:durableId="1363164839">
    <w:abstractNumId w:val="15"/>
  </w:num>
  <w:num w:numId="44" w16cid:durableId="1944803878">
    <w:abstractNumId w:val="2"/>
  </w:num>
  <w:num w:numId="45" w16cid:durableId="1562516425">
    <w:abstractNumId w:val="50"/>
  </w:num>
  <w:num w:numId="46" w16cid:durableId="162165227">
    <w:abstractNumId w:val="16"/>
  </w:num>
  <w:num w:numId="47" w16cid:durableId="1300766755">
    <w:abstractNumId w:val="12"/>
  </w:num>
  <w:num w:numId="48" w16cid:durableId="1882129592">
    <w:abstractNumId w:val="69"/>
  </w:num>
  <w:num w:numId="49" w16cid:durableId="2018730506">
    <w:abstractNumId w:val="23"/>
  </w:num>
  <w:num w:numId="50" w16cid:durableId="389614948">
    <w:abstractNumId w:val="7"/>
  </w:num>
  <w:num w:numId="51" w16cid:durableId="722219786">
    <w:abstractNumId w:val="51"/>
  </w:num>
  <w:num w:numId="52" w16cid:durableId="82921829">
    <w:abstractNumId w:val="10"/>
  </w:num>
  <w:num w:numId="53" w16cid:durableId="996953118">
    <w:abstractNumId w:val="11"/>
  </w:num>
  <w:num w:numId="54" w16cid:durableId="901721253">
    <w:abstractNumId w:val="20"/>
  </w:num>
  <w:num w:numId="55" w16cid:durableId="1372724552">
    <w:abstractNumId w:val="27"/>
  </w:num>
  <w:num w:numId="56" w16cid:durableId="1912425876">
    <w:abstractNumId w:val="62"/>
  </w:num>
  <w:num w:numId="57" w16cid:durableId="1978799175">
    <w:abstractNumId w:val="9"/>
  </w:num>
  <w:num w:numId="58" w16cid:durableId="156653620">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2016610402">
    <w:abstractNumId w:val="3"/>
  </w:num>
  <w:num w:numId="60" w16cid:durableId="894588708">
    <w:abstractNumId w:val="26"/>
  </w:num>
  <w:num w:numId="61" w16cid:durableId="1963724346">
    <w:abstractNumId w:val="31"/>
  </w:num>
  <w:num w:numId="62" w16cid:durableId="1291745211">
    <w:abstractNumId w:val="36"/>
  </w:num>
  <w:num w:numId="63" w16cid:durableId="662709796">
    <w:abstractNumId w:val="74"/>
  </w:num>
  <w:num w:numId="64" w16cid:durableId="674378881">
    <w:abstractNumId w:val="38"/>
  </w:num>
  <w:num w:numId="65" w16cid:durableId="909074187">
    <w:abstractNumId w:val="58"/>
  </w:num>
  <w:num w:numId="66" w16cid:durableId="1228372338">
    <w:abstractNumId w:val="42"/>
  </w:num>
  <w:num w:numId="67" w16cid:durableId="174880532">
    <w:abstractNumId w:val="40"/>
  </w:num>
  <w:num w:numId="68" w16cid:durableId="14237530">
    <w:abstractNumId w:val="70"/>
  </w:num>
  <w:num w:numId="69" w16cid:durableId="1248729775">
    <w:abstractNumId w:val="22"/>
  </w:num>
  <w:num w:numId="70" w16cid:durableId="1210023451">
    <w:abstractNumId w:val="57"/>
  </w:num>
  <w:num w:numId="71" w16cid:durableId="250167280">
    <w:abstractNumId w:val="24"/>
  </w:num>
  <w:num w:numId="72" w16cid:durableId="2093770424">
    <w:abstractNumId w:val="54"/>
  </w:num>
  <w:num w:numId="73" w16cid:durableId="1265918628">
    <w:abstractNumId w:val="18"/>
  </w:num>
  <w:num w:numId="74" w16cid:durableId="179733127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922684317">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121340577">
    <w:abstractNumId w:val="1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635983798">
    <w:abstractNumId w:val="43"/>
  </w:num>
  <w:num w:numId="78" w16cid:durableId="2081708198">
    <w:abstractNumId w:val="41"/>
  </w:num>
  <w:num w:numId="79" w16cid:durableId="1102339780">
    <w:abstractNumId w:val="21"/>
  </w:num>
  <w:num w:numId="80" w16cid:durableId="1948349564">
    <w:abstractNumId w:val="14"/>
  </w:num>
  <w:num w:numId="81" w16cid:durableId="1991057466">
    <w:abstractNumId w:val="46"/>
  </w:num>
  <w:num w:numId="82" w16cid:durableId="1099910240">
    <w:abstractNumId w:val="47"/>
  </w:num>
  <w:num w:numId="83" w16cid:durableId="920722181">
    <w:abstractNumId w:val="44"/>
  </w:num>
  <w:num w:numId="84" w16cid:durableId="1122116435">
    <w:abstractNumId w:val="66"/>
    <w:lvlOverride w:ilvl="0">
      <w:startOverride w:val="5"/>
    </w:lvlOverride>
    <w:lvlOverride w:ilvl="1">
      <w:startOverride w:val="1"/>
    </w:lvlOverride>
  </w:num>
  <w:num w:numId="85" w16cid:durableId="1116559891">
    <w:abstractNumId w:val="53"/>
  </w:num>
  <w:num w:numId="86" w16cid:durableId="193228034">
    <w:abstractNumId w:val="66"/>
    <w:lvlOverride w:ilvl="0">
      <w:startOverride w:val="9"/>
    </w:lvlOverride>
    <w:lvlOverride w:ilvl="1">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EB0"/>
    <w:rsid w:val="00032263"/>
    <w:rsid w:val="00042B2D"/>
    <w:rsid w:val="00063DB8"/>
    <w:rsid w:val="00066B09"/>
    <w:rsid w:val="00091C3E"/>
    <w:rsid w:val="000A1231"/>
    <w:rsid w:val="000A6687"/>
    <w:rsid w:val="000E4527"/>
    <w:rsid w:val="00127D38"/>
    <w:rsid w:val="001853F0"/>
    <w:rsid w:val="001A6FC1"/>
    <w:rsid w:val="001B705D"/>
    <w:rsid w:val="00232A29"/>
    <w:rsid w:val="00251212"/>
    <w:rsid w:val="00286010"/>
    <w:rsid w:val="002E51BC"/>
    <w:rsid w:val="002E686F"/>
    <w:rsid w:val="002F6459"/>
    <w:rsid w:val="00307BA3"/>
    <w:rsid w:val="00315C77"/>
    <w:rsid w:val="00316268"/>
    <w:rsid w:val="0032379D"/>
    <w:rsid w:val="003549FB"/>
    <w:rsid w:val="00356B54"/>
    <w:rsid w:val="00360F81"/>
    <w:rsid w:val="00373EBF"/>
    <w:rsid w:val="003C415E"/>
    <w:rsid w:val="003D34AF"/>
    <w:rsid w:val="003E27C4"/>
    <w:rsid w:val="003E4655"/>
    <w:rsid w:val="003F2037"/>
    <w:rsid w:val="003F7C9A"/>
    <w:rsid w:val="00415EB0"/>
    <w:rsid w:val="004434C6"/>
    <w:rsid w:val="0045538F"/>
    <w:rsid w:val="004601CB"/>
    <w:rsid w:val="004710B7"/>
    <w:rsid w:val="00492566"/>
    <w:rsid w:val="00492A05"/>
    <w:rsid w:val="00496BB8"/>
    <w:rsid w:val="004A2FBA"/>
    <w:rsid w:val="004B5A00"/>
    <w:rsid w:val="00504D19"/>
    <w:rsid w:val="00521154"/>
    <w:rsid w:val="00540F55"/>
    <w:rsid w:val="005D00A1"/>
    <w:rsid w:val="005E6411"/>
    <w:rsid w:val="005F3D02"/>
    <w:rsid w:val="006061D4"/>
    <w:rsid w:val="0061084C"/>
    <w:rsid w:val="0062330D"/>
    <w:rsid w:val="00637F7B"/>
    <w:rsid w:val="006556A1"/>
    <w:rsid w:val="0066095B"/>
    <w:rsid w:val="0066160B"/>
    <w:rsid w:val="00675644"/>
    <w:rsid w:val="00694CAC"/>
    <w:rsid w:val="006D4DE0"/>
    <w:rsid w:val="006E41DB"/>
    <w:rsid w:val="006F2850"/>
    <w:rsid w:val="00701840"/>
    <w:rsid w:val="00710B1A"/>
    <w:rsid w:val="0072538D"/>
    <w:rsid w:val="007648CB"/>
    <w:rsid w:val="00782023"/>
    <w:rsid w:val="007D08A7"/>
    <w:rsid w:val="007E37F4"/>
    <w:rsid w:val="007F69DD"/>
    <w:rsid w:val="00837D3E"/>
    <w:rsid w:val="00875ADB"/>
    <w:rsid w:val="008A3396"/>
    <w:rsid w:val="008C13C6"/>
    <w:rsid w:val="008C2137"/>
    <w:rsid w:val="008E3A44"/>
    <w:rsid w:val="00912F24"/>
    <w:rsid w:val="00930F81"/>
    <w:rsid w:val="00937B4D"/>
    <w:rsid w:val="00975FCA"/>
    <w:rsid w:val="00980E00"/>
    <w:rsid w:val="00985BE7"/>
    <w:rsid w:val="00A03440"/>
    <w:rsid w:val="00A56ACE"/>
    <w:rsid w:val="00A81996"/>
    <w:rsid w:val="00A84DE9"/>
    <w:rsid w:val="00A9374F"/>
    <w:rsid w:val="00A956C8"/>
    <w:rsid w:val="00AA01FB"/>
    <w:rsid w:val="00AE152E"/>
    <w:rsid w:val="00B04782"/>
    <w:rsid w:val="00B12F58"/>
    <w:rsid w:val="00B2497C"/>
    <w:rsid w:val="00B5067B"/>
    <w:rsid w:val="00B54770"/>
    <w:rsid w:val="00B839CA"/>
    <w:rsid w:val="00B90528"/>
    <w:rsid w:val="00BD7661"/>
    <w:rsid w:val="00C91069"/>
    <w:rsid w:val="00CA4D23"/>
    <w:rsid w:val="00CD2B6F"/>
    <w:rsid w:val="00D0348F"/>
    <w:rsid w:val="00D151D0"/>
    <w:rsid w:val="00D31EB5"/>
    <w:rsid w:val="00D6074E"/>
    <w:rsid w:val="00D70552"/>
    <w:rsid w:val="00E6252D"/>
    <w:rsid w:val="00E85B01"/>
    <w:rsid w:val="00EA708D"/>
    <w:rsid w:val="00EE23DC"/>
    <w:rsid w:val="00EE6A9B"/>
    <w:rsid w:val="00F046CA"/>
    <w:rsid w:val="00F42889"/>
    <w:rsid w:val="00F904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95DC87"/>
  <w15:chartTrackingRefBased/>
  <w15:docId w15:val="{A9B47079-D84F-4446-A36D-03FE858C6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15EB0"/>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415EB0"/>
    <w:pPr>
      <w:keepNext/>
      <w:outlineLvl w:val="0"/>
    </w:pPr>
    <w:rPr>
      <w:rFonts w:ascii="Arial" w:eastAsia="Arial" w:hAnsi="Arial" w:cs="Arial"/>
      <w:sz w:val="28"/>
      <w:szCs w:val="28"/>
    </w:rPr>
  </w:style>
  <w:style w:type="paragraph" w:styleId="Ttulo2">
    <w:name w:val="heading 2"/>
    <w:basedOn w:val="Normal"/>
    <w:next w:val="Normal"/>
    <w:link w:val="Ttulo2Char"/>
    <w:uiPriority w:val="9"/>
    <w:qFormat/>
    <w:rsid w:val="00415EB0"/>
    <w:pPr>
      <w:keepNext/>
      <w:keepLines/>
      <w:spacing w:before="40" w:line="276" w:lineRule="auto"/>
      <w:outlineLvl w:val="1"/>
    </w:pPr>
    <w:rPr>
      <w:rFonts w:ascii="Calibri" w:eastAsia="Calibri" w:hAnsi="Calibri" w:cs="Calibri"/>
      <w:color w:val="2E74B5"/>
      <w:sz w:val="26"/>
      <w:szCs w:val="26"/>
    </w:rPr>
  </w:style>
  <w:style w:type="paragraph" w:styleId="Ttulo3">
    <w:name w:val="heading 3"/>
    <w:basedOn w:val="Normal"/>
    <w:next w:val="Normal"/>
    <w:link w:val="Ttulo3Char"/>
    <w:uiPriority w:val="9"/>
    <w:qFormat/>
    <w:rsid w:val="00415EB0"/>
    <w:pPr>
      <w:keepNext/>
      <w:spacing w:before="240" w:after="60"/>
      <w:outlineLvl w:val="2"/>
    </w:pPr>
    <w:rPr>
      <w:rFonts w:ascii="Cambria" w:eastAsia="Cambria" w:hAnsi="Cambria" w:cs="Cambria"/>
      <w:b/>
      <w:sz w:val="26"/>
      <w:szCs w:val="26"/>
    </w:rPr>
  </w:style>
  <w:style w:type="paragraph" w:styleId="Ttulo4">
    <w:name w:val="heading 4"/>
    <w:basedOn w:val="Normal"/>
    <w:next w:val="Normal"/>
    <w:link w:val="Ttulo4Char"/>
    <w:qFormat/>
    <w:rsid w:val="00415EB0"/>
    <w:pPr>
      <w:keepNext/>
      <w:spacing w:before="240" w:after="60"/>
      <w:outlineLvl w:val="3"/>
    </w:pPr>
    <w:rPr>
      <w:b/>
      <w:sz w:val="28"/>
      <w:szCs w:val="28"/>
    </w:rPr>
  </w:style>
  <w:style w:type="paragraph" w:styleId="Ttulo5">
    <w:name w:val="heading 5"/>
    <w:basedOn w:val="Normal"/>
    <w:next w:val="Normal"/>
    <w:link w:val="Ttulo5Char"/>
    <w:qFormat/>
    <w:rsid w:val="00415EB0"/>
    <w:pPr>
      <w:keepNext/>
      <w:ind w:left="1440" w:hanging="1080"/>
      <w:jc w:val="center"/>
      <w:outlineLvl w:val="4"/>
    </w:pPr>
    <w:rPr>
      <w:b/>
    </w:rPr>
  </w:style>
  <w:style w:type="paragraph" w:styleId="Ttulo6">
    <w:name w:val="heading 6"/>
    <w:basedOn w:val="Normal"/>
    <w:next w:val="Normal"/>
    <w:link w:val="Ttulo6Char"/>
    <w:qFormat/>
    <w:rsid w:val="00415EB0"/>
    <w:pPr>
      <w:keepNext/>
      <w:outlineLvl w:val="5"/>
    </w:pPr>
    <w:rPr>
      <w:b/>
      <w:sz w:val="24"/>
      <w:szCs w:val="24"/>
    </w:rPr>
  </w:style>
  <w:style w:type="paragraph" w:styleId="Ttulo7">
    <w:name w:val="heading 7"/>
    <w:basedOn w:val="Normal"/>
    <w:next w:val="Normal"/>
    <w:link w:val="Ttulo7Char"/>
    <w:qFormat/>
    <w:rsid w:val="00415EB0"/>
    <w:pPr>
      <w:keepNext/>
      <w:outlineLvl w:val="6"/>
    </w:pPr>
    <w:rPr>
      <w:b/>
      <w:bCs/>
      <w:sz w:val="24"/>
      <w:szCs w:val="24"/>
    </w:rPr>
  </w:style>
  <w:style w:type="paragraph" w:styleId="Ttulo8">
    <w:name w:val="heading 8"/>
    <w:basedOn w:val="Normal"/>
    <w:next w:val="Normal"/>
    <w:link w:val="Ttulo8Char"/>
    <w:uiPriority w:val="9"/>
    <w:qFormat/>
    <w:rsid w:val="00415EB0"/>
    <w:pPr>
      <w:keepNext/>
      <w:jc w:val="center"/>
      <w:outlineLvl w:val="7"/>
    </w:pPr>
    <w:rPr>
      <w:b/>
      <w:sz w:val="32"/>
    </w:rPr>
  </w:style>
  <w:style w:type="paragraph" w:styleId="Ttulo9">
    <w:name w:val="heading 9"/>
    <w:basedOn w:val="Normal"/>
    <w:next w:val="Normal"/>
    <w:link w:val="Ttulo9Char"/>
    <w:unhideWhenUsed/>
    <w:qFormat/>
    <w:rsid w:val="00415EB0"/>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15EB0"/>
    <w:rPr>
      <w:rFonts w:ascii="Arial" w:eastAsia="Arial" w:hAnsi="Arial" w:cs="Arial"/>
      <w:sz w:val="28"/>
      <w:szCs w:val="28"/>
      <w:lang w:eastAsia="pt-BR"/>
    </w:rPr>
  </w:style>
  <w:style w:type="character" w:customStyle="1" w:styleId="Ttulo2Char">
    <w:name w:val="Título 2 Char"/>
    <w:basedOn w:val="Fontepargpadro"/>
    <w:link w:val="Ttulo2"/>
    <w:uiPriority w:val="9"/>
    <w:rsid w:val="00415EB0"/>
    <w:rPr>
      <w:rFonts w:ascii="Calibri" w:eastAsia="Calibri" w:hAnsi="Calibri" w:cs="Calibri"/>
      <w:color w:val="2E74B5"/>
      <w:sz w:val="26"/>
      <w:szCs w:val="26"/>
      <w:lang w:eastAsia="pt-BR"/>
    </w:rPr>
  </w:style>
  <w:style w:type="character" w:customStyle="1" w:styleId="Ttulo3Char">
    <w:name w:val="Título 3 Char"/>
    <w:basedOn w:val="Fontepargpadro"/>
    <w:link w:val="Ttulo3"/>
    <w:uiPriority w:val="9"/>
    <w:rsid w:val="00415EB0"/>
    <w:rPr>
      <w:rFonts w:ascii="Cambria" w:eastAsia="Cambria" w:hAnsi="Cambria" w:cs="Cambria"/>
      <w:b/>
      <w:sz w:val="26"/>
      <w:szCs w:val="26"/>
      <w:lang w:eastAsia="pt-BR"/>
    </w:rPr>
  </w:style>
  <w:style w:type="character" w:customStyle="1" w:styleId="Ttulo4Char">
    <w:name w:val="Título 4 Char"/>
    <w:basedOn w:val="Fontepargpadro"/>
    <w:link w:val="Ttulo4"/>
    <w:rsid w:val="00415EB0"/>
    <w:rPr>
      <w:rFonts w:ascii="Times New Roman" w:eastAsia="Times New Roman" w:hAnsi="Times New Roman" w:cs="Times New Roman"/>
      <w:b/>
      <w:sz w:val="28"/>
      <w:szCs w:val="28"/>
      <w:lang w:eastAsia="pt-BR"/>
    </w:rPr>
  </w:style>
  <w:style w:type="character" w:customStyle="1" w:styleId="Ttulo5Char">
    <w:name w:val="Título 5 Char"/>
    <w:basedOn w:val="Fontepargpadro"/>
    <w:link w:val="Ttulo5"/>
    <w:rsid w:val="00415EB0"/>
    <w:rPr>
      <w:rFonts w:ascii="Times New Roman" w:eastAsia="Times New Roman" w:hAnsi="Times New Roman" w:cs="Times New Roman"/>
      <w:b/>
      <w:sz w:val="20"/>
      <w:szCs w:val="20"/>
      <w:lang w:eastAsia="pt-BR"/>
    </w:rPr>
  </w:style>
  <w:style w:type="character" w:customStyle="1" w:styleId="Ttulo6Char">
    <w:name w:val="Título 6 Char"/>
    <w:basedOn w:val="Fontepargpadro"/>
    <w:link w:val="Ttulo6"/>
    <w:rsid w:val="00415EB0"/>
    <w:rPr>
      <w:rFonts w:ascii="Times New Roman" w:eastAsia="Times New Roman" w:hAnsi="Times New Roman" w:cs="Times New Roman"/>
      <w:b/>
      <w:sz w:val="24"/>
      <w:szCs w:val="24"/>
      <w:lang w:eastAsia="pt-BR"/>
    </w:rPr>
  </w:style>
  <w:style w:type="character" w:customStyle="1" w:styleId="Ttulo7Char">
    <w:name w:val="Título 7 Char"/>
    <w:basedOn w:val="Fontepargpadro"/>
    <w:link w:val="Ttulo7"/>
    <w:rsid w:val="00415EB0"/>
    <w:rPr>
      <w:rFonts w:ascii="Times New Roman" w:eastAsia="Times New Roman" w:hAnsi="Times New Roman" w:cs="Times New Roman"/>
      <w:b/>
      <w:bCs/>
      <w:sz w:val="24"/>
      <w:szCs w:val="24"/>
      <w:lang w:eastAsia="pt-BR"/>
    </w:rPr>
  </w:style>
  <w:style w:type="character" w:customStyle="1" w:styleId="Ttulo8Char">
    <w:name w:val="Título 8 Char"/>
    <w:basedOn w:val="Fontepargpadro"/>
    <w:link w:val="Ttulo8"/>
    <w:uiPriority w:val="9"/>
    <w:rsid w:val="00415EB0"/>
    <w:rPr>
      <w:rFonts w:ascii="Times New Roman" w:eastAsia="Times New Roman" w:hAnsi="Times New Roman" w:cs="Times New Roman"/>
      <w:b/>
      <w:sz w:val="32"/>
      <w:szCs w:val="20"/>
      <w:lang w:eastAsia="pt-BR"/>
    </w:rPr>
  </w:style>
  <w:style w:type="character" w:customStyle="1" w:styleId="Ttulo9Char">
    <w:name w:val="Título 9 Char"/>
    <w:basedOn w:val="Fontepargpadro"/>
    <w:link w:val="Ttulo9"/>
    <w:rsid w:val="00415EB0"/>
    <w:rPr>
      <w:rFonts w:asciiTheme="majorHAnsi" w:eastAsiaTheme="majorEastAsia" w:hAnsiTheme="majorHAnsi" w:cstheme="majorBidi"/>
      <w:i/>
      <w:iCs/>
      <w:color w:val="404040" w:themeColor="text1" w:themeTint="BF"/>
      <w:sz w:val="20"/>
      <w:szCs w:val="20"/>
      <w:lang w:eastAsia="pt-BR"/>
    </w:rPr>
  </w:style>
  <w:style w:type="table" w:customStyle="1" w:styleId="TableNormal">
    <w:name w:val="Table Normal"/>
    <w:uiPriority w:val="2"/>
    <w:qFormat/>
    <w:rsid w:val="00415EB0"/>
    <w:pPr>
      <w:spacing w:after="0" w:line="240" w:lineRule="auto"/>
    </w:pPr>
    <w:rPr>
      <w:rFonts w:ascii="Times New Roman" w:eastAsia="Times New Roman" w:hAnsi="Times New Roman" w:cs="Times New Roman"/>
      <w:sz w:val="20"/>
      <w:szCs w:val="20"/>
      <w:lang w:eastAsia="pt-BR"/>
    </w:rPr>
    <w:tblPr>
      <w:tblCellMar>
        <w:top w:w="0" w:type="dxa"/>
        <w:left w:w="0" w:type="dxa"/>
        <w:bottom w:w="0" w:type="dxa"/>
        <w:right w:w="0" w:type="dxa"/>
      </w:tblCellMar>
    </w:tblPr>
  </w:style>
  <w:style w:type="paragraph" w:styleId="Ttulo">
    <w:name w:val="Title"/>
    <w:basedOn w:val="Normal"/>
    <w:next w:val="Normal"/>
    <w:link w:val="TtuloChar"/>
    <w:qFormat/>
    <w:rsid w:val="00415EB0"/>
    <w:pPr>
      <w:tabs>
        <w:tab w:val="center" w:pos="3261"/>
        <w:tab w:val="center" w:pos="7372"/>
      </w:tabs>
      <w:jc w:val="center"/>
    </w:pPr>
    <w:rPr>
      <w:b/>
      <w:sz w:val="24"/>
      <w:szCs w:val="24"/>
    </w:rPr>
  </w:style>
  <w:style w:type="character" w:customStyle="1" w:styleId="TtuloChar">
    <w:name w:val="Título Char"/>
    <w:basedOn w:val="Fontepargpadro"/>
    <w:link w:val="Ttulo"/>
    <w:rsid w:val="00415EB0"/>
    <w:rPr>
      <w:rFonts w:ascii="Times New Roman" w:eastAsia="Times New Roman" w:hAnsi="Times New Roman" w:cs="Times New Roman"/>
      <w:b/>
      <w:sz w:val="24"/>
      <w:szCs w:val="24"/>
      <w:lang w:eastAsia="pt-BR"/>
    </w:rPr>
  </w:style>
  <w:style w:type="paragraph" w:styleId="Subttulo">
    <w:name w:val="Subtitle"/>
    <w:basedOn w:val="Normal"/>
    <w:next w:val="Normal"/>
    <w:link w:val="SubttuloChar"/>
    <w:qFormat/>
    <w:rsid w:val="00415EB0"/>
    <w:pPr>
      <w:widowControl w:val="0"/>
      <w:jc w:val="center"/>
    </w:pPr>
    <w:rPr>
      <w:sz w:val="28"/>
      <w:szCs w:val="28"/>
    </w:rPr>
  </w:style>
  <w:style w:type="character" w:customStyle="1" w:styleId="SubttuloChar">
    <w:name w:val="Subtítulo Char"/>
    <w:basedOn w:val="Fontepargpadro"/>
    <w:link w:val="Subttulo"/>
    <w:rsid w:val="00415EB0"/>
    <w:rPr>
      <w:rFonts w:ascii="Times New Roman" w:eastAsia="Times New Roman" w:hAnsi="Times New Roman" w:cs="Times New Roman"/>
      <w:sz w:val="28"/>
      <w:szCs w:val="28"/>
      <w:lang w:eastAsia="pt-BR"/>
    </w:rPr>
  </w:style>
  <w:style w:type="paragraph" w:styleId="Textodebalo">
    <w:name w:val="Balloon Text"/>
    <w:basedOn w:val="Normal"/>
    <w:link w:val="TextodebaloChar"/>
    <w:uiPriority w:val="99"/>
    <w:unhideWhenUsed/>
    <w:rsid w:val="00415EB0"/>
    <w:rPr>
      <w:rFonts w:ascii="Tahoma" w:hAnsi="Tahoma" w:cs="Tahoma"/>
      <w:sz w:val="16"/>
      <w:szCs w:val="16"/>
    </w:rPr>
  </w:style>
  <w:style w:type="character" w:customStyle="1" w:styleId="TextodebaloChar">
    <w:name w:val="Texto de balão Char"/>
    <w:basedOn w:val="Fontepargpadro"/>
    <w:link w:val="Textodebalo"/>
    <w:uiPriority w:val="99"/>
    <w:rsid w:val="00415EB0"/>
    <w:rPr>
      <w:rFonts w:ascii="Tahoma" w:eastAsia="Times New Roman" w:hAnsi="Tahoma" w:cs="Tahoma"/>
      <w:sz w:val="16"/>
      <w:szCs w:val="16"/>
      <w:lang w:eastAsia="pt-BR"/>
    </w:rPr>
  </w:style>
  <w:style w:type="paragraph" w:styleId="PargrafodaLista">
    <w:name w:val="List Paragraph"/>
    <w:basedOn w:val="Normal"/>
    <w:link w:val="PargrafodaListaChar"/>
    <w:uiPriority w:val="1"/>
    <w:qFormat/>
    <w:rsid w:val="00415EB0"/>
    <w:pPr>
      <w:ind w:left="708"/>
    </w:pPr>
    <w:rPr>
      <w:sz w:val="24"/>
      <w:szCs w:val="24"/>
    </w:rPr>
  </w:style>
  <w:style w:type="paragraph" w:customStyle="1" w:styleId="Default">
    <w:name w:val="Default"/>
    <w:rsid w:val="00415EB0"/>
    <w:pPr>
      <w:autoSpaceDE w:val="0"/>
      <w:autoSpaceDN w:val="0"/>
      <w:adjustRightInd w:val="0"/>
      <w:spacing w:after="0" w:line="240" w:lineRule="auto"/>
    </w:pPr>
    <w:rPr>
      <w:rFonts w:ascii="Arial" w:hAnsi="Arial" w:cs="Arial"/>
      <w:color w:val="000000"/>
      <w:sz w:val="24"/>
      <w:szCs w:val="24"/>
    </w:rPr>
  </w:style>
  <w:style w:type="character" w:styleId="Hyperlink">
    <w:name w:val="Hyperlink"/>
    <w:unhideWhenUsed/>
    <w:rsid w:val="00415EB0"/>
    <w:rPr>
      <w:u w:val="single"/>
    </w:rPr>
  </w:style>
  <w:style w:type="paragraph" w:styleId="Recuodecorpodetexto">
    <w:name w:val="Body Text Indent"/>
    <w:basedOn w:val="Normal"/>
    <w:link w:val="RecuodecorpodetextoChar"/>
    <w:rsid w:val="00415EB0"/>
    <w:pPr>
      <w:spacing w:after="120"/>
      <w:ind w:left="283"/>
    </w:pPr>
    <w:rPr>
      <w:rFonts w:ascii="Arial" w:hAnsi="Arial"/>
      <w:sz w:val="24"/>
      <w:szCs w:val="24"/>
    </w:rPr>
  </w:style>
  <w:style w:type="character" w:customStyle="1" w:styleId="RecuodecorpodetextoChar">
    <w:name w:val="Recuo de corpo de texto Char"/>
    <w:basedOn w:val="Fontepargpadro"/>
    <w:link w:val="Recuodecorpodetexto"/>
    <w:rsid w:val="00415EB0"/>
    <w:rPr>
      <w:rFonts w:ascii="Arial" w:eastAsia="Times New Roman" w:hAnsi="Arial" w:cs="Times New Roman"/>
      <w:sz w:val="24"/>
      <w:szCs w:val="24"/>
      <w:lang w:eastAsia="pt-BR"/>
    </w:rPr>
  </w:style>
  <w:style w:type="paragraph" w:styleId="Corpodetexto">
    <w:name w:val="Body Text"/>
    <w:basedOn w:val="Normal"/>
    <w:link w:val="CorpodetextoChar"/>
    <w:uiPriority w:val="1"/>
    <w:unhideWhenUsed/>
    <w:qFormat/>
    <w:rsid w:val="00415EB0"/>
    <w:pPr>
      <w:spacing w:after="120"/>
    </w:pPr>
  </w:style>
  <w:style w:type="character" w:customStyle="1" w:styleId="CorpodetextoChar">
    <w:name w:val="Corpo de texto Char"/>
    <w:basedOn w:val="Fontepargpadro"/>
    <w:link w:val="Corpodetexto"/>
    <w:uiPriority w:val="1"/>
    <w:rsid w:val="00415EB0"/>
    <w:rPr>
      <w:rFonts w:ascii="Times New Roman" w:eastAsia="Times New Roman" w:hAnsi="Times New Roman" w:cs="Times New Roman"/>
      <w:sz w:val="20"/>
      <w:szCs w:val="20"/>
      <w:lang w:eastAsia="pt-BR"/>
    </w:rPr>
  </w:style>
  <w:style w:type="paragraph" w:styleId="NormalWeb">
    <w:name w:val="Normal (Web)"/>
    <w:aliases w:val=" Char"/>
    <w:basedOn w:val="Normal"/>
    <w:unhideWhenUsed/>
    <w:rsid w:val="00415EB0"/>
    <w:pPr>
      <w:spacing w:before="100" w:beforeAutospacing="1" w:after="100" w:afterAutospacing="1"/>
    </w:pPr>
    <w:rPr>
      <w:sz w:val="24"/>
      <w:szCs w:val="24"/>
    </w:rPr>
  </w:style>
  <w:style w:type="character" w:customStyle="1" w:styleId="apple-tab-span">
    <w:name w:val="apple-tab-span"/>
    <w:basedOn w:val="Fontepargpadro"/>
    <w:rsid w:val="00415EB0"/>
  </w:style>
  <w:style w:type="paragraph" w:customStyle="1" w:styleId="TableParagraph">
    <w:name w:val="Table Paragraph"/>
    <w:basedOn w:val="Normal"/>
    <w:uiPriority w:val="1"/>
    <w:qFormat/>
    <w:rsid w:val="00415EB0"/>
    <w:pPr>
      <w:widowControl w:val="0"/>
      <w:autoSpaceDE w:val="0"/>
      <w:autoSpaceDN w:val="0"/>
      <w:spacing w:line="210" w:lineRule="exact"/>
      <w:ind w:left="5"/>
    </w:pPr>
    <w:rPr>
      <w:sz w:val="22"/>
      <w:szCs w:val="22"/>
      <w:lang w:val="pt-PT" w:eastAsia="pt-PT" w:bidi="pt-PT"/>
    </w:rPr>
  </w:style>
  <w:style w:type="paragraph" w:styleId="Cabealho">
    <w:name w:val="header"/>
    <w:aliases w:val="Cabeçalho1,hd,he"/>
    <w:basedOn w:val="Normal"/>
    <w:link w:val="CabealhoChar"/>
    <w:unhideWhenUsed/>
    <w:rsid w:val="00415EB0"/>
    <w:pPr>
      <w:widowControl w:val="0"/>
      <w:tabs>
        <w:tab w:val="center" w:pos="4252"/>
        <w:tab w:val="right" w:pos="8504"/>
      </w:tabs>
      <w:autoSpaceDE w:val="0"/>
      <w:autoSpaceDN w:val="0"/>
    </w:pPr>
    <w:rPr>
      <w:rFonts w:ascii="Arial" w:eastAsia="Arial" w:hAnsi="Arial" w:cs="Arial"/>
      <w:sz w:val="22"/>
      <w:szCs w:val="22"/>
      <w:lang w:val="pt-PT" w:eastAsia="en-US"/>
    </w:rPr>
  </w:style>
  <w:style w:type="character" w:customStyle="1" w:styleId="CabealhoChar">
    <w:name w:val="Cabeçalho Char"/>
    <w:aliases w:val="Cabeçalho1 Char,hd Char,he Char"/>
    <w:basedOn w:val="Fontepargpadro"/>
    <w:link w:val="Cabealho"/>
    <w:rsid w:val="00415EB0"/>
    <w:rPr>
      <w:rFonts w:ascii="Arial" w:eastAsia="Arial" w:hAnsi="Arial" w:cs="Arial"/>
      <w:lang w:val="pt-PT"/>
    </w:rPr>
  </w:style>
  <w:style w:type="paragraph" w:styleId="Rodap">
    <w:name w:val="footer"/>
    <w:basedOn w:val="Normal"/>
    <w:link w:val="RodapChar"/>
    <w:unhideWhenUsed/>
    <w:rsid w:val="00415EB0"/>
    <w:pPr>
      <w:tabs>
        <w:tab w:val="center" w:pos="4252"/>
        <w:tab w:val="right" w:pos="8504"/>
      </w:tabs>
    </w:pPr>
  </w:style>
  <w:style w:type="character" w:customStyle="1" w:styleId="RodapChar">
    <w:name w:val="Rodapé Char"/>
    <w:basedOn w:val="Fontepargpadro"/>
    <w:link w:val="Rodap"/>
    <w:rsid w:val="00415EB0"/>
    <w:rPr>
      <w:rFonts w:ascii="Times New Roman" w:eastAsia="Times New Roman" w:hAnsi="Times New Roman" w:cs="Times New Roman"/>
      <w:sz w:val="20"/>
      <w:szCs w:val="20"/>
      <w:lang w:eastAsia="pt-BR"/>
    </w:rPr>
  </w:style>
  <w:style w:type="paragraph" w:customStyle="1" w:styleId="WW-Corpodetexto2">
    <w:name w:val="WW-Corpo de texto 2"/>
    <w:basedOn w:val="Normal"/>
    <w:rsid w:val="00415EB0"/>
    <w:pPr>
      <w:suppressAutoHyphens/>
      <w:jc w:val="both"/>
    </w:pPr>
    <w:rPr>
      <w:rFonts w:ascii="Arial" w:hAnsi="Arial"/>
      <w:sz w:val="22"/>
      <w:lang w:eastAsia="ar-SA"/>
    </w:rPr>
  </w:style>
  <w:style w:type="paragraph" w:customStyle="1" w:styleId="DW">
    <w:name w:val="DW"/>
    <w:basedOn w:val="Normal"/>
    <w:rsid w:val="00415EB0"/>
    <w:pPr>
      <w:widowControl w:val="0"/>
      <w:tabs>
        <w:tab w:val="left" w:pos="1134"/>
      </w:tabs>
      <w:suppressAutoHyphens/>
      <w:spacing w:before="120" w:after="120"/>
      <w:jc w:val="both"/>
    </w:pPr>
    <w:rPr>
      <w:rFonts w:ascii="Arial" w:hAnsi="Arial"/>
    </w:rPr>
  </w:style>
  <w:style w:type="paragraph" w:customStyle="1" w:styleId="blockquote">
    <w:name w:val="blockquote"/>
    <w:basedOn w:val="Normal"/>
    <w:rsid w:val="00415EB0"/>
    <w:pPr>
      <w:spacing w:before="100" w:beforeAutospacing="1" w:after="100" w:afterAutospacing="1"/>
    </w:pPr>
    <w:rPr>
      <w:sz w:val="24"/>
      <w:szCs w:val="24"/>
    </w:rPr>
  </w:style>
  <w:style w:type="table" w:styleId="Tabelacomgrade">
    <w:name w:val="Table Grid"/>
    <w:basedOn w:val="Tabelanormal"/>
    <w:uiPriority w:val="39"/>
    <w:rsid w:val="00415EB0"/>
    <w:pPr>
      <w:spacing w:after="0" w:line="240" w:lineRule="auto"/>
    </w:pPr>
    <w:rPr>
      <w:rFonts w:ascii="Calibri" w:eastAsia="Calibri" w:hAnsi="Calibri" w:cs="Arial"/>
      <w:sz w:val="20"/>
      <w:szCs w:val="20"/>
      <w:lang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Corpodetexto2">
    <w:name w:val="Body Text 2"/>
    <w:basedOn w:val="Normal"/>
    <w:link w:val="Corpodetexto2Char"/>
    <w:unhideWhenUsed/>
    <w:rsid w:val="00415EB0"/>
    <w:pPr>
      <w:spacing w:after="120" w:line="480" w:lineRule="auto"/>
    </w:pPr>
    <w:rPr>
      <w:sz w:val="24"/>
      <w:szCs w:val="24"/>
    </w:rPr>
  </w:style>
  <w:style w:type="character" w:customStyle="1" w:styleId="Corpodetexto2Char">
    <w:name w:val="Corpo de texto 2 Char"/>
    <w:basedOn w:val="Fontepargpadro"/>
    <w:link w:val="Corpodetexto2"/>
    <w:rsid w:val="00415EB0"/>
    <w:rPr>
      <w:rFonts w:ascii="Times New Roman" w:eastAsia="Times New Roman" w:hAnsi="Times New Roman" w:cs="Times New Roman"/>
      <w:sz w:val="24"/>
      <w:szCs w:val="24"/>
      <w:lang w:eastAsia="pt-BR"/>
    </w:rPr>
  </w:style>
  <w:style w:type="character" w:styleId="Nmerodepgina">
    <w:name w:val="page number"/>
    <w:rsid w:val="00415EB0"/>
    <w:rPr>
      <w:rFonts w:cs="Times New Roman"/>
    </w:rPr>
  </w:style>
  <w:style w:type="paragraph" w:customStyle="1" w:styleId="BodyText21">
    <w:name w:val="Body Text 21"/>
    <w:basedOn w:val="Normal"/>
    <w:rsid w:val="00415EB0"/>
    <w:pPr>
      <w:jc w:val="both"/>
    </w:pPr>
    <w:rPr>
      <w:sz w:val="28"/>
    </w:rPr>
  </w:style>
  <w:style w:type="paragraph" w:customStyle="1" w:styleId="TxBrp5">
    <w:name w:val="TxBr_p5"/>
    <w:basedOn w:val="Normal"/>
    <w:rsid w:val="00415EB0"/>
    <w:pPr>
      <w:widowControl w:val="0"/>
      <w:tabs>
        <w:tab w:val="left" w:pos="3344"/>
      </w:tabs>
      <w:autoSpaceDE w:val="0"/>
      <w:autoSpaceDN w:val="0"/>
      <w:adjustRightInd w:val="0"/>
      <w:spacing w:line="362" w:lineRule="atLeast"/>
      <w:ind w:firstLine="3345"/>
    </w:pPr>
    <w:rPr>
      <w:szCs w:val="24"/>
      <w:lang w:val="en-US"/>
    </w:rPr>
  </w:style>
  <w:style w:type="paragraph" w:styleId="Recuodecorpodetexto2">
    <w:name w:val="Body Text Indent 2"/>
    <w:basedOn w:val="Normal"/>
    <w:link w:val="Recuodecorpodetexto2Char"/>
    <w:rsid w:val="00415EB0"/>
    <w:pPr>
      <w:ind w:left="709"/>
      <w:jc w:val="both"/>
    </w:pPr>
    <w:rPr>
      <w:sz w:val="28"/>
    </w:rPr>
  </w:style>
  <w:style w:type="character" w:customStyle="1" w:styleId="Recuodecorpodetexto2Char">
    <w:name w:val="Recuo de corpo de texto 2 Char"/>
    <w:basedOn w:val="Fontepargpadro"/>
    <w:link w:val="Recuodecorpodetexto2"/>
    <w:rsid w:val="00415EB0"/>
    <w:rPr>
      <w:rFonts w:ascii="Times New Roman" w:eastAsia="Times New Roman" w:hAnsi="Times New Roman" w:cs="Times New Roman"/>
      <w:sz w:val="28"/>
      <w:szCs w:val="20"/>
      <w:lang w:eastAsia="pt-BR"/>
    </w:rPr>
  </w:style>
  <w:style w:type="paragraph" w:customStyle="1" w:styleId="Recuodecorpodetexto1">
    <w:name w:val="Recuo de corpo de texto1"/>
    <w:basedOn w:val="Normal"/>
    <w:rsid w:val="00415EB0"/>
    <w:pPr>
      <w:ind w:firstLine="935"/>
      <w:jc w:val="both"/>
    </w:pPr>
    <w:rPr>
      <w:sz w:val="28"/>
      <w:szCs w:val="24"/>
    </w:rPr>
  </w:style>
  <w:style w:type="character" w:customStyle="1" w:styleId="MapadoDocumentoChar">
    <w:name w:val="Mapa do Documento Char"/>
    <w:link w:val="MapadoDocumento"/>
    <w:semiHidden/>
    <w:rsid w:val="00415EB0"/>
    <w:rPr>
      <w:rFonts w:ascii="Tahoma" w:hAnsi="Tahoma"/>
      <w:shd w:val="clear" w:color="auto" w:fill="000080"/>
    </w:rPr>
  </w:style>
  <w:style w:type="paragraph" w:styleId="MapadoDocumento">
    <w:name w:val="Document Map"/>
    <w:basedOn w:val="Normal"/>
    <w:link w:val="MapadoDocumentoChar"/>
    <w:semiHidden/>
    <w:rsid w:val="00415EB0"/>
    <w:pPr>
      <w:shd w:val="clear" w:color="auto" w:fill="000080"/>
    </w:pPr>
    <w:rPr>
      <w:rFonts w:ascii="Tahoma" w:eastAsiaTheme="minorHAnsi" w:hAnsi="Tahoma" w:cstheme="minorBidi"/>
      <w:sz w:val="22"/>
      <w:szCs w:val="22"/>
      <w:lang w:eastAsia="en-US"/>
    </w:rPr>
  </w:style>
  <w:style w:type="character" w:customStyle="1" w:styleId="MapadoDocumentoChar1">
    <w:name w:val="Mapa do Documento Char1"/>
    <w:basedOn w:val="Fontepargpadro"/>
    <w:uiPriority w:val="99"/>
    <w:semiHidden/>
    <w:rsid w:val="00415EB0"/>
    <w:rPr>
      <w:rFonts w:ascii="Segoe UI" w:eastAsia="Times New Roman" w:hAnsi="Segoe UI" w:cs="Segoe UI"/>
      <w:sz w:val="16"/>
      <w:szCs w:val="16"/>
      <w:lang w:eastAsia="pt-BR"/>
    </w:rPr>
  </w:style>
  <w:style w:type="paragraph" w:styleId="Recuodecorpodetexto3">
    <w:name w:val="Body Text Indent 3"/>
    <w:basedOn w:val="Normal"/>
    <w:link w:val="Recuodecorpodetexto3Char"/>
    <w:rsid w:val="00415EB0"/>
    <w:pPr>
      <w:ind w:left="3828"/>
      <w:jc w:val="both"/>
    </w:pPr>
    <w:rPr>
      <w:rFonts w:ascii="Arial Rounded MT Bold" w:hAnsi="Arial Rounded MT Bold"/>
      <w:i/>
      <w:iCs/>
      <w:sz w:val="28"/>
    </w:rPr>
  </w:style>
  <w:style w:type="character" w:customStyle="1" w:styleId="Recuodecorpodetexto3Char">
    <w:name w:val="Recuo de corpo de texto 3 Char"/>
    <w:basedOn w:val="Fontepargpadro"/>
    <w:link w:val="Recuodecorpodetexto3"/>
    <w:rsid w:val="00415EB0"/>
    <w:rPr>
      <w:rFonts w:ascii="Arial Rounded MT Bold" w:eastAsia="Times New Roman" w:hAnsi="Arial Rounded MT Bold" w:cs="Times New Roman"/>
      <w:i/>
      <w:iCs/>
      <w:sz w:val="28"/>
      <w:szCs w:val="20"/>
      <w:lang w:eastAsia="pt-BR"/>
    </w:rPr>
  </w:style>
  <w:style w:type="character" w:styleId="HiperlinkVisitado">
    <w:name w:val="FollowedHyperlink"/>
    <w:uiPriority w:val="99"/>
    <w:rsid w:val="00415EB0"/>
    <w:rPr>
      <w:rFonts w:cs="Times New Roman"/>
      <w:color w:val="800080"/>
      <w:u w:val="single"/>
    </w:rPr>
  </w:style>
  <w:style w:type="paragraph" w:styleId="Textoembloco">
    <w:name w:val="Block Text"/>
    <w:basedOn w:val="Normal"/>
    <w:rsid w:val="00415EB0"/>
    <w:pPr>
      <w:ind w:left="4111" w:right="51"/>
      <w:jc w:val="both"/>
    </w:pPr>
    <w:rPr>
      <w:b/>
      <w:i/>
      <w:position w:val="-16"/>
      <w:sz w:val="28"/>
    </w:rPr>
  </w:style>
  <w:style w:type="paragraph" w:styleId="Corpodetexto3">
    <w:name w:val="Body Text 3"/>
    <w:basedOn w:val="Normal"/>
    <w:link w:val="Corpodetexto3Char"/>
    <w:rsid w:val="00415EB0"/>
    <w:pPr>
      <w:spacing w:after="120"/>
    </w:pPr>
    <w:rPr>
      <w:sz w:val="16"/>
      <w:szCs w:val="16"/>
    </w:rPr>
  </w:style>
  <w:style w:type="character" w:customStyle="1" w:styleId="Corpodetexto3Char">
    <w:name w:val="Corpo de texto 3 Char"/>
    <w:basedOn w:val="Fontepargpadro"/>
    <w:link w:val="Corpodetexto3"/>
    <w:rsid w:val="00415EB0"/>
    <w:rPr>
      <w:rFonts w:ascii="Times New Roman" w:eastAsia="Times New Roman" w:hAnsi="Times New Roman" w:cs="Times New Roman"/>
      <w:sz w:val="16"/>
      <w:szCs w:val="16"/>
      <w:lang w:eastAsia="pt-BR"/>
    </w:rPr>
  </w:style>
  <w:style w:type="paragraph" w:styleId="SemEspaamento">
    <w:name w:val="No Spacing"/>
    <w:link w:val="SemEspaamentoChar"/>
    <w:uiPriority w:val="1"/>
    <w:qFormat/>
    <w:rsid w:val="00415EB0"/>
    <w:pPr>
      <w:spacing w:after="0" w:line="240" w:lineRule="auto"/>
    </w:pPr>
    <w:rPr>
      <w:rFonts w:ascii="Calibri" w:eastAsia="Calibri" w:hAnsi="Calibri" w:cs="Times New Roman"/>
    </w:rPr>
  </w:style>
  <w:style w:type="paragraph" w:customStyle="1" w:styleId="Recuodecorpodetexto21">
    <w:name w:val="Recuo de corpo de texto 21"/>
    <w:basedOn w:val="Normal"/>
    <w:rsid w:val="00415EB0"/>
    <w:pPr>
      <w:suppressAutoHyphens/>
      <w:ind w:left="851"/>
      <w:jc w:val="both"/>
    </w:pPr>
    <w:rPr>
      <w:rFonts w:ascii="Arial" w:hAnsi="Arial" w:cs="Arial"/>
      <w:sz w:val="24"/>
      <w:szCs w:val="24"/>
      <w:lang w:eastAsia="ar-SA"/>
    </w:rPr>
  </w:style>
  <w:style w:type="numbering" w:customStyle="1" w:styleId="Semlista1">
    <w:name w:val="Sem lista1"/>
    <w:next w:val="Semlista"/>
    <w:uiPriority w:val="99"/>
    <w:semiHidden/>
    <w:unhideWhenUsed/>
    <w:rsid w:val="00415EB0"/>
  </w:style>
  <w:style w:type="paragraph" w:customStyle="1" w:styleId="Corpodetexto21">
    <w:name w:val="Corpo de texto 21"/>
    <w:basedOn w:val="Normal"/>
    <w:rsid w:val="00415EB0"/>
    <w:pPr>
      <w:overflowPunct w:val="0"/>
      <w:autoSpaceDE w:val="0"/>
      <w:autoSpaceDN w:val="0"/>
      <w:adjustRightInd w:val="0"/>
      <w:spacing w:line="340" w:lineRule="atLeast"/>
      <w:jc w:val="both"/>
      <w:textAlignment w:val="baseline"/>
    </w:pPr>
    <w:rPr>
      <w:rFonts w:ascii="Bookman Old Style" w:hAnsi="Bookman Old Style"/>
      <w:sz w:val="22"/>
    </w:rPr>
  </w:style>
  <w:style w:type="paragraph" w:customStyle="1" w:styleId="Corpodetexto31">
    <w:name w:val="Corpo de texto 31"/>
    <w:basedOn w:val="Normal"/>
    <w:rsid w:val="00415EB0"/>
    <w:pPr>
      <w:widowControl w:val="0"/>
      <w:overflowPunct w:val="0"/>
      <w:autoSpaceDE w:val="0"/>
      <w:autoSpaceDN w:val="0"/>
      <w:adjustRightInd w:val="0"/>
      <w:textAlignment w:val="baseline"/>
    </w:pPr>
    <w:rPr>
      <w:rFonts w:ascii="Arial" w:hAnsi="Arial"/>
      <w:b/>
      <w:sz w:val="24"/>
    </w:rPr>
  </w:style>
  <w:style w:type="paragraph" w:customStyle="1" w:styleId="p6">
    <w:name w:val="p6"/>
    <w:basedOn w:val="Normal"/>
    <w:rsid w:val="00415EB0"/>
    <w:pPr>
      <w:widowControl w:val="0"/>
      <w:tabs>
        <w:tab w:val="left" w:pos="720"/>
      </w:tabs>
      <w:autoSpaceDE w:val="0"/>
      <w:autoSpaceDN w:val="0"/>
      <w:spacing w:line="280" w:lineRule="atLeast"/>
      <w:jc w:val="both"/>
    </w:pPr>
    <w:rPr>
      <w:sz w:val="24"/>
      <w:szCs w:val="24"/>
    </w:rPr>
  </w:style>
  <w:style w:type="paragraph" w:customStyle="1" w:styleId="p1">
    <w:name w:val="p1"/>
    <w:basedOn w:val="Normal"/>
    <w:rsid w:val="00415EB0"/>
    <w:pPr>
      <w:widowControl w:val="0"/>
      <w:tabs>
        <w:tab w:val="left" w:pos="720"/>
      </w:tabs>
      <w:autoSpaceDE w:val="0"/>
      <w:autoSpaceDN w:val="0"/>
      <w:adjustRightInd w:val="0"/>
      <w:spacing w:line="340" w:lineRule="atLeast"/>
    </w:pPr>
    <w:rPr>
      <w:sz w:val="24"/>
      <w:szCs w:val="24"/>
    </w:rPr>
  </w:style>
  <w:style w:type="paragraph" w:customStyle="1" w:styleId="Normal1">
    <w:name w:val="Normal 1"/>
    <w:basedOn w:val="Normal"/>
    <w:next w:val="Normal2"/>
    <w:rsid w:val="00415EB0"/>
    <w:pPr>
      <w:keepLines/>
      <w:numPr>
        <w:numId w:val="3"/>
      </w:numPr>
      <w:spacing w:before="120"/>
      <w:jc w:val="both"/>
      <w:outlineLvl w:val="0"/>
    </w:pPr>
    <w:rPr>
      <w:rFonts w:ascii="Arial" w:eastAsia="SimSun" w:hAnsi="Arial"/>
      <w:spacing w:val="10"/>
      <w:sz w:val="18"/>
    </w:rPr>
  </w:style>
  <w:style w:type="paragraph" w:customStyle="1" w:styleId="Normal2">
    <w:name w:val="Normal 2"/>
    <w:basedOn w:val="Normal"/>
    <w:rsid w:val="00415EB0"/>
    <w:pPr>
      <w:keepLines/>
      <w:numPr>
        <w:ilvl w:val="1"/>
        <w:numId w:val="3"/>
      </w:numPr>
      <w:spacing w:before="120"/>
      <w:jc w:val="both"/>
      <w:outlineLvl w:val="1"/>
    </w:pPr>
    <w:rPr>
      <w:rFonts w:ascii="Arial" w:eastAsia="SimSun" w:hAnsi="Arial"/>
      <w:spacing w:val="10"/>
      <w:sz w:val="18"/>
    </w:rPr>
  </w:style>
  <w:style w:type="paragraph" w:customStyle="1" w:styleId="Normal3">
    <w:name w:val="Normal 3"/>
    <w:basedOn w:val="Normal"/>
    <w:rsid w:val="00415EB0"/>
    <w:pPr>
      <w:keepLines/>
      <w:numPr>
        <w:ilvl w:val="2"/>
        <w:numId w:val="3"/>
      </w:numPr>
      <w:spacing w:before="120"/>
      <w:jc w:val="both"/>
      <w:outlineLvl w:val="2"/>
    </w:pPr>
    <w:rPr>
      <w:rFonts w:ascii="Arial" w:eastAsia="SimSun" w:hAnsi="Arial"/>
      <w:spacing w:val="10"/>
      <w:sz w:val="18"/>
    </w:rPr>
  </w:style>
  <w:style w:type="paragraph" w:customStyle="1" w:styleId="Normal4">
    <w:name w:val="Normal 4"/>
    <w:basedOn w:val="Normal"/>
    <w:rsid w:val="00415EB0"/>
    <w:pPr>
      <w:keepLines/>
      <w:numPr>
        <w:ilvl w:val="3"/>
        <w:numId w:val="3"/>
      </w:numPr>
      <w:spacing w:before="120"/>
      <w:jc w:val="both"/>
      <w:outlineLvl w:val="3"/>
    </w:pPr>
    <w:rPr>
      <w:rFonts w:ascii="Arial" w:eastAsia="SimSun" w:hAnsi="Arial"/>
      <w:spacing w:val="10"/>
      <w:sz w:val="18"/>
    </w:rPr>
  </w:style>
  <w:style w:type="paragraph" w:customStyle="1" w:styleId="Normal5">
    <w:name w:val="Normal 5"/>
    <w:basedOn w:val="Normal"/>
    <w:rsid w:val="00415EB0"/>
    <w:pPr>
      <w:keepLines/>
      <w:numPr>
        <w:ilvl w:val="4"/>
        <w:numId w:val="3"/>
      </w:numPr>
      <w:spacing w:before="120"/>
      <w:jc w:val="both"/>
      <w:outlineLvl w:val="4"/>
    </w:pPr>
    <w:rPr>
      <w:rFonts w:ascii="Arial" w:eastAsia="SimSun" w:hAnsi="Arial"/>
      <w:spacing w:val="10"/>
      <w:sz w:val="18"/>
    </w:rPr>
  </w:style>
  <w:style w:type="paragraph" w:customStyle="1" w:styleId="Normal6">
    <w:name w:val="Normal 6"/>
    <w:basedOn w:val="Normal"/>
    <w:rsid w:val="00415EB0"/>
    <w:pPr>
      <w:keepLines/>
      <w:numPr>
        <w:ilvl w:val="5"/>
        <w:numId w:val="3"/>
      </w:numPr>
      <w:spacing w:before="120"/>
      <w:jc w:val="both"/>
      <w:outlineLvl w:val="5"/>
    </w:pPr>
    <w:rPr>
      <w:rFonts w:ascii="Arial" w:eastAsia="SimSun" w:hAnsi="Arial"/>
      <w:spacing w:val="10"/>
      <w:sz w:val="18"/>
    </w:rPr>
  </w:style>
  <w:style w:type="paragraph" w:customStyle="1" w:styleId="Ttulo10">
    <w:name w:val="Título1"/>
    <w:basedOn w:val="Normal"/>
    <w:next w:val="Corpodetexto"/>
    <w:rsid w:val="00415EB0"/>
    <w:pPr>
      <w:keepNext/>
      <w:suppressAutoHyphens/>
      <w:spacing w:before="240" w:after="120"/>
    </w:pPr>
    <w:rPr>
      <w:rFonts w:ascii="Arial" w:eastAsia="Lucida Sans Unicode" w:hAnsi="Arial" w:cs="Tahoma"/>
      <w:sz w:val="28"/>
      <w:szCs w:val="28"/>
      <w:lang w:eastAsia="ar-SA"/>
    </w:rPr>
  </w:style>
  <w:style w:type="paragraph" w:customStyle="1" w:styleId="at">
    <w:name w:val="at"/>
    <w:basedOn w:val="Normal"/>
    <w:rsid w:val="00415EB0"/>
    <w:pPr>
      <w:tabs>
        <w:tab w:val="left" w:pos="567"/>
      </w:tabs>
      <w:suppressAutoHyphens/>
      <w:spacing w:before="240" w:after="120"/>
      <w:jc w:val="both"/>
    </w:pPr>
    <w:rPr>
      <w:sz w:val="22"/>
      <w:szCs w:val="22"/>
      <w:lang w:eastAsia="ar-SA"/>
    </w:rPr>
  </w:style>
  <w:style w:type="table" w:customStyle="1" w:styleId="Tabelacomgrade1">
    <w:name w:val="Tabela com grade1"/>
    <w:basedOn w:val="Tabelanormal"/>
    <w:next w:val="Tabelacomgrade"/>
    <w:uiPriority w:val="39"/>
    <w:rsid w:val="00415E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texto22">
    <w:name w:val="Corpo de texto 22"/>
    <w:basedOn w:val="Normal"/>
    <w:rsid w:val="00415EB0"/>
    <w:pPr>
      <w:suppressAutoHyphens/>
      <w:jc w:val="both"/>
    </w:pPr>
    <w:rPr>
      <w:rFonts w:ascii="Arial" w:hAnsi="Arial" w:cs="Arial"/>
      <w:sz w:val="24"/>
      <w:szCs w:val="24"/>
      <w:lang w:eastAsia="ar-SA"/>
    </w:rPr>
  </w:style>
  <w:style w:type="table" w:customStyle="1" w:styleId="Tabelacomgrade2">
    <w:name w:val="Tabela com grade2"/>
    <w:basedOn w:val="Tabelanormal"/>
    <w:next w:val="Tabelacomgrade"/>
    <w:uiPriority w:val="59"/>
    <w:rsid w:val="00415EB0"/>
    <w:pPr>
      <w:spacing w:after="0" w:line="240" w:lineRule="auto"/>
      <w:jc w:val="both"/>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415EB0"/>
  </w:style>
  <w:style w:type="paragraph" w:customStyle="1" w:styleId="Estilo2">
    <w:name w:val="Estilo2"/>
    <w:basedOn w:val="Normal"/>
    <w:rsid w:val="00415EB0"/>
    <w:pPr>
      <w:ind w:left="2694" w:hanging="284"/>
      <w:jc w:val="both"/>
    </w:pPr>
    <w:rPr>
      <w:snapToGrid w:val="0"/>
      <w:sz w:val="24"/>
    </w:rPr>
  </w:style>
  <w:style w:type="paragraph" w:customStyle="1" w:styleId="reservado3">
    <w:name w:val="reservado3"/>
    <w:basedOn w:val="Normal"/>
    <w:rsid w:val="00415EB0"/>
    <w:pPr>
      <w:widowControl w:val="0"/>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00"/>
        <w:tab w:val="left" w:pos="9062"/>
        <w:tab w:val="right" w:pos="9360"/>
        <w:tab w:val="left" w:pos="9629"/>
        <w:tab w:val="left" w:pos="10195"/>
        <w:tab w:val="left" w:pos="10762"/>
      </w:tabs>
      <w:suppressAutoHyphens/>
      <w:jc w:val="both"/>
    </w:pPr>
    <w:rPr>
      <w:rFonts w:ascii="Arial" w:hAnsi="Arial"/>
      <w:spacing w:val="-3"/>
      <w:sz w:val="24"/>
      <w:lang w:val="en-US"/>
    </w:rPr>
  </w:style>
  <w:style w:type="paragraph" w:customStyle="1" w:styleId="P30">
    <w:name w:val="P30"/>
    <w:basedOn w:val="Normal"/>
    <w:rsid w:val="00415EB0"/>
    <w:pPr>
      <w:jc w:val="both"/>
    </w:pPr>
    <w:rPr>
      <w:b/>
      <w:snapToGrid w:val="0"/>
      <w:sz w:val="24"/>
    </w:rPr>
  </w:style>
  <w:style w:type="paragraph" w:customStyle="1" w:styleId="Estilo1">
    <w:name w:val="Estilo1"/>
    <w:basedOn w:val="Normal"/>
    <w:rsid w:val="00415EB0"/>
    <w:pPr>
      <w:tabs>
        <w:tab w:val="left" w:pos="2268"/>
      </w:tabs>
      <w:ind w:left="2410" w:hanging="992"/>
      <w:jc w:val="both"/>
    </w:pPr>
    <w:rPr>
      <w:snapToGrid w:val="0"/>
      <w:sz w:val="24"/>
    </w:rPr>
  </w:style>
  <w:style w:type="paragraph" w:customStyle="1" w:styleId="Blockquote0">
    <w:name w:val="Blockquote"/>
    <w:basedOn w:val="Normal"/>
    <w:rsid w:val="00415EB0"/>
    <w:pPr>
      <w:spacing w:before="100" w:after="100"/>
      <w:ind w:left="360" w:right="360"/>
    </w:pPr>
    <w:rPr>
      <w:sz w:val="24"/>
    </w:rPr>
  </w:style>
  <w:style w:type="paragraph" w:customStyle="1" w:styleId="western">
    <w:name w:val="western"/>
    <w:basedOn w:val="Normal"/>
    <w:rsid w:val="00415EB0"/>
    <w:pPr>
      <w:spacing w:before="100" w:beforeAutospacing="1" w:after="100" w:afterAutospacing="1"/>
      <w:ind w:right="476"/>
      <w:jc w:val="both"/>
    </w:pPr>
    <w:rPr>
      <w:lang w:val="en-US" w:eastAsia="en-US"/>
    </w:rPr>
  </w:style>
  <w:style w:type="paragraph" w:customStyle="1" w:styleId="WW-Corpodetexto3">
    <w:name w:val="WW-Corpo de texto 3"/>
    <w:basedOn w:val="Normal"/>
    <w:rsid w:val="00415EB0"/>
    <w:pPr>
      <w:jc w:val="both"/>
    </w:pPr>
    <w:rPr>
      <w:sz w:val="24"/>
      <w:lang w:eastAsia="ar-SA"/>
    </w:rPr>
  </w:style>
  <w:style w:type="paragraph" w:customStyle="1" w:styleId="BodyText24">
    <w:name w:val="Body Text 24"/>
    <w:basedOn w:val="Normal"/>
    <w:rsid w:val="00415EB0"/>
    <w:pPr>
      <w:widowControl w:val="0"/>
      <w:jc w:val="both"/>
    </w:pPr>
    <w:rPr>
      <w:snapToGrid w:val="0"/>
      <w:sz w:val="28"/>
    </w:rPr>
  </w:style>
  <w:style w:type="paragraph" w:customStyle="1" w:styleId="Corpodetexto23">
    <w:name w:val="Corpo de texto 23"/>
    <w:basedOn w:val="Normal"/>
    <w:rsid w:val="00415EB0"/>
    <w:pPr>
      <w:widowControl w:val="0"/>
      <w:ind w:firstLine="708"/>
      <w:jc w:val="both"/>
    </w:pPr>
    <w:rPr>
      <w:sz w:val="24"/>
    </w:rPr>
  </w:style>
  <w:style w:type="table" w:customStyle="1" w:styleId="Tabelacomgrade3">
    <w:name w:val="Tabela com grade3"/>
    <w:basedOn w:val="Tabelanormal"/>
    <w:next w:val="Tabelacomgrade"/>
    <w:uiPriority w:val="59"/>
    <w:rsid w:val="00415EB0"/>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Corpodetexto31">
    <w:name w:val="WW-Corpo de texto 31"/>
    <w:basedOn w:val="Normal"/>
    <w:rsid w:val="00415EB0"/>
    <w:pPr>
      <w:widowControl w:val="0"/>
      <w:suppressAutoHyphens/>
      <w:spacing w:line="240" w:lineRule="atLeast"/>
      <w:jc w:val="center"/>
    </w:pPr>
    <w:rPr>
      <w:rFonts w:ascii="Arial" w:hAnsi="Arial"/>
      <w:sz w:val="22"/>
    </w:rPr>
  </w:style>
  <w:style w:type="character" w:customStyle="1" w:styleId="para">
    <w:name w:val="para"/>
    <w:rsid w:val="00415EB0"/>
  </w:style>
  <w:style w:type="paragraph" w:styleId="TextosemFormatao">
    <w:name w:val="Plain Text"/>
    <w:aliases w:val="Texto simples"/>
    <w:basedOn w:val="Normal"/>
    <w:link w:val="TextosemFormataoChar"/>
    <w:rsid w:val="00415EB0"/>
    <w:rPr>
      <w:rFonts w:ascii="Courier New" w:hAnsi="Courier New"/>
    </w:rPr>
  </w:style>
  <w:style w:type="character" w:customStyle="1" w:styleId="TextosemFormataoChar">
    <w:name w:val="Texto sem Formatação Char"/>
    <w:aliases w:val="Texto simples Char"/>
    <w:basedOn w:val="Fontepargpadro"/>
    <w:link w:val="TextosemFormatao"/>
    <w:rsid w:val="00415EB0"/>
    <w:rPr>
      <w:rFonts w:ascii="Courier New" w:eastAsia="Times New Roman" w:hAnsi="Courier New" w:cs="Times New Roman"/>
      <w:sz w:val="20"/>
      <w:szCs w:val="20"/>
      <w:lang w:eastAsia="pt-BR"/>
    </w:rPr>
  </w:style>
  <w:style w:type="paragraph" w:customStyle="1" w:styleId="Estilo">
    <w:name w:val="Estilo"/>
    <w:basedOn w:val="Normal"/>
    <w:next w:val="TextosemFormatao"/>
    <w:rsid w:val="00415EB0"/>
    <w:rPr>
      <w:rFonts w:ascii="Courier New" w:hAnsi="Courier New" w:cs="Courier New"/>
    </w:rPr>
  </w:style>
  <w:style w:type="paragraph" w:styleId="Lista2">
    <w:name w:val="List 2"/>
    <w:basedOn w:val="Normal"/>
    <w:rsid w:val="00415EB0"/>
    <w:rPr>
      <w:sz w:val="24"/>
    </w:rPr>
  </w:style>
  <w:style w:type="paragraph" w:customStyle="1" w:styleId="Corpodetexto32">
    <w:name w:val="Corpo de texto 32"/>
    <w:basedOn w:val="Normal"/>
    <w:rsid w:val="00415EB0"/>
    <w:pPr>
      <w:widowControl w:val="0"/>
      <w:jc w:val="both"/>
    </w:pPr>
  </w:style>
  <w:style w:type="paragraph" w:styleId="Commarcadores">
    <w:name w:val="List Bullet"/>
    <w:basedOn w:val="Normal"/>
    <w:autoRedefine/>
    <w:rsid w:val="00415EB0"/>
    <w:pPr>
      <w:tabs>
        <w:tab w:val="num" w:pos="720"/>
      </w:tabs>
      <w:ind w:left="283" w:hanging="283"/>
    </w:pPr>
  </w:style>
  <w:style w:type="paragraph" w:customStyle="1" w:styleId="Recuodecorpodetexto22">
    <w:name w:val="Recuo de corpo de texto 22"/>
    <w:basedOn w:val="Normal"/>
    <w:rsid w:val="00415EB0"/>
    <w:pPr>
      <w:ind w:left="1418" w:hanging="284"/>
      <w:jc w:val="both"/>
    </w:pPr>
    <w:rPr>
      <w:rFonts w:ascii="Arial" w:hAnsi="Arial"/>
      <w:sz w:val="22"/>
    </w:rPr>
  </w:style>
  <w:style w:type="paragraph" w:customStyle="1" w:styleId="Recuodecorpodetexto31">
    <w:name w:val="Recuo de corpo de texto 31"/>
    <w:basedOn w:val="Normal"/>
    <w:rsid w:val="00415EB0"/>
    <w:pPr>
      <w:spacing w:before="120" w:after="120"/>
      <w:ind w:left="1134"/>
    </w:pPr>
    <w:rPr>
      <w:rFonts w:ascii="Arial" w:hAnsi="Arial"/>
      <w:sz w:val="26"/>
    </w:rPr>
  </w:style>
  <w:style w:type="character" w:customStyle="1" w:styleId="texto">
    <w:name w:val="texto"/>
    <w:rsid w:val="00415EB0"/>
  </w:style>
  <w:style w:type="character" w:customStyle="1" w:styleId="style201">
    <w:name w:val="style201"/>
    <w:rsid w:val="00415EB0"/>
    <w:rPr>
      <w:rFonts w:ascii="Arial" w:hAnsi="Arial" w:cs="Arial" w:hint="default"/>
      <w:b/>
      <w:bCs/>
      <w:sz w:val="18"/>
      <w:szCs w:val="18"/>
    </w:rPr>
  </w:style>
  <w:style w:type="character" w:customStyle="1" w:styleId="style171">
    <w:name w:val="style171"/>
    <w:rsid w:val="00415EB0"/>
    <w:rPr>
      <w:rFonts w:ascii="Arial" w:hAnsi="Arial" w:cs="Arial" w:hint="default"/>
      <w:sz w:val="18"/>
      <w:szCs w:val="18"/>
    </w:rPr>
  </w:style>
  <w:style w:type="character" w:styleId="Forte">
    <w:name w:val="Strong"/>
    <w:uiPriority w:val="22"/>
    <w:qFormat/>
    <w:rsid w:val="00415EB0"/>
    <w:rPr>
      <w:b/>
      <w:caps/>
    </w:rPr>
  </w:style>
  <w:style w:type="paragraph" w:customStyle="1" w:styleId="N21">
    <w:name w:val="N21"/>
    <w:basedOn w:val="Normal"/>
    <w:rsid w:val="00415EB0"/>
    <w:pPr>
      <w:spacing w:before="60"/>
      <w:ind w:left="2268" w:hanging="425"/>
      <w:jc w:val="both"/>
    </w:pPr>
    <w:rPr>
      <w:rFonts w:ascii="Arial" w:hAnsi="Arial"/>
      <w:snapToGrid w:val="0"/>
    </w:rPr>
  </w:style>
  <w:style w:type="paragraph" w:styleId="Lista">
    <w:name w:val="List"/>
    <w:basedOn w:val="Normal"/>
    <w:rsid w:val="00415EB0"/>
    <w:pPr>
      <w:ind w:left="283" w:hanging="283"/>
    </w:pPr>
    <w:rPr>
      <w:sz w:val="24"/>
      <w:szCs w:val="24"/>
    </w:rPr>
  </w:style>
  <w:style w:type="paragraph" w:customStyle="1" w:styleId="contrato">
    <w:name w:val="contrato"/>
    <w:basedOn w:val="Normal"/>
    <w:rsid w:val="00415EB0"/>
    <w:pPr>
      <w:jc w:val="both"/>
    </w:pPr>
    <w:rPr>
      <w:rFonts w:ascii="Arial" w:hAnsi="Arial"/>
      <w:sz w:val="22"/>
      <w:lang w:val="pt-PT"/>
    </w:rPr>
  </w:style>
  <w:style w:type="character" w:styleId="Refdecomentrio">
    <w:name w:val="annotation reference"/>
    <w:qFormat/>
    <w:rsid w:val="00415EB0"/>
    <w:rPr>
      <w:sz w:val="16"/>
      <w:szCs w:val="16"/>
    </w:rPr>
  </w:style>
  <w:style w:type="paragraph" w:styleId="Textodecomentrio">
    <w:name w:val="annotation text"/>
    <w:basedOn w:val="Normal"/>
    <w:link w:val="TextodecomentrioChar"/>
    <w:uiPriority w:val="99"/>
    <w:qFormat/>
    <w:rsid w:val="00415EB0"/>
  </w:style>
  <w:style w:type="character" w:customStyle="1" w:styleId="TextodecomentrioChar">
    <w:name w:val="Texto de comentário Char"/>
    <w:basedOn w:val="Fontepargpadro"/>
    <w:link w:val="Textodecomentrio"/>
    <w:uiPriority w:val="99"/>
    <w:qFormat/>
    <w:rsid w:val="00415EB0"/>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rsid w:val="00415EB0"/>
    <w:rPr>
      <w:b/>
      <w:bCs/>
    </w:rPr>
  </w:style>
  <w:style w:type="character" w:customStyle="1" w:styleId="AssuntodocomentrioChar">
    <w:name w:val="Assunto do comentário Char"/>
    <w:basedOn w:val="TextodecomentrioChar"/>
    <w:link w:val="Assuntodocomentrio"/>
    <w:uiPriority w:val="99"/>
    <w:rsid w:val="00415EB0"/>
    <w:rPr>
      <w:rFonts w:ascii="Times New Roman" w:eastAsia="Times New Roman" w:hAnsi="Times New Roman" w:cs="Times New Roman"/>
      <w:b/>
      <w:bCs/>
      <w:sz w:val="20"/>
      <w:szCs w:val="20"/>
      <w:lang w:eastAsia="pt-BR"/>
    </w:rPr>
  </w:style>
  <w:style w:type="character" w:customStyle="1" w:styleId="SemEspaamentoChar">
    <w:name w:val="Sem Espaçamento Char"/>
    <w:link w:val="SemEspaamento"/>
    <w:uiPriority w:val="1"/>
    <w:locked/>
    <w:rsid w:val="00415EB0"/>
    <w:rPr>
      <w:rFonts w:ascii="Calibri" w:eastAsia="Calibri" w:hAnsi="Calibri" w:cs="Times New Roman"/>
    </w:rPr>
  </w:style>
  <w:style w:type="paragraph" w:customStyle="1" w:styleId="prod">
    <w:name w:val="prod"/>
    <w:basedOn w:val="Normal"/>
    <w:rsid w:val="00415EB0"/>
    <w:pPr>
      <w:spacing w:before="100" w:beforeAutospacing="1" w:after="100" w:afterAutospacing="1"/>
    </w:pPr>
    <w:rPr>
      <w:sz w:val="24"/>
      <w:szCs w:val="24"/>
    </w:rPr>
  </w:style>
  <w:style w:type="character" w:customStyle="1" w:styleId="st">
    <w:name w:val="st"/>
    <w:rsid w:val="00415EB0"/>
  </w:style>
  <w:style w:type="character" w:styleId="nfase">
    <w:name w:val="Emphasis"/>
    <w:qFormat/>
    <w:rsid w:val="00415EB0"/>
    <w:rPr>
      <w:i/>
      <w:iCs/>
    </w:rPr>
  </w:style>
  <w:style w:type="paragraph" w:customStyle="1" w:styleId="font5">
    <w:name w:val="font5"/>
    <w:basedOn w:val="Normal"/>
    <w:rsid w:val="00415EB0"/>
    <w:pPr>
      <w:spacing w:before="100" w:beforeAutospacing="1" w:after="100" w:afterAutospacing="1"/>
    </w:pPr>
    <w:rPr>
      <w:rFonts w:ascii="Andalus" w:hAnsi="Andalus" w:cs="Andalus"/>
      <w:b/>
      <w:bCs/>
      <w:color w:val="000000"/>
      <w:sz w:val="18"/>
      <w:szCs w:val="18"/>
    </w:rPr>
  </w:style>
  <w:style w:type="paragraph" w:customStyle="1" w:styleId="font6">
    <w:name w:val="font6"/>
    <w:basedOn w:val="Normal"/>
    <w:rsid w:val="00415EB0"/>
    <w:pPr>
      <w:spacing w:before="100" w:beforeAutospacing="1" w:after="100" w:afterAutospacing="1"/>
    </w:pPr>
    <w:rPr>
      <w:rFonts w:ascii="Andalus" w:hAnsi="Andalus" w:cs="Andalus"/>
      <w:color w:val="000000"/>
      <w:sz w:val="18"/>
      <w:szCs w:val="18"/>
    </w:rPr>
  </w:style>
  <w:style w:type="paragraph" w:customStyle="1" w:styleId="font7">
    <w:name w:val="font7"/>
    <w:basedOn w:val="Normal"/>
    <w:rsid w:val="00415EB0"/>
    <w:pPr>
      <w:spacing w:before="100" w:beforeAutospacing="1" w:after="100" w:afterAutospacing="1"/>
    </w:pPr>
    <w:rPr>
      <w:rFonts w:ascii="Andalus" w:hAnsi="Andalus" w:cs="Andalus"/>
      <w:b/>
      <w:bCs/>
      <w:color w:val="000000"/>
      <w:sz w:val="18"/>
      <w:szCs w:val="18"/>
    </w:rPr>
  </w:style>
  <w:style w:type="paragraph" w:customStyle="1" w:styleId="font8">
    <w:name w:val="font8"/>
    <w:basedOn w:val="Normal"/>
    <w:rsid w:val="00415EB0"/>
    <w:pPr>
      <w:spacing w:before="100" w:beforeAutospacing="1" w:after="100" w:afterAutospacing="1"/>
    </w:pPr>
    <w:rPr>
      <w:rFonts w:ascii="Andalus" w:hAnsi="Andalus" w:cs="Andalus"/>
      <w:color w:val="000000"/>
      <w:sz w:val="18"/>
      <w:szCs w:val="18"/>
    </w:rPr>
  </w:style>
  <w:style w:type="paragraph" w:customStyle="1" w:styleId="xl65">
    <w:name w:val="xl65"/>
    <w:basedOn w:val="Normal"/>
    <w:rsid w:val="00415EB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18"/>
      <w:szCs w:val="18"/>
    </w:rPr>
  </w:style>
  <w:style w:type="paragraph" w:customStyle="1" w:styleId="xl66">
    <w:name w:val="xl66"/>
    <w:basedOn w:val="Normal"/>
    <w:rsid w:val="00415EB0"/>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color w:val="000000"/>
      <w:sz w:val="18"/>
      <w:szCs w:val="18"/>
    </w:rPr>
  </w:style>
  <w:style w:type="paragraph" w:customStyle="1" w:styleId="xl67">
    <w:name w:val="xl67"/>
    <w:basedOn w:val="Normal"/>
    <w:rsid w:val="00415EB0"/>
    <w:pPr>
      <w:pBdr>
        <w:top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68">
    <w:name w:val="xl68"/>
    <w:basedOn w:val="Normal"/>
    <w:rsid w:val="00415EB0"/>
    <w:pPr>
      <w:pBdr>
        <w:top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69">
    <w:name w:val="xl69"/>
    <w:basedOn w:val="Normal"/>
    <w:rsid w:val="00415EB0"/>
    <w:pPr>
      <w:pBdr>
        <w:top w:val="single" w:sz="4" w:space="0" w:color="000000"/>
        <w:right w:val="single" w:sz="4" w:space="0" w:color="000000"/>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70">
    <w:name w:val="xl70"/>
    <w:basedOn w:val="Normal"/>
    <w:rsid w:val="00415EB0"/>
    <w:pPr>
      <w:pBdr>
        <w:top w:val="single" w:sz="8" w:space="0" w:color="auto"/>
        <w:bottom w:val="single" w:sz="8" w:space="0" w:color="auto"/>
      </w:pBdr>
      <w:spacing w:before="100" w:beforeAutospacing="1" w:after="100" w:afterAutospacing="1"/>
      <w:textAlignment w:val="center"/>
    </w:pPr>
    <w:rPr>
      <w:rFonts w:ascii="Arial" w:hAnsi="Arial" w:cs="Arial"/>
      <w:color w:val="000000"/>
      <w:sz w:val="18"/>
      <w:szCs w:val="18"/>
    </w:rPr>
  </w:style>
  <w:style w:type="paragraph" w:customStyle="1" w:styleId="xl71">
    <w:name w:val="xl71"/>
    <w:basedOn w:val="Normal"/>
    <w:rsid w:val="00415EB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2">
    <w:name w:val="xl72"/>
    <w:basedOn w:val="Normal"/>
    <w:rsid w:val="00415EB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18"/>
      <w:szCs w:val="18"/>
    </w:rPr>
  </w:style>
  <w:style w:type="paragraph" w:customStyle="1" w:styleId="xl73">
    <w:name w:val="xl73"/>
    <w:basedOn w:val="Normal"/>
    <w:rsid w:val="00415E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74">
    <w:name w:val="xl74"/>
    <w:basedOn w:val="Normal"/>
    <w:rsid w:val="00415E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75">
    <w:name w:val="xl75"/>
    <w:basedOn w:val="Normal"/>
    <w:rsid w:val="00415EB0"/>
    <w:pPr>
      <w:pBdr>
        <w:top w:val="single" w:sz="4" w:space="0" w:color="000000"/>
        <w:bottom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rPr>
  </w:style>
  <w:style w:type="paragraph" w:customStyle="1" w:styleId="xl76">
    <w:name w:val="xl76"/>
    <w:basedOn w:val="Normal"/>
    <w:rsid w:val="00415EB0"/>
    <w:pPr>
      <w:pBdr>
        <w:top w:val="single" w:sz="4" w:space="0" w:color="000000"/>
        <w:bottom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rPr>
  </w:style>
  <w:style w:type="paragraph" w:customStyle="1" w:styleId="xl77">
    <w:name w:val="xl77"/>
    <w:basedOn w:val="Normal"/>
    <w:rsid w:val="00415EB0"/>
    <w:pPr>
      <w:pBdr>
        <w:top w:val="single" w:sz="4" w:space="0" w:color="000000"/>
        <w:right w:val="single" w:sz="4" w:space="0" w:color="000000"/>
      </w:pBdr>
      <w:shd w:val="clear" w:color="000000" w:fill="FFFFFF"/>
      <w:spacing w:before="100" w:beforeAutospacing="1" w:after="100" w:afterAutospacing="1"/>
      <w:textAlignment w:val="top"/>
    </w:pPr>
    <w:rPr>
      <w:rFonts w:ascii="Andalus" w:hAnsi="Andalus" w:cs="Andalus"/>
      <w:b/>
      <w:bCs/>
      <w:color w:val="000000"/>
      <w:sz w:val="18"/>
      <w:szCs w:val="18"/>
    </w:rPr>
  </w:style>
  <w:style w:type="paragraph" w:customStyle="1" w:styleId="xl78">
    <w:name w:val="xl78"/>
    <w:basedOn w:val="Normal"/>
    <w:rsid w:val="00415EB0"/>
    <w:pPr>
      <w:spacing w:before="100" w:beforeAutospacing="1" w:after="100" w:afterAutospacing="1"/>
    </w:pPr>
    <w:rPr>
      <w:rFonts w:ascii="Arial" w:hAnsi="Arial" w:cs="Arial"/>
      <w:sz w:val="18"/>
      <w:szCs w:val="18"/>
    </w:rPr>
  </w:style>
  <w:style w:type="paragraph" w:customStyle="1" w:styleId="xl79">
    <w:name w:val="xl79"/>
    <w:basedOn w:val="Normal"/>
    <w:rsid w:val="00415EB0"/>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top"/>
    </w:pPr>
    <w:rPr>
      <w:rFonts w:ascii="Arial" w:hAnsi="Arial" w:cs="Arial"/>
      <w:b/>
      <w:bCs/>
      <w:sz w:val="22"/>
      <w:szCs w:val="22"/>
    </w:rPr>
  </w:style>
  <w:style w:type="paragraph" w:customStyle="1" w:styleId="xl80">
    <w:name w:val="xl80"/>
    <w:basedOn w:val="Normal"/>
    <w:rsid w:val="00415E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ndalus" w:hAnsi="Andalus" w:cs="Andalus"/>
      <w:b/>
      <w:bCs/>
      <w:color w:val="000000"/>
      <w:sz w:val="18"/>
      <w:szCs w:val="18"/>
    </w:rPr>
  </w:style>
  <w:style w:type="paragraph" w:customStyle="1" w:styleId="font9">
    <w:name w:val="font9"/>
    <w:basedOn w:val="Normal"/>
    <w:rsid w:val="00415EB0"/>
    <w:pPr>
      <w:spacing w:before="100" w:beforeAutospacing="1" w:after="100" w:afterAutospacing="1"/>
    </w:pPr>
    <w:rPr>
      <w:b/>
      <w:bCs/>
      <w:color w:val="000000"/>
      <w:sz w:val="16"/>
      <w:szCs w:val="16"/>
    </w:rPr>
  </w:style>
  <w:style w:type="paragraph" w:customStyle="1" w:styleId="xl63">
    <w:name w:val="xl63"/>
    <w:basedOn w:val="Normal"/>
    <w:rsid w:val="00415EB0"/>
    <w:pPr>
      <w:spacing w:before="100" w:beforeAutospacing="1" w:after="100" w:afterAutospacing="1"/>
      <w:jc w:val="center"/>
      <w:textAlignment w:val="center"/>
    </w:pPr>
    <w:rPr>
      <w:sz w:val="24"/>
      <w:szCs w:val="24"/>
    </w:rPr>
  </w:style>
  <w:style w:type="paragraph" w:customStyle="1" w:styleId="xl64">
    <w:name w:val="xl64"/>
    <w:basedOn w:val="Normal"/>
    <w:rsid w:val="00415EB0"/>
    <w:pPr>
      <w:spacing w:before="100" w:beforeAutospacing="1" w:after="100" w:afterAutospacing="1"/>
    </w:pPr>
    <w:rPr>
      <w:rFonts w:ascii="Arial" w:hAnsi="Arial" w:cs="Arial"/>
      <w:sz w:val="24"/>
      <w:szCs w:val="24"/>
    </w:rPr>
  </w:style>
  <w:style w:type="paragraph" w:customStyle="1" w:styleId="xl81">
    <w:name w:val="xl81"/>
    <w:basedOn w:val="Normal"/>
    <w:rsid w:val="00415E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hAnsi="Arial" w:cs="Arial"/>
      <w:sz w:val="16"/>
      <w:szCs w:val="16"/>
    </w:rPr>
  </w:style>
  <w:style w:type="paragraph" w:customStyle="1" w:styleId="xl82">
    <w:name w:val="xl82"/>
    <w:basedOn w:val="Normal"/>
    <w:rsid w:val="00415EB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w:hAnsi="Arial" w:cs="Arial"/>
      <w:sz w:val="16"/>
      <w:szCs w:val="16"/>
    </w:rPr>
  </w:style>
  <w:style w:type="paragraph" w:customStyle="1" w:styleId="xl83">
    <w:name w:val="xl83"/>
    <w:basedOn w:val="Normal"/>
    <w:rsid w:val="00415EB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w:hAnsi="Arial" w:cs="Arial"/>
      <w:sz w:val="16"/>
      <w:szCs w:val="16"/>
    </w:rPr>
  </w:style>
  <w:style w:type="paragraph" w:customStyle="1" w:styleId="xl84">
    <w:name w:val="xl84"/>
    <w:basedOn w:val="Normal"/>
    <w:rsid w:val="00415EB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both"/>
      <w:textAlignment w:val="top"/>
    </w:pPr>
    <w:rPr>
      <w:rFonts w:ascii="Arial" w:hAnsi="Arial" w:cs="Arial"/>
      <w:sz w:val="16"/>
      <w:szCs w:val="16"/>
    </w:rPr>
  </w:style>
  <w:style w:type="paragraph" w:customStyle="1" w:styleId="xl85">
    <w:name w:val="xl85"/>
    <w:basedOn w:val="Normal"/>
    <w:rsid w:val="00415EB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both"/>
      <w:textAlignment w:val="top"/>
    </w:pPr>
    <w:rPr>
      <w:rFonts w:ascii="Arial" w:hAnsi="Arial" w:cs="Arial"/>
      <w:sz w:val="16"/>
      <w:szCs w:val="16"/>
    </w:rPr>
  </w:style>
  <w:style w:type="paragraph" w:customStyle="1" w:styleId="xl86">
    <w:name w:val="xl86"/>
    <w:basedOn w:val="Normal"/>
    <w:rsid w:val="00415EB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color w:val="FF0000"/>
      <w:sz w:val="16"/>
      <w:szCs w:val="16"/>
    </w:rPr>
  </w:style>
  <w:style w:type="paragraph" w:customStyle="1" w:styleId="xl87">
    <w:name w:val="xl87"/>
    <w:basedOn w:val="Normal"/>
    <w:rsid w:val="00415EB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88">
    <w:name w:val="xl88"/>
    <w:basedOn w:val="Normal"/>
    <w:rsid w:val="00415EB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character" w:customStyle="1" w:styleId="highlight">
    <w:name w:val="highlight"/>
    <w:rsid w:val="00415EB0"/>
  </w:style>
  <w:style w:type="paragraph" w:styleId="Primeirorecuodecorpodetexto">
    <w:name w:val="Body Text First Indent"/>
    <w:basedOn w:val="Corpodetexto"/>
    <w:link w:val="PrimeirorecuodecorpodetextoChar"/>
    <w:rsid w:val="00415EB0"/>
    <w:pPr>
      <w:ind w:firstLine="210"/>
    </w:pPr>
    <w:rPr>
      <w:sz w:val="24"/>
      <w:szCs w:val="24"/>
    </w:rPr>
  </w:style>
  <w:style w:type="character" w:customStyle="1" w:styleId="PrimeirorecuodecorpodetextoChar">
    <w:name w:val="Primeiro recuo de corpo de texto Char"/>
    <w:basedOn w:val="CorpodetextoChar"/>
    <w:link w:val="Primeirorecuodecorpodetexto"/>
    <w:rsid w:val="00415EB0"/>
    <w:rPr>
      <w:rFonts w:ascii="Times New Roman" w:eastAsia="Times New Roman" w:hAnsi="Times New Roman" w:cs="Times New Roman"/>
      <w:sz w:val="24"/>
      <w:szCs w:val="24"/>
      <w:lang w:eastAsia="pt-BR"/>
    </w:rPr>
  </w:style>
  <w:style w:type="paragraph" w:customStyle="1" w:styleId="Contedodetabela">
    <w:name w:val="Conteúdo de tabela"/>
    <w:basedOn w:val="Normal"/>
    <w:rsid w:val="00415EB0"/>
    <w:pPr>
      <w:suppressLineNumbers/>
      <w:suppressAutoHyphens/>
    </w:pPr>
    <w:rPr>
      <w:sz w:val="24"/>
      <w:szCs w:val="24"/>
      <w:lang w:eastAsia="ar-SA"/>
    </w:rPr>
  </w:style>
  <w:style w:type="paragraph" w:customStyle="1" w:styleId="WW-Padro1">
    <w:name w:val="WW-Padrão1"/>
    <w:basedOn w:val="Normal"/>
    <w:rsid w:val="00415EB0"/>
    <w:rPr>
      <w:lang w:val="en-US" w:eastAsia="ar-SA"/>
    </w:rPr>
  </w:style>
  <w:style w:type="paragraph" w:customStyle="1" w:styleId="Edital">
    <w:name w:val="Edital"/>
    <w:basedOn w:val="Normal"/>
    <w:rsid w:val="00415EB0"/>
    <w:pPr>
      <w:spacing w:before="56" w:after="113"/>
      <w:jc w:val="both"/>
    </w:pPr>
    <w:rPr>
      <w:rFonts w:ascii="Century Gothic" w:eastAsia="Lucida Sans Unicode" w:hAnsi="Century Gothic" w:cs="Arial"/>
      <w:sz w:val="24"/>
      <w:lang w:eastAsia="ar-SA"/>
    </w:rPr>
  </w:style>
  <w:style w:type="paragraph" w:customStyle="1" w:styleId="m-4637677690405244024msolistparagraph">
    <w:name w:val="m_-4637677690405244024msolistparagraph"/>
    <w:basedOn w:val="Normal"/>
    <w:rsid w:val="00415EB0"/>
    <w:pPr>
      <w:spacing w:before="100" w:beforeAutospacing="1" w:after="100" w:afterAutospacing="1"/>
    </w:pPr>
    <w:rPr>
      <w:sz w:val="24"/>
      <w:szCs w:val="24"/>
    </w:rPr>
  </w:style>
  <w:style w:type="character" w:customStyle="1" w:styleId="apple-converted-space">
    <w:name w:val="apple-converted-space"/>
    <w:rsid w:val="00415EB0"/>
  </w:style>
  <w:style w:type="paragraph" w:customStyle="1" w:styleId="xl89">
    <w:name w:val="xl89"/>
    <w:basedOn w:val="Normal"/>
    <w:rsid w:val="00415EB0"/>
    <w:pPr>
      <w:pBdr>
        <w:top w:val="single" w:sz="4"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90">
    <w:name w:val="xl90"/>
    <w:basedOn w:val="Normal"/>
    <w:rsid w:val="00415EB0"/>
    <w:pPr>
      <w:spacing w:before="100" w:beforeAutospacing="1" w:after="100" w:afterAutospacing="1"/>
    </w:pPr>
    <w:rPr>
      <w:rFonts w:ascii="Arial" w:hAnsi="Arial" w:cs="Arial"/>
      <w:sz w:val="24"/>
      <w:szCs w:val="24"/>
    </w:rPr>
  </w:style>
  <w:style w:type="paragraph" w:customStyle="1" w:styleId="xl91">
    <w:name w:val="xl91"/>
    <w:basedOn w:val="Normal"/>
    <w:rsid w:val="00415EB0"/>
    <w:pPr>
      <w:pBdr>
        <w:top w:val="single" w:sz="8" w:space="0" w:color="auto"/>
        <w:left w:val="single" w:sz="8" w:space="0" w:color="auto"/>
        <w:bottom w:val="single" w:sz="4" w:space="0" w:color="auto"/>
        <w:right w:val="single" w:sz="8" w:space="0" w:color="auto"/>
      </w:pBdr>
      <w:spacing w:before="100" w:beforeAutospacing="1" w:after="100" w:afterAutospacing="1"/>
      <w:textAlignment w:val="top"/>
    </w:pPr>
    <w:rPr>
      <w:rFonts w:ascii="Arial" w:hAnsi="Arial" w:cs="Arial"/>
      <w:sz w:val="24"/>
      <w:szCs w:val="24"/>
    </w:rPr>
  </w:style>
  <w:style w:type="paragraph" w:customStyle="1" w:styleId="xl92">
    <w:name w:val="xl92"/>
    <w:basedOn w:val="Normal"/>
    <w:rsid w:val="00415EB0"/>
    <w:pPr>
      <w:pBdr>
        <w:top w:val="single" w:sz="8" w:space="0" w:color="auto"/>
        <w:left w:val="single" w:sz="8" w:space="0" w:color="auto"/>
        <w:bottom w:val="single" w:sz="4" w:space="0" w:color="auto"/>
      </w:pBdr>
      <w:spacing w:before="100" w:beforeAutospacing="1" w:after="100" w:afterAutospacing="1"/>
    </w:pPr>
    <w:rPr>
      <w:rFonts w:ascii="Arial" w:hAnsi="Arial" w:cs="Arial"/>
      <w:sz w:val="24"/>
      <w:szCs w:val="24"/>
    </w:rPr>
  </w:style>
  <w:style w:type="paragraph" w:customStyle="1" w:styleId="xl93">
    <w:name w:val="xl93"/>
    <w:basedOn w:val="Normal"/>
    <w:rsid w:val="00415EB0"/>
    <w:pPr>
      <w:pBdr>
        <w:top w:val="single" w:sz="4" w:space="0" w:color="auto"/>
        <w:left w:val="single" w:sz="8" w:space="0" w:color="auto"/>
        <w:bottom w:val="single" w:sz="4" w:space="0" w:color="auto"/>
      </w:pBdr>
      <w:spacing w:before="100" w:beforeAutospacing="1" w:after="100" w:afterAutospacing="1"/>
    </w:pPr>
    <w:rPr>
      <w:rFonts w:ascii="Arial" w:hAnsi="Arial" w:cs="Arial"/>
      <w:sz w:val="24"/>
      <w:szCs w:val="24"/>
    </w:rPr>
  </w:style>
  <w:style w:type="paragraph" w:customStyle="1" w:styleId="xl94">
    <w:name w:val="xl94"/>
    <w:basedOn w:val="Normal"/>
    <w:rsid w:val="00415EB0"/>
    <w:pPr>
      <w:pBdr>
        <w:top w:val="single" w:sz="4" w:space="0" w:color="auto"/>
        <w:left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95">
    <w:name w:val="xl95"/>
    <w:basedOn w:val="Normal"/>
    <w:rsid w:val="00415EB0"/>
    <w:pPr>
      <w:pBdr>
        <w:top w:val="single" w:sz="4" w:space="0" w:color="auto"/>
        <w:left w:val="single" w:sz="8" w:space="0" w:color="auto"/>
      </w:pBdr>
      <w:spacing w:before="100" w:beforeAutospacing="1" w:after="100" w:afterAutospacing="1"/>
    </w:pPr>
    <w:rPr>
      <w:rFonts w:ascii="Arial" w:hAnsi="Arial" w:cs="Arial"/>
      <w:sz w:val="24"/>
      <w:szCs w:val="24"/>
    </w:rPr>
  </w:style>
  <w:style w:type="paragraph" w:customStyle="1" w:styleId="xl96">
    <w:name w:val="xl96"/>
    <w:basedOn w:val="Normal"/>
    <w:rsid w:val="00415EB0"/>
    <w:pPr>
      <w:pBdr>
        <w:top w:val="single" w:sz="4" w:space="0" w:color="auto"/>
        <w:left w:val="single" w:sz="8" w:space="0" w:color="auto"/>
        <w:bottom w:val="single" w:sz="8" w:space="0" w:color="auto"/>
      </w:pBdr>
      <w:spacing w:before="100" w:beforeAutospacing="1" w:after="100" w:afterAutospacing="1"/>
    </w:pPr>
    <w:rPr>
      <w:rFonts w:ascii="Arial" w:hAnsi="Arial" w:cs="Arial"/>
      <w:sz w:val="24"/>
      <w:szCs w:val="24"/>
    </w:rPr>
  </w:style>
  <w:style w:type="paragraph" w:customStyle="1" w:styleId="xl97">
    <w:name w:val="xl97"/>
    <w:basedOn w:val="Normal"/>
    <w:rsid w:val="00415EB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98">
    <w:name w:val="xl98"/>
    <w:basedOn w:val="Normal"/>
    <w:rsid w:val="00415EB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99">
    <w:name w:val="xl99"/>
    <w:basedOn w:val="Normal"/>
    <w:rsid w:val="00415EB0"/>
    <w:pPr>
      <w:pBdr>
        <w:top w:val="single" w:sz="8" w:space="0" w:color="auto"/>
        <w:bottom w:val="single" w:sz="4" w:space="0" w:color="auto"/>
      </w:pBdr>
      <w:spacing w:before="100" w:beforeAutospacing="1" w:after="100" w:afterAutospacing="1"/>
    </w:pPr>
    <w:rPr>
      <w:rFonts w:ascii="Arial" w:hAnsi="Arial" w:cs="Arial"/>
      <w:sz w:val="24"/>
      <w:szCs w:val="24"/>
    </w:rPr>
  </w:style>
  <w:style w:type="paragraph" w:customStyle="1" w:styleId="xl100">
    <w:name w:val="xl100"/>
    <w:basedOn w:val="Normal"/>
    <w:rsid w:val="00415EB0"/>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101">
    <w:name w:val="xl101"/>
    <w:basedOn w:val="Normal"/>
    <w:rsid w:val="00415EB0"/>
    <w:pPr>
      <w:pBdr>
        <w:top w:val="single" w:sz="8" w:space="0" w:color="auto"/>
        <w:left w:val="single" w:sz="8" w:space="0" w:color="auto"/>
        <w:bottom w:val="single" w:sz="8" w:space="0" w:color="auto"/>
      </w:pBdr>
      <w:spacing w:before="100" w:beforeAutospacing="1" w:after="100" w:afterAutospacing="1"/>
    </w:pPr>
    <w:rPr>
      <w:rFonts w:ascii="Arial" w:hAnsi="Arial" w:cs="Arial"/>
      <w:sz w:val="24"/>
      <w:szCs w:val="24"/>
    </w:rPr>
  </w:style>
  <w:style w:type="paragraph" w:customStyle="1" w:styleId="xl102">
    <w:name w:val="xl102"/>
    <w:basedOn w:val="Normal"/>
    <w:rsid w:val="00415EB0"/>
    <w:pPr>
      <w:pBdr>
        <w:left w:val="single" w:sz="8" w:space="0" w:color="auto"/>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03">
    <w:name w:val="xl103"/>
    <w:basedOn w:val="Normal"/>
    <w:rsid w:val="00415EB0"/>
    <w:pPr>
      <w:pBdr>
        <w:left w:val="single" w:sz="8" w:space="0" w:color="auto"/>
        <w:bottom w:val="single" w:sz="4" w:space="0" w:color="auto"/>
      </w:pBdr>
      <w:spacing w:before="100" w:beforeAutospacing="1" w:after="100" w:afterAutospacing="1"/>
    </w:pPr>
    <w:rPr>
      <w:rFonts w:ascii="Arial" w:hAnsi="Arial" w:cs="Arial"/>
      <w:sz w:val="24"/>
      <w:szCs w:val="24"/>
    </w:rPr>
  </w:style>
  <w:style w:type="paragraph" w:customStyle="1" w:styleId="xl104">
    <w:name w:val="xl104"/>
    <w:basedOn w:val="Normal"/>
    <w:rsid w:val="00415EB0"/>
    <w:pPr>
      <w:pBdr>
        <w:top w:val="single" w:sz="8" w:space="0" w:color="auto"/>
        <w:left w:val="single" w:sz="8" w:space="0" w:color="auto"/>
        <w:bottom w:val="single" w:sz="8" w:space="0" w:color="auto"/>
      </w:pBdr>
      <w:spacing w:before="100" w:beforeAutospacing="1" w:after="100" w:afterAutospacing="1"/>
    </w:pPr>
    <w:rPr>
      <w:rFonts w:ascii="Arial" w:hAnsi="Arial" w:cs="Arial"/>
      <w:sz w:val="24"/>
      <w:szCs w:val="24"/>
    </w:rPr>
  </w:style>
  <w:style w:type="paragraph" w:customStyle="1" w:styleId="xl105">
    <w:name w:val="xl105"/>
    <w:basedOn w:val="Normal"/>
    <w:rsid w:val="00415EB0"/>
    <w:pPr>
      <w:pBdr>
        <w:top w:val="single" w:sz="8" w:space="0" w:color="auto"/>
        <w:left w:val="single" w:sz="8" w:space="0" w:color="auto"/>
        <w:bottom w:val="single" w:sz="8" w:space="0" w:color="auto"/>
        <w:right w:val="single" w:sz="8" w:space="0" w:color="auto"/>
      </w:pBdr>
      <w:shd w:val="clear" w:color="000000" w:fill="8DB4E2"/>
      <w:spacing w:before="100" w:beforeAutospacing="1" w:after="100" w:afterAutospacing="1"/>
      <w:jc w:val="center"/>
    </w:pPr>
    <w:rPr>
      <w:rFonts w:ascii="Arial" w:hAnsi="Arial" w:cs="Arial"/>
      <w:b/>
      <w:bCs/>
      <w:sz w:val="24"/>
      <w:szCs w:val="24"/>
    </w:rPr>
  </w:style>
  <w:style w:type="paragraph" w:customStyle="1" w:styleId="xl106">
    <w:name w:val="xl106"/>
    <w:basedOn w:val="Normal"/>
    <w:rsid w:val="00415EB0"/>
    <w:pPr>
      <w:pBdr>
        <w:top w:val="single" w:sz="8" w:space="0" w:color="auto"/>
        <w:left w:val="single" w:sz="8" w:space="0" w:color="auto"/>
        <w:bottom w:val="single" w:sz="8" w:space="0" w:color="auto"/>
      </w:pBdr>
      <w:shd w:val="clear" w:color="000000" w:fill="8DB4E2"/>
      <w:spacing w:before="100" w:beforeAutospacing="1" w:after="100" w:afterAutospacing="1"/>
    </w:pPr>
    <w:rPr>
      <w:rFonts w:ascii="Arial" w:hAnsi="Arial" w:cs="Arial"/>
      <w:b/>
      <w:bCs/>
      <w:sz w:val="24"/>
      <w:szCs w:val="24"/>
    </w:rPr>
  </w:style>
  <w:style w:type="paragraph" w:customStyle="1" w:styleId="xl107">
    <w:name w:val="xl107"/>
    <w:basedOn w:val="Normal"/>
    <w:rsid w:val="00415EB0"/>
    <w:pPr>
      <w:pBdr>
        <w:top w:val="single" w:sz="4" w:space="0" w:color="auto"/>
        <w:left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rPr>
  </w:style>
  <w:style w:type="paragraph" w:customStyle="1" w:styleId="xl108">
    <w:name w:val="xl108"/>
    <w:basedOn w:val="Normal"/>
    <w:rsid w:val="00415EB0"/>
    <w:pPr>
      <w:pBdr>
        <w:top w:val="single" w:sz="8" w:space="0" w:color="auto"/>
        <w:left w:val="single" w:sz="4" w:space="0" w:color="auto"/>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09">
    <w:name w:val="xl109"/>
    <w:basedOn w:val="Normal"/>
    <w:rsid w:val="00415EB0"/>
    <w:pPr>
      <w:pBdr>
        <w:top w:val="single" w:sz="8" w:space="0" w:color="auto"/>
        <w:left w:val="single" w:sz="8" w:space="0" w:color="auto"/>
        <w:bottom w:val="single" w:sz="4" w:space="0" w:color="auto"/>
        <w:right w:val="single" w:sz="4" w:space="0" w:color="auto"/>
      </w:pBdr>
      <w:spacing w:before="100" w:beforeAutospacing="1" w:after="100" w:afterAutospacing="1"/>
    </w:pPr>
    <w:rPr>
      <w:rFonts w:ascii="Arial" w:hAnsi="Arial" w:cs="Arial"/>
      <w:sz w:val="24"/>
      <w:szCs w:val="24"/>
    </w:rPr>
  </w:style>
  <w:style w:type="paragraph" w:customStyle="1" w:styleId="xl110">
    <w:name w:val="xl110"/>
    <w:basedOn w:val="Normal"/>
    <w:rsid w:val="00415EB0"/>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24"/>
      <w:szCs w:val="24"/>
    </w:rPr>
  </w:style>
  <w:style w:type="paragraph" w:customStyle="1" w:styleId="xl111">
    <w:name w:val="xl111"/>
    <w:basedOn w:val="Normal"/>
    <w:rsid w:val="00415EB0"/>
    <w:pPr>
      <w:pBdr>
        <w:top w:val="single" w:sz="8" w:space="0" w:color="auto"/>
        <w:bottom w:val="single" w:sz="8"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12">
    <w:name w:val="xl112"/>
    <w:basedOn w:val="Normal"/>
    <w:rsid w:val="00415EB0"/>
    <w:pPr>
      <w:pBdr>
        <w:top w:val="single" w:sz="4" w:space="0" w:color="auto"/>
        <w:left w:val="single" w:sz="8"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113">
    <w:name w:val="xl113"/>
    <w:basedOn w:val="Normal"/>
    <w:rsid w:val="00415EB0"/>
    <w:pPr>
      <w:pBdr>
        <w:top w:val="single" w:sz="4" w:space="0" w:color="auto"/>
        <w:bottom w:val="single" w:sz="4"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14">
    <w:name w:val="xl114"/>
    <w:basedOn w:val="Normal"/>
    <w:rsid w:val="00415EB0"/>
    <w:pPr>
      <w:pBdr>
        <w:top w:val="single" w:sz="4" w:space="0" w:color="auto"/>
        <w:left w:val="single" w:sz="8" w:space="0" w:color="auto"/>
        <w:bottom w:val="single" w:sz="8" w:space="0" w:color="auto"/>
      </w:pBdr>
      <w:spacing w:before="100" w:beforeAutospacing="1" w:after="100" w:afterAutospacing="1"/>
      <w:jc w:val="center"/>
    </w:pPr>
    <w:rPr>
      <w:rFonts w:ascii="Arial" w:hAnsi="Arial" w:cs="Arial"/>
      <w:sz w:val="24"/>
      <w:szCs w:val="24"/>
    </w:rPr>
  </w:style>
  <w:style w:type="paragraph" w:customStyle="1" w:styleId="xl115">
    <w:name w:val="xl115"/>
    <w:basedOn w:val="Normal"/>
    <w:rsid w:val="00415EB0"/>
    <w:pPr>
      <w:pBdr>
        <w:top w:val="single" w:sz="4" w:space="0" w:color="auto"/>
        <w:bottom w:val="single" w:sz="8"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16">
    <w:name w:val="xl116"/>
    <w:basedOn w:val="Normal"/>
    <w:rsid w:val="00415EB0"/>
    <w:pPr>
      <w:pBdr>
        <w:top w:val="single" w:sz="8" w:space="0" w:color="auto"/>
        <w:left w:val="single" w:sz="8" w:space="0" w:color="auto"/>
        <w:bottom w:val="single" w:sz="8" w:space="0" w:color="auto"/>
      </w:pBdr>
      <w:spacing w:before="100" w:beforeAutospacing="1" w:after="100" w:afterAutospacing="1"/>
      <w:jc w:val="center"/>
    </w:pPr>
    <w:rPr>
      <w:rFonts w:ascii="Arial" w:hAnsi="Arial" w:cs="Arial"/>
      <w:b/>
      <w:bCs/>
      <w:sz w:val="24"/>
      <w:szCs w:val="24"/>
    </w:rPr>
  </w:style>
  <w:style w:type="paragraph" w:customStyle="1" w:styleId="xl117">
    <w:name w:val="xl117"/>
    <w:basedOn w:val="Normal"/>
    <w:rsid w:val="00415EB0"/>
    <w:pPr>
      <w:pBdr>
        <w:top w:val="single" w:sz="8" w:space="0" w:color="auto"/>
        <w:bottom w:val="single" w:sz="8" w:space="0" w:color="auto"/>
        <w:right w:val="single" w:sz="8" w:space="0" w:color="auto"/>
      </w:pBdr>
      <w:spacing w:before="100" w:beforeAutospacing="1" w:after="100" w:afterAutospacing="1"/>
      <w:jc w:val="center"/>
    </w:pPr>
    <w:rPr>
      <w:rFonts w:ascii="Arial" w:hAnsi="Arial" w:cs="Arial"/>
      <w:b/>
      <w:bCs/>
      <w:sz w:val="24"/>
      <w:szCs w:val="24"/>
    </w:rPr>
  </w:style>
  <w:style w:type="paragraph" w:customStyle="1" w:styleId="xl118">
    <w:name w:val="xl118"/>
    <w:basedOn w:val="Normal"/>
    <w:rsid w:val="00415EB0"/>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rPr>
  </w:style>
  <w:style w:type="paragraph" w:customStyle="1" w:styleId="xl119">
    <w:name w:val="xl119"/>
    <w:basedOn w:val="Normal"/>
    <w:rsid w:val="00415EB0"/>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rPr>
  </w:style>
  <w:style w:type="paragraph" w:customStyle="1" w:styleId="xl120">
    <w:name w:val="xl120"/>
    <w:basedOn w:val="Normal"/>
    <w:rsid w:val="00415EB0"/>
    <w:pPr>
      <w:pBdr>
        <w:top w:val="single" w:sz="8" w:space="0" w:color="auto"/>
        <w:left w:val="single" w:sz="8"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121">
    <w:name w:val="xl121"/>
    <w:basedOn w:val="Normal"/>
    <w:rsid w:val="00415EB0"/>
    <w:pPr>
      <w:pBdr>
        <w:top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22">
    <w:name w:val="xl122"/>
    <w:basedOn w:val="Normal"/>
    <w:rsid w:val="00415EB0"/>
    <w:pPr>
      <w:pBdr>
        <w:top w:val="single" w:sz="8" w:space="0" w:color="auto"/>
        <w:bottom w:val="single" w:sz="8" w:space="0" w:color="auto"/>
      </w:pBdr>
      <w:spacing w:before="100" w:beforeAutospacing="1" w:after="100" w:afterAutospacing="1"/>
      <w:jc w:val="center"/>
      <w:textAlignment w:val="center"/>
    </w:pPr>
    <w:rPr>
      <w:rFonts w:ascii="Arial" w:hAnsi="Arial" w:cs="Arial"/>
      <w:b/>
      <w:bCs/>
      <w:sz w:val="24"/>
      <w:szCs w:val="24"/>
    </w:rPr>
  </w:style>
  <w:style w:type="paragraph" w:customStyle="1" w:styleId="xl123">
    <w:name w:val="xl123"/>
    <w:basedOn w:val="Normal"/>
    <w:rsid w:val="00415EB0"/>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rPr>
  </w:style>
  <w:style w:type="paragraph" w:customStyle="1" w:styleId="xl124">
    <w:name w:val="xl124"/>
    <w:basedOn w:val="Normal"/>
    <w:rsid w:val="00415EB0"/>
    <w:pPr>
      <w:pBdr>
        <w:top w:val="single" w:sz="8"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125">
    <w:name w:val="xl125"/>
    <w:basedOn w:val="Normal"/>
    <w:rsid w:val="00415EB0"/>
    <w:pPr>
      <w:pBdr>
        <w:top w:val="single" w:sz="4"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126">
    <w:name w:val="xl126"/>
    <w:basedOn w:val="Normal"/>
    <w:rsid w:val="00415EB0"/>
    <w:pPr>
      <w:pBdr>
        <w:top w:val="single" w:sz="4" w:space="0" w:color="auto"/>
        <w:bottom w:val="single" w:sz="8" w:space="0" w:color="auto"/>
      </w:pBdr>
      <w:spacing w:before="100" w:beforeAutospacing="1" w:after="100" w:afterAutospacing="1"/>
      <w:jc w:val="center"/>
    </w:pPr>
    <w:rPr>
      <w:rFonts w:ascii="Arial" w:hAnsi="Arial" w:cs="Arial"/>
      <w:sz w:val="24"/>
      <w:szCs w:val="24"/>
    </w:rPr>
  </w:style>
  <w:style w:type="paragraph" w:customStyle="1" w:styleId="xl127">
    <w:name w:val="xl127"/>
    <w:basedOn w:val="Normal"/>
    <w:rsid w:val="00415EB0"/>
    <w:pPr>
      <w:pBdr>
        <w:bottom w:val="single" w:sz="8" w:space="0" w:color="auto"/>
      </w:pBdr>
      <w:spacing w:before="100" w:beforeAutospacing="1" w:after="100" w:afterAutospacing="1"/>
    </w:pPr>
    <w:rPr>
      <w:rFonts w:ascii="Arial" w:hAnsi="Arial" w:cs="Arial"/>
      <w:sz w:val="24"/>
      <w:szCs w:val="24"/>
    </w:rPr>
  </w:style>
  <w:style w:type="paragraph" w:customStyle="1" w:styleId="xl128">
    <w:name w:val="xl128"/>
    <w:basedOn w:val="Normal"/>
    <w:rsid w:val="00415EB0"/>
    <w:pPr>
      <w:pBdr>
        <w:top w:val="single" w:sz="8" w:space="0" w:color="auto"/>
        <w:left w:val="single" w:sz="8" w:space="0" w:color="auto"/>
        <w:bottom w:val="single" w:sz="8" w:space="0" w:color="auto"/>
      </w:pBdr>
      <w:spacing w:before="100" w:beforeAutospacing="1" w:after="100" w:afterAutospacing="1"/>
    </w:pPr>
    <w:rPr>
      <w:rFonts w:ascii="Arial" w:hAnsi="Arial" w:cs="Arial"/>
      <w:b/>
      <w:bCs/>
      <w:sz w:val="24"/>
      <w:szCs w:val="24"/>
    </w:rPr>
  </w:style>
  <w:style w:type="paragraph" w:customStyle="1" w:styleId="xl129">
    <w:name w:val="xl129"/>
    <w:basedOn w:val="Normal"/>
    <w:rsid w:val="00415EB0"/>
    <w:pPr>
      <w:pBdr>
        <w:top w:val="single" w:sz="8" w:space="0" w:color="auto"/>
        <w:bottom w:val="single" w:sz="8" w:space="0" w:color="auto"/>
      </w:pBdr>
      <w:spacing w:before="100" w:beforeAutospacing="1" w:after="100" w:afterAutospacing="1"/>
    </w:pPr>
    <w:rPr>
      <w:rFonts w:ascii="Arial" w:hAnsi="Arial" w:cs="Arial"/>
      <w:b/>
      <w:bCs/>
      <w:sz w:val="24"/>
      <w:szCs w:val="24"/>
    </w:rPr>
  </w:style>
  <w:style w:type="paragraph" w:customStyle="1" w:styleId="xl130">
    <w:name w:val="xl130"/>
    <w:basedOn w:val="Normal"/>
    <w:rsid w:val="00415EB0"/>
    <w:pPr>
      <w:pBdr>
        <w:top w:val="single" w:sz="8" w:space="0" w:color="auto"/>
        <w:right w:val="single" w:sz="8" w:space="0" w:color="auto"/>
      </w:pBdr>
      <w:spacing w:before="100" w:beforeAutospacing="1" w:after="100" w:afterAutospacing="1"/>
    </w:pPr>
    <w:rPr>
      <w:rFonts w:ascii="Arial" w:hAnsi="Arial" w:cs="Arial"/>
      <w:b/>
      <w:bCs/>
      <w:sz w:val="24"/>
      <w:szCs w:val="24"/>
    </w:rPr>
  </w:style>
  <w:style w:type="paragraph" w:customStyle="1" w:styleId="xl131">
    <w:name w:val="xl131"/>
    <w:basedOn w:val="Normal"/>
    <w:rsid w:val="00415EB0"/>
    <w:pPr>
      <w:pBdr>
        <w:top w:val="single" w:sz="8" w:space="0" w:color="auto"/>
        <w:bottom w:val="single" w:sz="8" w:space="0" w:color="auto"/>
      </w:pBdr>
      <w:spacing w:before="100" w:beforeAutospacing="1" w:after="100" w:afterAutospacing="1"/>
    </w:pPr>
    <w:rPr>
      <w:rFonts w:ascii="Arial" w:hAnsi="Arial" w:cs="Arial"/>
      <w:b/>
      <w:bCs/>
      <w:sz w:val="24"/>
      <w:szCs w:val="24"/>
    </w:rPr>
  </w:style>
  <w:style w:type="paragraph" w:customStyle="1" w:styleId="xl132">
    <w:name w:val="xl132"/>
    <w:basedOn w:val="Normal"/>
    <w:rsid w:val="00415EB0"/>
    <w:pPr>
      <w:spacing w:before="100" w:beforeAutospacing="1" w:after="100" w:afterAutospacing="1"/>
    </w:pPr>
    <w:rPr>
      <w:rFonts w:ascii="Arial" w:hAnsi="Arial" w:cs="Arial"/>
      <w:b/>
      <w:bCs/>
      <w:sz w:val="24"/>
      <w:szCs w:val="24"/>
    </w:rPr>
  </w:style>
  <w:style w:type="paragraph" w:customStyle="1" w:styleId="xl133">
    <w:name w:val="xl133"/>
    <w:basedOn w:val="Normal"/>
    <w:rsid w:val="00415EB0"/>
    <w:pPr>
      <w:pBdr>
        <w:bottom w:val="single" w:sz="8" w:space="0" w:color="auto"/>
      </w:pBdr>
      <w:spacing w:before="100" w:beforeAutospacing="1" w:after="100" w:afterAutospacing="1"/>
    </w:pPr>
    <w:rPr>
      <w:rFonts w:ascii="Arial" w:hAnsi="Arial" w:cs="Arial"/>
      <w:b/>
      <w:bCs/>
      <w:sz w:val="24"/>
      <w:szCs w:val="24"/>
    </w:rPr>
  </w:style>
  <w:style w:type="paragraph" w:customStyle="1" w:styleId="xl134">
    <w:name w:val="xl134"/>
    <w:basedOn w:val="Normal"/>
    <w:rsid w:val="00415EB0"/>
    <w:pPr>
      <w:pBdr>
        <w:top w:val="single" w:sz="8" w:space="0" w:color="auto"/>
      </w:pBdr>
      <w:spacing w:before="100" w:beforeAutospacing="1" w:after="100" w:afterAutospacing="1"/>
    </w:pPr>
    <w:rPr>
      <w:rFonts w:ascii="Arial" w:hAnsi="Arial" w:cs="Arial"/>
      <w:b/>
      <w:bCs/>
      <w:sz w:val="24"/>
      <w:szCs w:val="24"/>
    </w:rPr>
  </w:style>
  <w:style w:type="paragraph" w:customStyle="1" w:styleId="xl135">
    <w:name w:val="xl135"/>
    <w:basedOn w:val="Normal"/>
    <w:rsid w:val="00415EB0"/>
    <w:pPr>
      <w:pBdr>
        <w:top w:val="single" w:sz="8" w:space="0" w:color="auto"/>
      </w:pBdr>
      <w:spacing w:before="100" w:beforeAutospacing="1" w:after="100" w:afterAutospacing="1"/>
    </w:pPr>
    <w:rPr>
      <w:rFonts w:ascii="Arial" w:hAnsi="Arial" w:cs="Arial"/>
      <w:sz w:val="24"/>
      <w:szCs w:val="24"/>
    </w:rPr>
  </w:style>
  <w:style w:type="paragraph" w:customStyle="1" w:styleId="xl136">
    <w:name w:val="xl136"/>
    <w:basedOn w:val="Normal"/>
    <w:rsid w:val="00415EB0"/>
    <w:pPr>
      <w:spacing w:before="100" w:beforeAutospacing="1" w:after="100" w:afterAutospacing="1"/>
    </w:pPr>
    <w:rPr>
      <w:rFonts w:ascii="Arial" w:hAnsi="Arial" w:cs="Arial"/>
      <w:sz w:val="24"/>
      <w:szCs w:val="24"/>
    </w:rPr>
  </w:style>
  <w:style w:type="paragraph" w:customStyle="1" w:styleId="xl137">
    <w:name w:val="xl137"/>
    <w:basedOn w:val="Normal"/>
    <w:rsid w:val="00415EB0"/>
    <w:pPr>
      <w:pBdr>
        <w:top w:val="single" w:sz="8" w:space="0" w:color="auto"/>
        <w:left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rPr>
  </w:style>
  <w:style w:type="paragraph" w:customStyle="1" w:styleId="xl138">
    <w:name w:val="xl138"/>
    <w:basedOn w:val="Normal"/>
    <w:rsid w:val="00415EB0"/>
    <w:pPr>
      <w:pBdr>
        <w:top w:val="single" w:sz="4" w:space="0" w:color="auto"/>
        <w:left w:val="single" w:sz="8" w:space="0" w:color="auto"/>
        <w:bottom w:val="single" w:sz="8" w:space="0" w:color="auto"/>
        <w:right w:val="single" w:sz="4" w:space="0" w:color="auto"/>
      </w:pBdr>
      <w:spacing w:before="100" w:beforeAutospacing="1" w:after="100" w:afterAutospacing="1"/>
    </w:pPr>
    <w:rPr>
      <w:rFonts w:ascii="Arial" w:hAnsi="Arial" w:cs="Arial"/>
      <w:sz w:val="24"/>
      <w:szCs w:val="24"/>
    </w:rPr>
  </w:style>
  <w:style w:type="paragraph" w:customStyle="1" w:styleId="xl139">
    <w:name w:val="xl139"/>
    <w:basedOn w:val="Normal"/>
    <w:rsid w:val="00415EB0"/>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140">
    <w:name w:val="xl140"/>
    <w:basedOn w:val="Normal"/>
    <w:rsid w:val="00415EB0"/>
    <w:pPr>
      <w:pBdr>
        <w:top w:val="single" w:sz="4" w:space="0" w:color="auto"/>
        <w:left w:val="single" w:sz="8" w:space="0" w:color="auto"/>
      </w:pBdr>
      <w:shd w:val="clear" w:color="000000" w:fill="8DB4E2"/>
      <w:spacing w:before="100" w:beforeAutospacing="1" w:after="100" w:afterAutospacing="1"/>
    </w:pPr>
    <w:rPr>
      <w:rFonts w:ascii="Arial" w:hAnsi="Arial" w:cs="Arial"/>
      <w:b/>
      <w:bCs/>
      <w:sz w:val="24"/>
      <w:szCs w:val="24"/>
    </w:rPr>
  </w:style>
  <w:style w:type="paragraph" w:customStyle="1" w:styleId="xl141">
    <w:name w:val="xl141"/>
    <w:basedOn w:val="Normal"/>
    <w:rsid w:val="00415EB0"/>
    <w:pPr>
      <w:pBdr>
        <w:top w:val="single" w:sz="8" w:space="0" w:color="auto"/>
        <w:left w:val="single" w:sz="8" w:space="0" w:color="auto"/>
        <w:bottom w:val="single" w:sz="8" w:space="0" w:color="auto"/>
      </w:pBdr>
      <w:shd w:val="clear" w:color="000000" w:fill="8DB4E2"/>
      <w:spacing w:before="100" w:beforeAutospacing="1" w:after="100" w:afterAutospacing="1"/>
      <w:jc w:val="center"/>
      <w:textAlignment w:val="center"/>
    </w:pPr>
    <w:rPr>
      <w:rFonts w:ascii="Arial" w:hAnsi="Arial" w:cs="Arial"/>
      <w:b/>
      <w:bCs/>
      <w:sz w:val="24"/>
      <w:szCs w:val="24"/>
    </w:rPr>
  </w:style>
  <w:style w:type="paragraph" w:customStyle="1" w:styleId="xl142">
    <w:name w:val="xl142"/>
    <w:basedOn w:val="Normal"/>
    <w:rsid w:val="00415EB0"/>
    <w:pPr>
      <w:pBdr>
        <w:top w:val="single" w:sz="8" w:space="0" w:color="auto"/>
        <w:bottom w:val="single" w:sz="8" w:space="0" w:color="auto"/>
        <w:right w:val="single" w:sz="8" w:space="0" w:color="auto"/>
      </w:pBdr>
      <w:shd w:val="clear" w:color="000000" w:fill="8DB4E2"/>
      <w:spacing w:before="100" w:beforeAutospacing="1" w:after="100" w:afterAutospacing="1"/>
    </w:pPr>
    <w:rPr>
      <w:rFonts w:ascii="Arial" w:hAnsi="Arial" w:cs="Arial"/>
      <w:b/>
      <w:bCs/>
      <w:sz w:val="24"/>
      <w:szCs w:val="24"/>
    </w:rPr>
  </w:style>
  <w:style w:type="paragraph" w:customStyle="1" w:styleId="xl143">
    <w:name w:val="xl143"/>
    <w:basedOn w:val="Normal"/>
    <w:rsid w:val="00415EB0"/>
    <w:pPr>
      <w:pBdr>
        <w:top w:val="single" w:sz="4" w:space="0" w:color="auto"/>
        <w:left w:val="single" w:sz="4" w:space="0" w:color="auto"/>
        <w:right w:val="single" w:sz="4" w:space="0" w:color="auto"/>
      </w:pBdr>
      <w:shd w:val="clear" w:color="000000" w:fill="8DB4E2"/>
      <w:spacing w:before="100" w:beforeAutospacing="1" w:after="100" w:afterAutospacing="1"/>
    </w:pPr>
    <w:rPr>
      <w:rFonts w:ascii="Arial" w:hAnsi="Arial" w:cs="Arial"/>
      <w:b/>
      <w:bCs/>
      <w:sz w:val="24"/>
      <w:szCs w:val="24"/>
    </w:rPr>
  </w:style>
  <w:style w:type="paragraph" w:customStyle="1" w:styleId="xl144">
    <w:name w:val="xl144"/>
    <w:basedOn w:val="Normal"/>
    <w:rsid w:val="00415EB0"/>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45">
    <w:name w:val="xl145"/>
    <w:basedOn w:val="Normal"/>
    <w:rsid w:val="00415EB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xl146">
    <w:name w:val="xl146"/>
    <w:basedOn w:val="Normal"/>
    <w:rsid w:val="00415EB0"/>
    <w:pPr>
      <w:pBdr>
        <w:top w:val="single" w:sz="8" w:space="0" w:color="auto"/>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47">
    <w:name w:val="xl147"/>
    <w:basedOn w:val="Normal"/>
    <w:rsid w:val="00415EB0"/>
    <w:pPr>
      <w:pBdr>
        <w:top w:val="single" w:sz="4" w:space="0" w:color="auto"/>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48">
    <w:name w:val="xl148"/>
    <w:basedOn w:val="Normal"/>
    <w:rsid w:val="00415EB0"/>
    <w:pPr>
      <w:pBdr>
        <w:top w:val="single" w:sz="4"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149">
    <w:name w:val="xl149"/>
    <w:basedOn w:val="Normal"/>
    <w:rsid w:val="00415EB0"/>
    <w:pPr>
      <w:pBdr>
        <w:top w:val="single" w:sz="8" w:space="0" w:color="auto"/>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50">
    <w:name w:val="xl150"/>
    <w:basedOn w:val="Normal"/>
    <w:rsid w:val="00415EB0"/>
    <w:pPr>
      <w:pBdr>
        <w:top w:val="single" w:sz="8" w:space="0" w:color="auto"/>
        <w:bottom w:val="single" w:sz="4" w:space="0" w:color="auto"/>
      </w:pBdr>
      <w:spacing w:before="100" w:beforeAutospacing="1" w:after="100" w:afterAutospacing="1"/>
    </w:pPr>
    <w:rPr>
      <w:rFonts w:ascii="Arial" w:hAnsi="Arial" w:cs="Arial"/>
      <w:sz w:val="24"/>
      <w:szCs w:val="24"/>
    </w:rPr>
  </w:style>
  <w:style w:type="paragraph" w:customStyle="1" w:styleId="xl151">
    <w:name w:val="xl151"/>
    <w:basedOn w:val="Normal"/>
    <w:rsid w:val="00415EB0"/>
    <w:pPr>
      <w:pBdr>
        <w:top w:val="single" w:sz="4" w:space="0" w:color="auto"/>
        <w:bottom w:val="single" w:sz="4" w:space="0" w:color="auto"/>
      </w:pBdr>
      <w:spacing w:before="100" w:beforeAutospacing="1" w:after="100" w:afterAutospacing="1"/>
    </w:pPr>
    <w:rPr>
      <w:rFonts w:ascii="Arial" w:hAnsi="Arial" w:cs="Arial"/>
      <w:sz w:val="24"/>
      <w:szCs w:val="24"/>
    </w:rPr>
  </w:style>
  <w:style w:type="paragraph" w:customStyle="1" w:styleId="xl152">
    <w:name w:val="xl152"/>
    <w:basedOn w:val="Normal"/>
    <w:rsid w:val="00415EB0"/>
    <w:pPr>
      <w:pBdr>
        <w:top w:val="single" w:sz="4" w:space="0" w:color="auto"/>
      </w:pBdr>
      <w:spacing w:before="100" w:beforeAutospacing="1" w:after="100" w:afterAutospacing="1"/>
    </w:pPr>
    <w:rPr>
      <w:rFonts w:ascii="Arial" w:hAnsi="Arial" w:cs="Arial"/>
      <w:sz w:val="24"/>
      <w:szCs w:val="24"/>
    </w:rPr>
  </w:style>
  <w:style w:type="paragraph" w:customStyle="1" w:styleId="xl153">
    <w:name w:val="xl153"/>
    <w:basedOn w:val="Normal"/>
    <w:rsid w:val="00415EB0"/>
    <w:pPr>
      <w:pBdr>
        <w:top w:val="single" w:sz="4" w:space="0" w:color="auto"/>
        <w:bottom w:val="single" w:sz="8" w:space="0" w:color="auto"/>
      </w:pBdr>
      <w:spacing w:before="100" w:beforeAutospacing="1" w:after="100" w:afterAutospacing="1"/>
    </w:pPr>
    <w:rPr>
      <w:rFonts w:ascii="Arial" w:hAnsi="Arial" w:cs="Arial"/>
      <w:sz w:val="24"/>
      <w:szCs w:val="24"/>
    </w:rPr>
  </w:style>
  <w:style w:type="paragraph" w:customStyle="1" w:styleId="xl154">
    <w:name w:val="xl154"/>
    <w:basedOn w:val="Normal"/>
    <w:rsid w:val="00415EB0"/>
    <w:pPr>
      <w:pBdr>
        <w:top w:val="single" w:sz="8" w:space="0" w:color="auto"/>
        <w:bottom w:val="single" w:sz="8" w:space="0" w:color="auto"/>
        <w:right w:val="single" w:sz="8" w:space="0" w:color="auto"/>
      </w:pBdr>
      <w:spacing w:before="100" w:beforeAutospacing="1" w:after="100" w:afterAutospacing="1"/>
    </w:pPr>
    <w:rPr>
      <w:rFonts w:ascii="Arial" w:hAnsi="Arial" w:cs="Arial"/>
      <w:sz w:val="24"/>
      <w:szCs w:val="24"/>
    </w:rPr>
  </w:style>
  <w:style w:type="paragraph" w:customStyle="1" w:styleId="xl155">
    <w:name w:val="xl155"/>
    <w:basedOn w:val="Normal"/>
    <w:rsid w:val="00415EB0"/>
    <w:pPr>
      <w:pBdr>
        <w:bottom w:val="single" w:sz="4" w:space="0" w:color="auto"/>
        <w:right w:val="single" w:sz="8" w:space="0" w:color="auto"/>
      </w:pBdr>
      <w:spacing w:before="100" w:beforeAutospacing="1" w:after="100" w:afterAutospacing="1"/>
    </w:pPr>
    <w:rPr>
      <w:rFonts w:ascii="Arial" w:hAnsi="Arial" w:cs="Arial"/>
      <w:sz w:val="24"/>
      <w:szCs w:val="24"/>
    </w:rPr>
  </w:style>
  <w:style w:type="paragraph" w:customStyle="1" w:styleId="xl156">
    <w:name w:val="xl156"/>
    <w:basedOn w:val="Normal"/>
    <w:rsid w:val="00415EB0"/>
    <w:pPr>
      <w:pBdr>
        <w:top w:val="single" w:sz="8" w:space="0" w:color="auto"/>
      </w:pBdr>
      <w:spacing w:before="100" w:beforeAutospacing="1" w:after="100" w:afterAutospacing="1"/>
    </w:pPr>
    <w:rPr>
      <w:rFonts w:ascii="Arial" w:hAnsi="Arial" w:cs="Arial"/>
      <w:b/>
      <w:bCs/>
      <w:sz w:val="24"/>
      <w:szCs w:val="24"/>
    </w:rPr>
  </w:style>
  <w:style w:type="paragraph" w:customStyle="1" w:styleId="xl157">
    <w:name w:val="xl157"/>
    <w:basedOn w:val="Normal"/>
    <w:rsid w:val="00415EB0"/>
    <w:pPr>
      <w:pBdr>
        <w:bottom w:val="single" w:sz="8" w:space="0" w:color="auto"/>
      </w:pBdr>
      <w:spacing w:before="100" w:beforeAutospacing="1" w:after="100" w:afterAutospacing="1"/>
    </w:pPr>
    <w:rPr>
      <w:rFonts w:ascii="Arial" w:hAnsi="Arial" w:cs="Arial"/>
      <w:b/>
      <w:bCs/>
      <w:sz w:val="24"/>
      <w:szCs w:val="24"/>
    </w:rPr>
  </w:style>
  <w:style w:type="paragraph" w:customStyle="1" w:styleId="xl158">
    <w:name w:val="xl158"/>
    <w:basedOn w:val="Normal"/>
    <w:rsid w:val="00415EB0"/>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w:hAnsi="Arial" w:cs="Arial"/>
      <w:sz w:val="24"/>
      <w:szCs w:val="24"/>
    </w:rPr>
  </w:style>
  <w:style w:type="paragraph" w:customStyle="1" w:styleId="ui-pdp-listtext">
    <w:name w:val="ui-pdp-list__text"/>
    <w:basedOn w:val="Normal"/>
    <w:rsid w:val="00415EB0"/>
    <w:pPr>
      <w:spacing w:before="100" w:beforeAutospacing="1" w:after="100" w:afterAutospacing="1"/>
    </w:pPr>
    <w:rPr>
      <w:sz w:val="24"/>
      <w:szCs w:val="24"/>
    </w:rPr>
  </w:style>
  <w:style w:type="character" w:customStyle="1" w:styleId="ui-pdp-color--black">
    <w:name w:val="ui-pdp-color--black"/>
    <w:rsid w:val="00415EB0"/>
  </w:style>
  <w:style w:type="character" w:customStyle="1" w:styleId="a-size-large">
    <w:name w:val="a-size-large"/>
    <w:rsid w:val="00415EB0"/>
  </w:style>
  <w:style w:type="character" w:customStyle="1" w:styleId="atributo-titulo">
    <w:name w:val="atributo-titulo"/>
    <w:rsid w:val="00415EB0"/>
  </w:style>
  <w:style w:type="character" w:customStyle="1" w:styleId="atributo-valor">
    <w:name w:val="atributo-valor"/>
    <w:rsid w:val="00415EB0"/>
  </w:style>
  <w:style w:type="character" w:customStyle="1" w:styleId="SubttuloChar1">
    <w:name w:val="Subtítulo Char1"/>
    <w:rsid w:val="00415EB0"/>
    <w:rPr>
      <w:rFonts w:ascii="Arial" w:eastAsia="Times New Roman" w:hAnsi="Arial" w:cs="Arial"/>
      <w:b/>
      <w:bCs/>
      <w:sz w:val="24"/>
      <w:szCs w:val="24"/>
      <w:lang w:eastAsia="pt-BR"/>
    </w:rPr>
  </w:style>
  <w:style w:type="character" w:customStyle="1" w:styleId="main-title">
    <w:name w:val="main-title"/>
    <w:rsid w:val="00415EB0"/>
  </w:style>
  <w:style w:type="paragraph" w:styleId="Legenda">
    <w:name w:val="caption"/>
    <w:basedOn w:val="Normal"/>
    <w:next w:val="Normal"/>
    <w:qFormat/>
    <w:rsid w:val="00415EB0"/>
    <w:pPr>
      <w:jc w:val="center"/>
    </w:pPr>
    <w:rPr>
      <w:rFonts w:ascii="Script" w:hAnsi="Script"/>
      <w:b/>
      <w:i/>
      <w:sz w:val="32"/>
    </w:rPr>
  </w:style>
  <w:style w:type="paragraph" w:customStyle="1" w:styleId="Normal10">
    <w:name w:val="Normal1"/>
    <w:uiPriority w:val="99"/>
    <w:rsid w:val="00415EB0"/>
    <w:pPr>
      <w:suppressAutoHyphens/>
      <w:autoSpaceDE w:val="0"/>
      <w:spacing w:after="0" w:line="240" w:lineRule="auto"/>
    </w:pPr>
    <w:rPr>
      <w:rFonts w:ascii="Arial" w:eastAsia="Times New Roman" w:hAnsi="Arial" w:cs="Arial"/>
      <w:color w:val="000000"/>
      <w:sz w:val="24"/>
      <w:szCs w:val="24"/>
      <w:lang w:eastAsia="ar-SA"/>
    </w:rPr>
  </w:style>
  <w:style w:type="character" w:customStyle="1" w:styleId="RecuodecorpodetextoChar1">
    <w:name w:val="Recuo de corpo de texto Char1"/>
    <w:uiPriority w:val="99"/>
    <w:semiHidden/>
    <w:rsid w:val="00415EB0"/>
    <w:rPr>
      <w:rFonts w:ascii="Times New Roman" w:eastAsia="Times New Roman" w:hAnsi="Times New Roman" w:cs="Times New Roman"/>
      <w:sz w:val="20"/>
      <w:szCs w:val="20"/>
    </w:rPr>
  </w:style>
  <w:style w:type="paragraph" w:customStyle="1" w:styleId="Contedodatabela">
    <w:name w:val="Conteúdo da tabela"/>
    <w:basedOn w:val="Normal"/>
    <w:uiPriority w:val="99"/>
    <w:rsid w:val="00415EB0"/>
    <w:pPr>
      <w:suppressLineNumbers/>
      <w:suppressAutoHyphens/>
    </w:pPr>
    <w:rPr>
      <w:sz w:val="24"/>
      <w:szCs w:val="24"/>
      <w:lang w:eastAsia="ar-SA"/>
    </w:rPr>
  </w:style>
  <w:style w:type="paragraph" w:customStyle="1" w:styleId="CM24">
    <w:name w:val="CM24"/>
    <w:basedOn w:val="Normal10"/>
    <w:next w:val="Normal10"/>
    <w:uiPriority w:val="99"/>
    <w:rsid w:val="00415EB0"/>
    <w:pPr>
      <w:widowControl w:val="0"/>
      <w:spacing w:after="380"/>
    </w:pPr>
    <w:rPr>
      <w:color w:val="auto"/>
    </w:rPr>
  </w:style>
  <w:style w:type="paragraph" w:customStyle="1" w:styleId="CM2">
    <w:name w:val="CM2"/>
    <w:basedOn w:val="Normal10"/>
    <w:next w:val="Normal10"/>
    <w:uiPriority w:val="99"/>
    <w:rsid w:val="00415EB0"/>
    <w:pPr>
      <w:widowControl w:val="0"/>
      <w:spacing w:line="391" w:lineRule="atLeast"/>
    </w:pPr>
    <w:rPr>
      <w:color w:val="auto"/>
    </w:rPr>
  </w:style>
  <w:style w:type="paragraph" w:customStyle="1" w:styleId="CM30">
    <w:name w:val="CM30"/>
    <w:basedOn w:val="Normal10"/>
    <w:next w:val="Normal10"/>
    <w:uiPriority w:val="99"/>
    <w:rsid w:val="00415EB0"/>
    <w:pPr>
      <w:widowControl w:val="0"/>
      <w:spacing w:after="620"/>
    </w:pPr>
    <w:rPr>
      <w:color w:val="auto"/>
    </w:rPr>
  </w:style>
  <w:style w:type="paragraph" w:customStyle="1" w:styleId="CM31">
    <w:name w:val="CM31"/>
    <w:basedOn w:val="Normal10"/>
    <w:next w:val="Normal10"/>
    <w:uiPriority w:val="99"/>
    <w:rsid w:val="00415EB0"/>
    <w:pPr>
      <w:widowControl w:val="0"/>
      <w:spacing w:after="1170"/>
    </w:pPr>
    <w:rPr>
      <w:color w:val="auto"/>
    </w:rPr>
  </w:style>
  <w:style w:type="paragraph" w:customStyle="1" w:styleId="Corpodotexto">
    <w:name w:val="Corpo do texto"/>
    <w:basedOn w:val="Normal"/>
    <w:rsid w:val="00415EB0"/>
    <w:pPr>
      <w:suppressAutoHyphens/>
      <w:jc w:val="both"/>
    </w:pPr>
    <w:rPr>
      <w:rFonts w:ascii="Arial" w:hAnsi="Arial"/>
      <w:sz w:val="24"/>
      <w:szCs w:val="24"/>
    </w:rPr>
  </w:style>
  <w:style w:type="paragraph" w:customStyle="1" w:styleId="m5">
    <w:name w:val="m5"/>
    <w:basedOn w:val="Commarcadores"/>
    <w:rsid w:val="00415EB0"/>
    <w:pPr>
      <w:tabs>
        <w:tab w:val="clear" w:pos="720"/>
        <w:tab w:val="num" w:pos="360"/>
      </w:tabs>
      <w:ind w:left="1134" w:hanging="1134"/>
      <w:jc w:val="both"/>
    </w:pPr>
    <w:rPr>
      <w:color w:val="FF0000"/>
      <w:sz w:val="24"/>
    </w:rPr>
  </w:style>
  <w:style w:type="paragraph" w:customStyle="1" w:styleId="WW-Recuodecorpodetexto2">
    <w:name w:val="WW-Recuo de corpo de texto 2"/>
    <w:basedOn w:val="Normal"/>
    <w:rsid w:val="00415EB0"/>
    <w:pPr>
      <w:suppressAutoHyphens/>
      <w:ind w:left="360" w:firstLine="1"/>
    </w:pPr>
    <w:rPr>
      <w:rFonts w:ascii="Arial" w:hAnsi="Arial"/>
      <w:b/>
      <w:sz w:val="24"/>
    </w:rPr>
  </w:style>
  <w:style w:type="character" w:customStyle="1" w:styleId="TextodebaloChar1">
    <w:name w:val="Texto de balão Char1"/>
    <w:uiPriority w:val="99"/>
    <w:semiHidden/>
    <w:rsid w:val="00415EB0"/>
    <w:rPr>
      <w:rFonts w:ascii="Tahoma" w:eastAsia="Times New Roman" w:hAnsi="Tahoma" w:cs="Tahoma"/>
      <w:sz w:val="16"/>
      <w:szCs w:val="16"/>
      <w:lang w:eastAsia="pt-BR"/>
    </w:rPr>
  </w:style>
  <w:style w:type="paragraph" w:customStyle="1" w:styleId="WW-Recuodecorpodetexto3">
    <w:name w:val="WW-Recuo de corpo de texto 3"/>
    <w:basedOn w:val="Normal"/>
    <w:rsid w:val="00415EB0"/>
    <w:pPr>
      <w:widowControl w:val="0"/>
      <w:autoSpaceDN w:val="0"/>
      <w:adjustRightInd w:val="0"/>
      <w:ind w:left="709" w:hanging="709"/>
      <w:jc w:val="both"/>
    </w:pPr>
    <w:rPr>
      <w:rFonts w:ascii="Arial" w:hAnsi="Arial" w:cs="Arial"/>
      <w:sz w:val="24"/>
      <w:szCs w:val="24"/>
    </w:rPr>
  </w:style>
  <w:style w:type="character" w:customStyle="1" w:styleId="TextodecomentrioChar1">
    <w:name w:val="Texto de comentário Char1"/>
    <w:uiPriority w:val="99"/>
    <w:semiHidden/>
    <w:rsid w:val="00415EB0"/>
    <w:rPr>
      <w:rFonts w:ascii="Times New Roman" w:eastAsia="Times New Roman" w:hAnsi="Times New Roman" w:cs="Times New Roman"/>
      <w:sz w:val="20"/>
      <w:szCs w:val="20"/>
    </w:rPr>
  </w:style>
  <w:style w:type="character" w:customStyle="1" w:styleId="AssuntodocomentrioChar1">
    <w:name w:val="Assunto do comentário Char1"/>
    <w:uiPriority w:val="99"/>
    <w:semiHidden/>
    <w:rsid w:val="00415EB0"/>
    <w:rPr>
      <w:rFonts w:ascii="Times New Roman" w:eastAsia="Times New Roman" w:hAnsi="Times New Roman" w:cs="Times New Roman"/>
      <w:b/>
      <w:bCs/>
      <w:sz w:val="20"/>
      <w:szCs w:val="20"/>
    </w:rPr>
  </w:style>
  <w:style w:type="paragraph" w:customStyle="1" w:styleId="ecxmsonormal">
    <w:name w:val="ecxmsonormal"/>
    <w:basedOn w:val="Normal"/>
    <w:rsid w:val="00415EB0"/>
    <w:pPr>
      <w:spacing w:after="324"/>
    </w:pPr>
    <w:rPr>
      <w:sz w:val="24"/>
      <w:szCs w:val="24"/>
    </w:rPr>
  </w:style>
  <w:style w:type="paragraph" w:styleId="Cabealhodamensagem">
    <w:name w:val="Message Header"/>
    <w:basedOn w:val="Normal"/>
    <w:link w:val="CabealhodamensagemChar"/>
    <w:rsid w:val="00415EB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rsid w:val="00415EB0"/>
    <w:rPr>
      <w:rFonts w:ascii="Arial" w:eastAsia="Times New Roman" w:hAnsi="Arial" w:cs="Arial"/>
      <w:sz w:val="24"/>
      <w:szCs w:val="24"/>
      <w:shd w:val="pct20" w:color="auto" w:fill="auto"/>
      <w:lang w:eastAsia="pt-BR"/>
    </w:rPr>
  </w:style>
  <w:style w:type="paragraph" w:customStyle="1" w:styleId="1">
    <w:name w:val="1"/>
    <w:basedOn w:val="Normal"/>
    <w:next w:val="TextosemFormatao"/>
    <w:rsid w:val="00415EB0"/>
    <w:rPr>
      <w:rFonts w:ascii="Courier New" w:hAnsi="Courier New"/>
    </w:rPr>
  </w:style>
  <w:style w:type="paragraph" w:customStyle="1" w:styleId="Document1">
    <w:name w:val="Document 1"/>
    <w:rsid w:val="00415EB0"/>
    <w:pPr>
      <w:keepNext/>
      <w:keepLines/>
      <w:tabs>
        <w:tab w:val="left" w:pos="-720"/>
      </w:tabs>
      <w:suppressAutoHyphens/>
      <w:spacing w:after="0" w:line="240" w:lineRule="auto"/>
    </w:pPr>
    <w:rPr>
      <w:rFonts w:ascii="Courier New" w:eastAsia="Times New Roman" w:hAnsi="Courier New" w:cs="Times New Roman"/>
      <w:sz w:val="24"/>
      <w:szCs w:val="20"/>
      <w:lang w:val="en-US" w:eastAsia="pt-BR"/>
    </w:rPr>
  </w:style>
  <w:style w:type="paragraph" w:customStyle="1" w:styleId="A250875">
    <w:name w:val="_A250875"/>
    <w:basedOn w:val="Normal"/>
    <w:rsid w:val="00415EB0"/>
    <w:pPr>
      <w:ind w:left="1008" w:firstLine="3456"/>
      <w:jc w:val="both"/>
    </w:pPr>
    <w:rPr>
      <w:rFonts w:ascii="Tms Rmn" w:hAnsi="Tms Rmn"/>
      <w:sz w:val="24"/>
    </w:rPr>
  </w:style>
  <w:style w:type="paragraph" w:customStyle="1" w:styleId="A251075">
    <w:name w:val="_A251075"/>
    <w:basedOn w:val="Normal"/>
    <w:rsid w:val="00415EB0"/>
    <w:pPr>
      <w:tabs>
        <w:tab w:val="left" w:pos="3600"/>
      </w:tabs>
      <w:ind w:left="1296" w:firstLine="3456"/>
      <w:jc w:val="both"/>
    </w:pPr>
    <w:rPr>
      <w:rFonts w:ascii="Tms Rmn" w:hAnsi="Tms Rmn"/>
      <w:sz w:val="24"/>
    </w:rPr>
  </w:style>
  <w:style w:type="paragraph" w:customStyle="1" w:styleId="A251275">
    <w:name w:val="_A251275"/>
    <w:basedOn w:val="Normal"/>
    <w:rsid w:val="00415EB0"/>
    <w:pPr>
      <w:tabs>
        <w:tab w:val="left" w:pos="3600"/>
      </w:tabs>
      <w:ind w:left="1584" w:firstLine="3456"/>
      <w:jc w:val="both"/>
    </w:pPr>
    <w:rPr>
      <w:rFonts w:ascii="Tms Rmn" w:hAnsi="Tms Rmn"/>
      <w:sz w:val="24"/>
    </w:rPr>
  </w:style>
  <w:style w:type="paragraph" w:customStyle="1" w:styleId="A251175">
    <w:name w:val="_A251175"/>
    <w:basedOn w:val="Normal"/>
    <w:rsid w:val="00415EB0"/>
    <w:pPr>
      <w:ind w:left="1440" w:firstLine="3456"/>
      <w:jc w:val="both"/>
    </w:pPr>
    <w:rPr>
      <w:rFonts w:ascii="Tms Rmn" w:hAnsi="Tms Rmn"/>
      <w:sz w:val="24"/>
    </w:rPr>
  </w:style>
  <w:style w:type="paragraph" w:customStyle="1" w:styleId="texto1">
    <w:name w:val="texto1"/>
    <w:basedOn w:val="Normal"/>
    <w:rsid w:val="00415EB0"/>
    <w:pPr>
      <w:spacing w:before="100" w:beforeAutospacing="1" w:after="100" w:afterAutospacing="1" w:line="400" w:lineRule="atLeast"/>
      <w:jc w:val="both"/>
    </w:pPr>
    <w:rPr>
      <w:rFonts w:ascii="Arial" w:eastAsia="Arial Unicode MS" w:hAnsi="Arial" w:cs="Arial"/>
      <w:sz w:val="22"/>
      <w:szCs w:val="22"/>
    </w:rPr>
  </w:style>
  <w:style w:type="paragraph" w:customStyle="1" w:styleId="PADRAO">
    <w:name w:val="PADRAO"/>
    <w:basedOn w:val="Normal"/>
    <w:rsid w:val="00415EB0"/>
    <w:pPr>
      <w:suppressAutoHyphens/>
      <w:jc w:val="both"/>
    </w:pPr>
    <w:rPr>
      <w:rFonts w:ascii="Tms Rmn" w:hAnsi="Tms Rmn"/>
      <w:sz w:val="24"/>
      <w:lang w:eastAsia="ar-SA"/>
    </w:rPr>
  </w:style>
  <w:style w:type="paragraph" w:customStyle="1" w:styleId="TextosemFormatao1">
    <w:name w:val="Texto sem Formatação1"/>
    <w:basedOn w:val="Normal"/>
    <w:rsid w:val="00415EB0"/>
    <w:pPr>
      <w:suppressAutoHyphens/>
    </w:pPr>
    <w:rPr>
      <w:rFonts w:ascii="Courier New" w:hAnsi="Courier New"/>
      <w:lang w:eastAsia="ar-SA"/>
    </w:rPr>
  </w:style>
  <w:style w:type="paragraph" w:customStyle="1" w:styleId="A191065">
    <w:name w:val="_A191065"/>
    <w:basedOn w:val="Normal"/>
    <w:rsid w:val="00415EB0"/>
    <w:pPr>
      <w:suppressAutoHyphens/>
      <w:ind w:left="1296" w:right="1440" w:firstLine="2592"/>
      <w:jc w:val="both"/>
    </w:pPr>
    <w:rPr>
      <w:rFonts w:ascii="Tms Rmn" w:hAnsi="Tms Rmn"/>
      <w:sz w:val="24"/>
      <w:lang w:eastAsia="ar-SA"/>
    </w:rPr>
  </w:style>
  <w:style w:type="paragraph" w:customStyle="1" w:styleId="Textopadro1">
    <w:name w:val="Texto padrão:1"/>
    <w:basedOn w:val="Normal"/>
    <w:rsid w:val="00415EB0"/>
    <w:pPr>
      <w:suppressAutoHyphens/>
    </w:pPr>
    <w:rPr>
      <w:sz w:val="24"/>
      <w:lang w:val="en-US" w:eastAsia="ar-SA"/>
    </w:rPr>
  </w:style>
  <w:style w:type="character" w:customStyle="1" w:styleId="WW8Num4z0">
    <w:name w:val="WW8Num4z0"/>
    <w:rsid w:val="00415EB0"/>
    <w:rPr>
      <w:rFonts w:ascii="Symbol" w:hAnsi="Symbol"/>
    </w:rPr>
  </w:style>
  <w:style w:type="character" w:customStyle="1" w:styleId="Absatz-Standardschriftart">
    <w:name w:val="Absatz-Standardschriftart"/>
    <w:rsid w:val="00415EB0"/>
  </w:style>
  <w:style w:type="character" w:customStyle="1" w:styleId="Fontepargpadro2">
    <w:name w:val="Fonte parág. padrão2"/>
    <w:rsid w:val="00415EB0"/>
  </w:style>
  <w:style w:type="character" w:customStyle="1" w:styleId="WW-Absatz-Standardschriftart">
    <w:name w:val="WW-Absatz-Standardschriftart"/>
    <w:rsid w:val="00415EB0"/>
  </w:style>
  <w:style w:type="character" w:customStyle="1" w:styleId="WW-Absatz-Standardschriftart1">
    <w:name w:val="WW-Absatz-Standardschriftart1"/>
    <w:rsid w:val="00415EB0"/>
  </w:style>
  <w:style w:type="character" w:customStyle="1" w:styleId="WW-Absatz-Standardschriftart11">
    <w:name w:val="WW-Absatz-Standardschriftart11"/>
    <w:rsid w:val="00415EB0"/>
  </w:style>
  <w:style w:type="character" w:customStyle="1" w:styleId="WW-Absatz-Standardschriftart111">
    <w:name w:val="WW-Absatz-Standardschriftart111"/>
    <w:rsid w:val="00415EB0"/>
  </w:style>
  <w:style w:type="character" w:customStyle="1" w:styleId="WW-Absatz-Standardschriftart1111">
    <w:name w:val="WW-Absatz-Standardschriftart1111"/>
    <w:rsid w:val="00415EB0"/>
  </w:style>
  <w:style w:type="character" w:customStyle="1" w:styleId="WW8Num7z0">
    <w:name w:val="WW8Num7z0"/>
    <w:rsid w:val="00415EB0"/>
    <w:rPr>
      <w:rFonts w:ascii="Wingdings" w:hAnsi="Wingdings"/>
    </w:rPr>
  </w:style>
  <w:style w:type="character" w:customStyle="1" w:styleId="WW8Num11z0">
    <w:name w:val="WW8Num11z0"/>
    <w:rsid w:val="00415EB0"/>
    <w:rPr>
      <w:b/>
    </w:rPr>
  </w:style>
  <w:style w:type="character" w:customStyle="1" w:styleId="WW8Num15z0">
    <w:name w:val="WW8Num15z0"/>
    <w:rsid w:val="00415EB0"/>
    <w:rPr>
      <w:rFonts w:ascii="Times New Roman" w:eastAsia="Times New Roman" w:hAnsi="Times New Roman" w:cs="Times New Roman"/>
    </w:rPr>
  </w:style>
  <w:style w:type="character" w:customStyle="1" w:styleId="WW8Num15z1">
    <w:name w:val="WW8Num15z1"/>
    <w:rsid w:val="00415EB0"/>
    <w:rPr>
      <w:rFonts w:ascii="Courier New" w:hAnsi="Courier New"/>
    </w:rPr>
  </w:style>
  <w:style w:type="character" w:customStyle="1" w:styleId="WW8Num15z2">
    <w:name w:val="WW8Num15z2"/>
    <w:rsid w:val="00415EB0"/>
    <w:rPr>
      <w:rFonts w:ascii="Wingdings" w:hAnsi="Wingdings"/>
    </w:rPr>
  </w:style>
  <w:style w:type="character" w:customStyle="1" w:styleId="WW8Num15z3">
    <w:name w:val="WW8Num15z3"/>
    <w:rsid w:val="00415EB0"/>
    <w:rPr>
      <w:rFonts w:ascii="Symbol" w:hAnsi="Symbol"/>
    </w:rPr>
  </w:style>
  <w:style w:type="character" w:customStyle="1" w:styleId="WW8Num22z0">
    <w:name w:val="WW8Num22z0"/>
    <w:rsid w:val="00415EB0"/>
    <w:rPr>
      <w:rFonts w:ascii="Arial" w:eastAsia="Times New Roman" w:hAnsi="Arial" w:cs="Arial"/>
    </w:rPr>
  </w:style>
  <w:style w:type="character" w:customStyle="1" w:styleId="WW8Num24z0">
    <w:name w:val="WW8Num24z0"/>
    <w:rsid w:val="00415EB0"/>
    <w:rPr>
      <w:rFonts w:ascii="Arial" w:hAnsi="Arial"/>
      <w:b/>
      <w:color w:val="auto"/>
      <w:sz w:val="24"/>
    </w:rPr>
  </w:style>
  <w:style w:type="character" w:customStyle="1" w:styleId="WW8Num30z0">
    <w:name w:val="WW8Num30z0"/>
    <w:rsid w:val="00415EB0"/>
    <w:rPr>
      <w:rFonts w:ascii="Symbol" w:hAnsi="Symbol"/>
      <w:color w:val="auto"/>
    </w:rPr>
  </w:style>
  <w:style w:type="character" w:customStyle="1" w:styleId="WW8Num30z1">
    <w:name w:val="WW8Num30z1"/>
    <w:rsid w:val="00415EB0"/>
    <w:rPr>
      <w:rFonts w:ascii="Courier New" w:hAnsi="Courier New" w:cs="Courier New"/>
    </w:rPr>
  </w:style>
  <w:style w:type="character" w:customStyle="1" w:styleId="WW8Num30z2">
    <w:name w:val="WW8Num30z2"/>
    <w:rsid w:val="00415EB0"/>
    <w:rPr>
      <w:rFonts w:ascii="Wingdings" w:hAnsi="Wingdings"/>
    </w:rPr>
  </w:style>
  <w:style w:type="character" w:customStyle="1" w:styleId="WW8Num30z3">
    <w:name w:val="WW8Num30z3"/>
    <w:rsid w:val="00415EB0"/>
    <w:rPr>
      <w:rFonts w:ascii="Symbol" w:hAnsi="Symbol"/>
    </w:rPr>
  </w:style>
  <w:style w:type="character" w:customStyle="1" w:styleId="WW8Num31z0">
    <w:name w:val="WW8Num31z0"/>
    <w:rsid w:val="00415EB0"/>
    <w:rPr>
      <w:rFonts w:ascii="Symbol" w:hAnsi="Symbol"/>
    </w:rPr>
  </w:style>
  <w:style w:type="character" w:customStyle="1" w:styleId="Fontepargpadro1">
    <w:name w:val="Fonte parág. padrão1"/>
    <w:rsid w:val="00415EB0"/>
  </w:style>
  <w:style w:type="character" w:customStyle="1" w:styleId="CharChar">
    <w:name w:val="Char Char"/>
    <w:rsid w:val="00415EB0"/>
    <w:rPr>
      <w:b/>
      <w:sz w:val="32"/>
      <w:u w:val="single"/>
      <w:lang w:val="pt-BR" w:eastAsia="ar-SA" w:bidi="ar-SA"/>
    </w:rPr>
  </w:style>
  <w:style w:type="character" w:customStyle="1" w:styleId="Smbolosdenumerao">
    <w:name w:val="Símbolos de numeração"/>
    <w:rsid w:val="00415EB0"/>
  </w:style>
  <w:style w:type="paragraph" w:customStyle="1" w:styleId="Captulo">
    <w:name w:val="Capítulo"/>
    <w:basedOn w:val="Normal"/>
    <w:next w:val="Corpodetexto"/>
    <w:rsid w:val="00415EB0"/>
    <w:pPr>
      <w:keepNext/>
      <w:suppressAutoHyphens/>
      <w:spacing w:before="240" w:after="120"/>
    </w:pPr>
    <w:rPr>
      <w:rFonts w:ascii="Arial" w:eastAsia="Arial Unicode MS" w:hAnsi="Arial" w:cs="Tahoma"/>
      <w:bCs/>
      <w:sz w:val="28"/>
      <w:szCs w:val="28"/>
      <w:lang w:eastAsia="ar-SA"/>
    </w:rPr>
  </w:style>
  <w:style w:type="paragraph" w:customStyle="1" w:styleId="Legenda2">
    <w:name w:val="Legenda2"/>
    <w:basedOn w:val="Normal"/>
    <w:rsid w:val="00415EB0"/>
    <w:pPr>
      <w:suppressLineNumbers/>
      <w:suppressAutoHyphens/>
      <w:spacing w:before="120" w:after="120"/>
    </w:pPr>
    <w:rPr>
      <w:rFonts w:ascii="Arial" w:hAnsi="Arial" w:cs="Tahoma"/>
      <w:bCs/>
      <w:i/>
      <w:iCs/>
      <w:sz w:val="24"/>
      <w:szCs w:val="24"/>
      <w:lang w:eastAsia="ar-SA"/>
    </w:rPr>
  </w:style>
  <w:style w:type="paragraph" w:customStyle="1" w:styleId="ndice">
    <w:name w:val="Índice"/>
    <w:basedOn w:val="Normal"/>
    <w:rsid w:val="00415EB0"/>
    <w:pPr>
      <w:suppressLineNumbers/>
      <w:suppressAutoHyphens/>
    </w:pPr>
    <w:rPr>
      <w:rFonts w:ascii="Arial" w:hAnsi="Arial" w:cs="Tahoma"/>
      <w:bCs/>
      <w:sz w:val="24"/>
      <w:lang w:eastAsia="ar-SA"/>
    </w:rPr>
  </w:style>
  <w:style w:type="paragraph" w:customStyle="1" w:styleId="Legenda1">
    <w:name w:val="Legenda1"/>
    <w:basedOn w:val="Normal"/>
    <w:rsid w:val="00415EB0"/>
    <w:pPr>
      <w:suppressLineNumbers/>
      <w:suppressAutoHyphens/>
      <w:spacing w:before="120" w:after="120"/>
    </w:pPr>
    <w:rPr>
      <w:rFonts w:ascii="Arial" w:hAnsi="Arial" w:cs="Tahoma"/>
      <w:bCs/>
      <w:i/>
      <w:iCs/>
      <w:sz w:val="24"/>
      <w:szCs w:val="24"/>
      <w:lang w:eastAsia="ar-SA"/>
    </w:rPr>
  </w:style>
  <w:style w:type="paragraph" w:customStyle="1" w:styleId="WW-Padro">
    <w:name w:val="WW-Padrão"/>
    <w:rsid w:val="00415EB0"/>
    <w:pPr>
      <w:suppressAutoHyphens/>
      <w:autoSpaceDE w:val="0"/>
      <w:spacing w:after="0" w:line="240" w:lineRule="auto"/>
    </w:pPr>
    <w:rPr>
      <w:rFonts w:ascii="Times" w:eastAsia="Times New Roman" w:hAnsi="Times" w:cs="Times New Roman"/>
      <w:sz w:val="20"/>
      <w:szCs w:val="24"/>
      <w:lang w:eastAsia="ar-SA"/>
    </w:rPr>
  </w:style>
  <w:style w:type="paragraph" w:customStyle="1" w:styleId="11">
    <w:name w:val="11"/>
    <w:basedOn w:val="Normal"/>
    <w:rsid w:val="00415EB0"/>
    <w:pPr>
      <w:suppressAutoHyphens/>
      <w:ind w:left="1701" w:hanging="850"/>
      <w:jc w:val="both"/>
    </w:pPr>
    <w:rPr>
      <w:sz w:val="24"/>
      <w:lang w:eastAsia="ar-SA"/>
    </w:rPr>
  </w:style>
  <w:style w:type="paragraph" w:customStyle="1" w:styleId="A101675">
    <w:name w:val="_A101675"/>
    <w:basedOn w:val="Normal"/>
    <w:rsid w:val="00415EB0"/>
    <w:pPr>
      <w:suppressAutoHyphens/>
      <w:ind w:left="2160" w:firstLine="1296"/>
      <w:jc w:val="both"/>
    </w:pPr>
    <w:rPr>
      <w:rFonts w:ascii="Tms Rmn" w:hAnsi="Tms Rmn"/>
      <w:sz w:val="24"/>
      <w:lang w:eastAsia="ar-SA"/>
    </w:rPr>
  </w:style>
  <w:style w:type="paragraph" w:customStyle="1" w:styleId="A252575">
    <w:name w:val="_A252575"/>
    <w:basedOn w:val="Normal"/>
    <w:rsid w:val="00415EB0"/>
    <w:pPr>
      <w:suppressAutoHyphens/>
      <w:ind w:left="3456" w:firstLine="3456"/>
      <w:jc w:val="both"/>
    </w:pPr>
    <w:rPr>
      <w:rFonts w:ascii="Tms Rmn" w:hAnsi="Tms Rmn"/>
      <w:sz w:val="24"/>
      <w:lang w:eastAsia="ar-SA"/>
    </w:rPr>
  </w:style>
  <w:style w:type="paragraph" w:customStyle="1" w:styleId="A321065">
    <w:name w:val="_A321065"/>
    <w:basedOn w:val="Normal"/>
    <w:rsid w:val="00415EB0"/>
    <w:pPr>
      <w:suppressAutoHyphens/>
      <w:ind w:left="1296" w:right="1440" w:firstLine="4464"/>
      <w:jc w:val="both"/>
    </w:pPr>
    <w:rPr>
      <w:rFonts w:ascii="Tms Rmn" w:hAnsi="Tms Rmn"/>
      <w:sz w:val="24"/>
      <w:lang w:eastAsia="ar-SA"/>
    </w:rPr>
  </w:style>
  <w:style w:type="paragraph" w:customStyle="1" w:styleId="Corpodetexto1">
    <w:name w:val="Corpo de texto1"/>
    <w:rsid w:val="00415EB0"/>
    <w:pPr>
      <w:suppressAutoHyphens/>
      <w:spacing w:after="0" w:line="240" w:lineRule="auto"/>
    </w:pPr>
    <w:rPr>
      <w:rFonts w:ascii="CG Times (WN)" w:eastAsia="Times New Roman" w:hAnsi="CG Times (WN)" w:cs="Times New Roman"/>
      <w:color w:val="000000"/>
      <w:sz w:val="24"/>
      <w:szCs w:val="20"/>
      <w:lang w:val="en-US" w:eastAsia="ar-SA"/>
    </w:rPr>
  </w:style>
  <w:style w:type="paragraph" w:customStyle="1" w:styleId="Textopadro">
    <w:name w:val="Texto padrão"/>
    <w:basedOn w:val="Normal"/>
    <w:rsid w:val="00415EB0"/>
    <w:pPr>
      <w:suppressAutoHyphens/>
    </w:pPr>
    <w:rPr>
      <w:sz w:val="24"/>
      <w:lang w:val="en-US" w:eastAsia="ar-SA"/>
    </w:rPr>
  </w:style>
  <w:style w:type="paragraph" w:customStyle="1" w:styleId="2">
    <w:name w:val="2"/>
    <w:basedOn w:val="Normal"/>
    <w:next w:val="TextosemFormatao1"/>
    <w:rsid w:val="00415EB0"/>
    <w:pPr>
      <w:suppressAutoHyphens/>
    </w:pPr>
    <w:rPr>
      <w:rFonts w:ascii="Courier New" w:hAnsi="Courier New"/>
      <w:lang w:eastAsia="ar-SA"/>
    </w:rPr>
  </w:style>
  <w:style w:type="paragraph" w:customStyle="1" w:styleId="TxBrc4">
    <w:name w:val="TxBr_c4"/>
    <w:basedOn w:val="Normal"/>
    <w:rsid w:val="00415EB0"/>
    <w:pPr>
      <w:widowControl w:val="0"/>
      <w:suppressAutoHyphens/>
      <w:autoSpaceDE w:val="0"/>
      <w:spacing w:line="240" w:lineRule="atLeast"/>
      <w:jc w:val="center"/>
    </w:pPr>
    <w:rPr>
      <w:rFonts w:ascii="Arial" w:hAnsi="Arial" w:cs="Arial"/>
      <w:sz w:val="24"/>
      <w:szCs w:val="24"/>
      <w:lang w:val="en-US" w:eastAsia="ar-SA"/>
    </w:rPr>
  </w:style>
  <w:style w:type="paragraph" w:customStyle="1" w:styleId="WW-Corpodotexto">
    <w:name w:val="WW-Corpo do texto"/>
    <w:basedOn w:val="Normal"/>
    <w:rsid w:val="00415EB0"/>
    <w:pPr>
      <w:widowControl w:val="0"/>
      <w:suppressAutoHyphens/>
      <w:jc w:val="both"/>
    </w:pPr>
    <w:rPr>
      <w:sz w:val="24"/>
      <w:lang w:eastAsia="ar-SA"/>
    </w:rPr>
  </w:style>
  <w:style w:type="paragraph" w:customStyle="1" w:styleId="textopadro0">
    <w:name w:val="textopadro"/>
    <w:basedOn w:val="Normal"/>
    <w:rsid w:val="00415EB0"/>
    <w:pPr>
      <w:suppressAutoHyphens/>
      <w:spacing w:before="280" w:after="280"/>
    </w:pPr>
    <w:rPr>
      <w:sz w:val="24"/>
      <w:szCs w:val="24"/>
      <w:lang w:eastAsia="ar-SA"/>
    </w:rPr>
  </w:style>
  <w:style w:type="paragraph" w:customStyle="1" w:styleId="Ttulodatabela">
    <w:name w:val="Título da tabela"/>
    <w:basedOn w:val="Contedodatabela"/>
    <w:rsid w:val="00415EB0"/>
    <w:pPr>
      <w:jc w:val="center"/>
    </w:pPr>
    <w:rPr>
      <w:rFonts w:ascii="Arial" w:hAnsi="Arial" w:cs="Arial"/>
      <w:b/>
      <w:bCs/>
      <w:i/>
      <w:iCs/>
      <w:szCs w:val="20"/>
    </w:rPr>
  </w:style>
  <w:style w:type="paragraph" w:customStyle="1" w:styleId="Clausula">
    <w:name w:val="Clausula"/>
    <w:basedOn w:val="Normal"/>
    <w:rsid w:val="00415EB0"/>
    <w:pPr>
      <w:tabs>
        <w:tab w:val="left" w:pos="1247"/>
        <w:tab w:val="left" w:pos="1587"/>
        <w:tab w:val="left" w:pos="1871"/>
      </w:tabs>
      <w:suppressAutoHyphens/>
      <w:spacing w:before="226" w:after="170"/>
    </w:pPr>
    <w:rPr>
      <w:rFonts w:ascii="Arial" w:eastAsia="Lucida Sans Unicode" w:hAnsi="Arial" w:cs="Arial"/>
      <w:bCs/>
      <w:sz w:val="22"/>
      <w:lang w:eastAsia="ar-SA"/>
    </w:rPr>
  </w:style>
  <w:style w:type="paragraph" w:customStyle="1" w:styleId="msolistparagraph0">
    <w:name w:val="msolistparagraph"/>
    <w:basedOn w:val="Normal"/>
    <w:rsid w:val="00415EB0"/>
    <w:pPr>
      <w:ind w:left="720"/>
    </w:pPr>
    <w:rPr>
      <w:kern w:val="2"/>
      <w:sz w:val="24"/>
      <w:lang w:eastAsia="ar-SA"/>
    </w:rPr>
  </w:style>
  <w:style w:type="paragraph" w:customStyle="1" w:styleId="Padro">
    <w:name w:val="Padrão"/>
    <w:rsid w:val="00415EB0"/>
    <w:pPr>
      <w:widowControl w:val="0"/>
      <w:autoSpaceDE w:val="0"/>
      <w:autoSpaceDN w:val="0"/>
      <w:adjustRightInd w:val="0"/>
      <w:spacing w:after="0" w:line="240" w:lineRule="auto"/>
    </w:pPr>
    <w:rPr>
      <w:rFonts w:ascii="Times New Roman" w:eastAsia="Times New Roman" w:hAnsi="Times New Roman" w:cs="Times New Roman"/>
      <w:sz w:val="20"/>
      <w:szCs w:val="20"/>
      <w:lang w:eastAsia="pt-BR"/>
    </w:rPr>
  </w:style>
  <w:style w:type="paragraph" w:customStyle="1" w:styleId="TextosemFormatao2">
    <w:name w:val="Texto sem Formatação2"/>
    <w:basedOn w:val="Normal"/>
    <w:rsid w:val="00415EB0"/>
    <w:pPr>
      <w:widowControl w:val="0"/>
      <w:suppressAutoHyphens/>
    </w:pPr>
    <w:rPr>
      <w:rFonts w:ascii="Courier New" w:eastAsia="Lucida Sans Unicode" w:hAnsi="Courier New" w:cs="Courier New"/>
      <w:kern w:val="1"/>
      <w:sz w:val="24"/>
      <w:szCs w:val="24"/>
      <w:lang w:eastAsia="ar-SA"/>
    </w:rPr>
  </w:style>
  <w:style w:type="paragraph" w:customStyle="1" w:styleId="DefinitionTerm">
    <w:name w:val="Definition Term"/>
    <w:basedOn w:val="Normal"/>
    <w:next w:val="Normal"/>
    <w:rsid w:val="00415EB0"/>
    <w:pPr>
      <w:widowControl w:val="0"/>
      <w:tabs>
        <w:tab w:val="left" w:pos="0"/>
      </w:tabs>
      <w:suppressAutoHyphens/>
      <w:jc w:val="both"/>
    </w:pPr>
    <w:rPr>
      <w:rFonts w:ascii="Microsoft Sans Serif" w:hAnsi="Microsoft Sans Serif"/>
      <w:lang w:eastAsia="ar-SA"/>
    </w:rPr>
  </w:style>
  <w:style w:type="character" w:customStyle="1" w:styleId="N">
    <w:name w:val="N"/>
    <w:rsid w:val="00415EB0"/>
    <w:rPr>
      <w:b/>
    </w:rPr>
  </w:style>
  <w:style w:type="paragraph" w:customStyle="1" w:styleId="TableContents">
    <w:name w:val="Table Contents"/>
    <w:basedOn w:val="Normal"/>
    <w:rsid w:val="00415EB0"/>
    <w:pPr>
      <w:autoSpaceDN w:val="0"/>
      <w:spacing w:line="240" w:lineRule="atLeast"/>
      <w:jc w:val="both"/>
    </w:pPr>
    <w:rPr>
      <w:rFonts w:ascii="Arial" w:eastAsia="Calibri" w:hAnsi="Arial" w:cs="Arial"/>
    </w:rPr>
  </w:style>
  <w:style w:type="paragraph" w:customStyle="1" w:styleId="Abrirpargrafonegativo">
    <w:name w:val="Abrir parágrafo negativo"/>
    <w:basedOn w:val="Normal"/>
    <w:rsid w:val="00415EB0"/>
    <w:pPr>
      <w:widowControl w:val="0"/>
      <w:suppressAutoHyphens/>
      <w:overflowPunct w:val="0"/>
      <w:autoSpaceDE w:val="0"/>
      <w:ind w:right="4" w:firstLine="567"/>
      <w:jc w:val="both"/>
    </w:pPr>
    <w:rPr>
      <w:rFonts w:ascii="Thorndale AMT" w:eastAsia="Lucida Sans Unicode" w:hAnsi="Thorndale AMT"/>
      <w:color w:val="FF0000"/>
      <w:kern w:val="2"/>
      <w:sz w:val="24"/>
      <w:szCs w:val="24"/>
      <w:lang w:eastAsia="ar-SA"/>
    </w:rPr>
  </w:style>
  <w:style w:type="numbering" w:customStyle="1" w:styleId="Semlista11">
    <w:name w:val="Sem lista11"/>
    <w:next w:val="Semlista"/>
    <w:uiPriority w:val="99"/>
    <w:semiHidden/>
    <w:rsid w:val="00415EB0"/>
  </w:style>
  <w:style w:type="character" w:customStyle="1" w:styleId="WW8Num2z0">
    <w:name w:val="WW8Num2z0"/>
    <w:rsid w:val="00415EB0"/>
    <w:rPr>
      <w:b w:val="0"/>
      <w:i w:val="0"/>
    </w:rPr>
  </w:style>
  <w:style w:type="character" w:customStyle="1" w:styleId="WW8Num4z1">
    <w:name w:val="WW8Num4z1"/>
    <w:rsid w:val="00415EB0"/>
    <w:rPr>
      <w:rFonts w:ascii="Courier New" w:hAnsi="Courier New"/>
    </w:rPr>
  </w:style>
  <w:style w:type="character" w:customStyle="1" w:styleId="WW8Num4z2">
    <w:name w:val="WW8Num4z2"/>
    <w:rsid w:val="00415EB0"/>
    <w:rPr>
      <w:rFonts w:ascii="Wingdings" w:hAnsi="Wingdings"/>
    </w:rPr>
  </w:style>
  <w:style w:type="character" w:customStyle="1" w:styleId="WW8Num9z0">
    <w:name w:val="WW8Num9z0"/>
    <w:rsid w:val="00415EB0"/>
    <w:rPr>
      <w:b w:val="0"/>
      <w:i w:val="0"/>
    </w:rPr>
  </w:style>
  <w:style w:type="character" w:customStyle="1" w:styleId="WW8Num27z0">
    <w:name w:val="WW8Num27z0"/>
    <w:rsid w:val="00415EB0"/>
    <w:rPr>
      <w:rFonts w:ascii="Symbol" w:hAnsi="Symbol"/>
    </w:rPr>
  </w:style>
  <w:style w:type="character" w:customStyle="1" w:styleId="WW8Num27z1">
    <w:name w:val="WW8Num27z1"/>
    <w:rsid w:val="00415EB0"/>
    <w:rPr>
      <w:rFonts w:ascii="Courier New" w:hAnsi="Courier New"/>
    </w:rPr>
  </w:style>
  <w:style w:type="character" w:customStyle="1" w:styleId="WW8Num27z2">
    <w:name w:val="WW8Num27z2"/>
    <w:rsid w:val="00415EB0"/>
    <w:rPr>
      <w:rFonts w:ascii="Wingdings" w:hAnsi="Wingdings"/>
    </w:rPr>
  </w:style>
  <w:style w:type="character" w:customStyle="1" w:styleId="WW8Num31z1">
    <w:name w:val="WW8Num31z1"/>
    <w:rsid w:val="00415EB0"/>
    <w:rPr>
      <w:rFonts w:ascii="Courier New" w:hAnsi="Courier New"/>
    </w:rPr>
  </w:style>
  <w:style w:type="character" w:customStyle="1" w:styleId="WW8Num31z2">
    <w:name w:val="WW8Num31z2"/>
    <w:rsid w:val="00415EB0"/>
    <w:rPr>
      <w:rFonts w:ascii="Wingdings" w:hAnsi="Wingdings"/>
    </w:rPr>
  </w:style>
  <w:style w:type="character" w:customStyle="1" w:styleId="WW8Num38z0">
    <w:name w:val="WW8Num38z0"/>
    <w:rsid w:val="00415EB0"/>
    <w:rPr>
      <w:color w:val="000000"/>
    </w:rPr>
  </w:style>
  <w:style w:type="character" w:customStyle="1" w:styleId="WW8Num42z1">
    <w:name w:val="WW8Num42z1"/>
    <w:rsid w:val="00415EB0"/>
    <w:rPr>
      <w:b/>
      <w:i w:val="0"/>
    </w:rPr>
  </w:style>
  <w:style w:type="character" w:customStyle="1" w:styleId="WW8Num45z0">
    <w:name w:val="WW8Num45z0"/>
    <w:rsid w:val="00415EB0"/>
    <w:rPr>
      <w:rFonts w:ascii="Symbol" w:hAnsi="Symbol"/>
    </w:rPr>
  </w:style>
  <w:style w:type="character" w:customStyle="1" w:styleId="WW8Num45z1">
    <w:name w:val="WW8Num45z1"/>
    <w:rsid w:val="00415EB0"/>
    <w:rPr>
      <w:rFonts w:ascii="Courier New" w:hAnsi="Courier New" w:cs="Courier New"/>
    </w:rPr>
  </w:style>
  <w:style w:type="character" w:customStyle="1" w:styleId="WW8Num45z2">
    <w:name w:val="WW8Num45z2"/>
    <w:rsid w:val="00415EB0"/>
    <w:rPr>
      <w:rFonts w:ascii="Wingdings" w:hAnsi="Wingdings"/>
    </w:rPr>
  </w:style>
  <w:style w:type="character" w:customStyle="1" w:styleId="tit21">
    <w:name w:val="tit21"/>
    <w:rsid w:val="00415EB0"/>
    <w:rPr>
      <w:rFonts w:ascii="Arial" w:hAnsi="Arial" w:cs="Arial"/>
      <w:b/>
      <w:bCs/>
      <w:color w:val="000000"/>
      <w:sz w:val="21"/>
      <w:szCs w:val="21"/>
    </w:rPr>
  </w:style>
  <w:style w:type="paragraph" w:customStyle="1" w:styleId="xl32">
    <w:name w:val="xl32"/>
    <w:basedOn w:val="Normal"/>
    <w:rsid w:val="00415EB0"/>
    <w:pPr>
      <w:suppressAutoHyphens/>
      <w:spacing w:before="100" w:after="100"/>
      <w:jc w:val="both"/>
    </w:pPr>
    <w:rPr>
      <w:rFonts w:ascii="Arial" w:eastAsia="Arial Unicode MS" w:hAnsi="Arial" w:cs="Arial"/>
      <w:sz w:val="24"/>
      <w:szCs w:val="24"/>
      <w:lang w:eastAsia="ar-SA"/>
    </w:rPr>
  </w:style>
  <w:style w:type="paragraph" w:customStyle="1" w:styleId="xl24">
    <w:name w:val="xl24"/>
    <w:basedOn w:val="Normal"/>
    <w:rsid w:val="00415EB0"/>
    <w:pPr>
      <w:pBdr>
        <w:top w:val="single" w:sz="8" w:space="0" w:color="000000"/>
        <w:left w:val="single" w:sz="8" w:space="0" w:color="000000"/>
        <w:bottom w:val="single" w:sz="4" w:space="0" w:color="000000"/>
        <w:right w:val="single" w:sz="4" w:space="0" w:color="000000"/>
      </w:pBdr>
      <w:suppressAutoHyphens/>
      <w:spacing w:before="100" w:after="100"/>
      <w:jc w:val="center"/>
      <w:textAlignment w:val="top"/>
    </w:pPr>
    <w:rPr>
      <w:rFonts w:eastAsia="Arial Unicode MS"/>
      <w:b/>
      <w:bCs/>
      <w:color w:val="000000"/>
      <w:sz w:val="24"/>
      <w:szCs w:val="24"/>
      <w:lang w:eastAsia="ar-SA"/>
    </w:rPr>
  </w:style>
  <w:style w:type="paragraph" w:customStyle="1" w:styleId="xl25">
    <w:name w:val="xl25"/>
    <w:basedOn w:val="Normal"/>
    <w:rsid w:val="00415EB0"/>
    <w:pPr>
      <w:pBdr>
        <w:top w:val="single" w:sz="8" w:space="0" w:color="000000"/>
        <w:left w:val="single" w:sz="4" w:space="0" w:color="000000"/>
        <w:bottom w:val="single" w:sz="4" w:space="0" w:color="000000"/>
        <w:right w:val="single" w:sz="4" w:space="0" w:color="000000"/>
      </w:pBdr>
      <w:suppressAutoHyphens/>
      <w:spacing w:before="100" w:after="100"/>
      <w:jc w:val="center"/>
      <w:textAlignment w:val="top"/>
    </w:pPr>
    <w:rPr>
      <w:rFonts w:eastAsia="Arial Unicode MS"/>
      <w:b/>
      <w:bCs/>
      <w:color w:val="000000"/>
      <w:sz w:val="24"/>
      <w:szCs w:val="24"/>
      <w:lang w:eastAsia="ar-SA"/>
    </w:rPr>
  </w:style>
  <w:style w:type="paragraph" w:customStyle="1" w:styleId="xl26">
    <w:name w:val="xl26"/>
    <w:basedOn w:val="Normal"/>
    <w:rsid w:val="00415EB0"/>
    <w:pPr>
      <w:pBdr>
        <w:top w:val="single" w:sz="4" w:space="0" w:color="000000"/>
        <w:left w:val="single" w:sz="8" w:space="0" w:color="000000"/>
        <w:bottom w:val="single" w:sz="4" w:space="0" w:color="000000"/>
        <w:right w:val="single" w:sz="4" w:space="0" w:color="000000"/>
      </w:pBdr>
      <w:suppressAutoHyphens/>
      <w:spacing w:before="100" w:after="100"/>
      <w:jc w:val="center"/>
      <w:textAlignment w:val="top"/>
    </w:pPr>
    <w:rPr>
      <w:rFonts w:eastAsia="Arial Unicode MS"/>
      <w:color w:val="000000"/>
      <w:sz w:val="22"/>
      <w:szCs w:val="22"/>
      <w:lang w:eastAsia="ar-SA"/>
    </w:rPr>
  </w:style>
  <w:style w:type="paragraph" w:customStyle="1" w:styleId="xl27">
    <w:name w:val="xl27"/>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textAlignment w:val="top"/>
    </w:pPr>
    <w:rPr>
      <w:rFonts w:eastAsia="Arial Unicode MS"/>
      <w:sz w:val="22"/>
      <w:szCs w:val="22"/>
      <w:lang w:eastAsia="ar-SA"/>
    </w:rPr>
  </w:style>
  <w:style w:type="paragraph" w:customStyle="1" w:styleId="xl28">
    <w:name w:val="xl28"/>
    <w:basedOn w:val="Normal"/>
    <w:rsid w:val="00415EB0"/>
    <w:pPr>
      <w:pBdr>
        <w:bottom w:val="single" w:sz="4" w:space="0" w:color="000000"/>
        <w:right w:val="single" w:sz="4" w:space="0" w:color="000000"/>
      </w:pBdr>
      <w:suppressAutoHyphens/>
      <w:spacing w:before="100" w:after="100"/>
      <w:jc w:val="right"/>
    </w:pPr>
    <w:rPr>
      <w:rFonts w:ascii="Arial" w:eastAsia="Arial Unicode MS" w:hAnsi="Arial" w:cs="Arial"/>
      <w:sz w:val="24"/>
      <w:szCs w:val="24"/>
      <w:lang w:eastAsia="ar-SA"/>
    </w:rPr>
  </w:style>
  <w:style w:type="paragraph" w:customStyle="1" w:styleId="xl30">
    <w:name w:val="xl30"/>
    <w:basedOn w:val="Normal"/>
    <w:rsid w:val="00415EB0"/>
    <w:pPr>
      <w:pBdr>
        <w:bottom w:val="single" w:sz="4" w:space="0" w:color="000000"/>
        <w:right w:val="single" w:sz="8" w:space="0" w:color="000000"/>
      </w:pBdr>
      <w:suppressAutoHyphens/>
      <w:spacing w:before="100" w:after="100"/>
      <w:jc w:val="right"/>
    </w:pPr>
    <w:rPr>
      <w:rFonts w:ascii="Arial" w:eastAsia="Arial Unicode MS" w:hAnsi="Arial" w:cs="Arial"/>
      <w:sz w:val="24"/>
      <w:szCs w:val="24"/>
      <w:lang w:eastAsia="ar-SA"/>
    </w:rPr>
  </w:style>
  <w:style w:type="paragraph" w:customStyle="1" w:styleId="xl31">
    <w:name w:val="xl31"/>
    <w:basedOn w:val="Normal"/>
    <w:rsid w:val="00415EB0"/>
    <w:pPr>
      <w:pBdr>
        <w:bottom w:val="single" w:sz="4" w:space="0" w:color="000000"/>
        <w:right w:val="single" w:sz="4" w:space="0" w:color="000000"/>
      </w:pBdr>
      <w:suppressAutoHyphens/>
      <w:spacing w:before="100" w:after="100"/>
      <w:jc w:val="right"/>
    </w:pPr>
    <w:rPr>
      <w:rFonts w:ascii="Arial Unicode MS" w:eastAsia="Arial Unicode MS" w:hAnsi="Arial Unicode MS" w:cs="Arial Unicode MS"/>
      <w:sz w:val="24"/>
      <w:szCs w:val="24"/>
      <w:lang w:eastAsia="ar-SA"/>
    </w:rPr>
  </w:style>
  <w:style w:type="paragraph" w:customStyle="1" w:styleId="xl33">
    <w:name w:val="xl33"/>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jc w:val="right"/>
    </w:pPr>
    <w:rPr>
      <w:rFonts w:ascii="Arial Unicode MS" w:eastAsia="Arial Unicode MS" w:hAnsi="Arial Unicode MS" w:cs="Arial Unicode MS"/>
      <w:sz w:val="24"/>
      <w:szCs w:val="24"/>
      <w:lang w:eastAsia="ar-SA"/>
    </w:rPr>
  </w:style>
  <w:style w:type="paragraph" w:customStyle="1" w:styleId="xl35">
    <w:name w:val="xl35"/>
    <w:basedOn w:val="Normal"/>
    <w:rsid w:val="00415EB0"/>
    <w:pPr>
      <w:pBdr>
        <w:top w:val="single" w:sz="4" w:space="0" w:color="000000"/>
        <w:bottom w:val="single" w:sz="8" w:space="0" w:color="000000"/>
        <w:right w:val="single" w:sz="4" w:space="0" w:color="000000"/>
      </w:pBdr>
      <w:suppressAutoHyphens/>
      <w:spacing w:before="100" w:after="100"/>
      <w:jc w:val="right"/>
    </w:pPr>
    <w:rPr>
      <w:rFonts w:eastAsia="Arial Unicode MS"/>
      <w:sz w:val="24"/>
      <w:szCs w:val="24"/>
      <w:lang w:eastAsia="ar-SA"/>
    </w:rPr>
  </w:style>
  <w:style w:type="paragraph" w:customStyle="1" w:styleId="xl36">
    <w:name w:val="xl36"/>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jc w:val="right"/>
    </w:pPr>
    <w:rPr>
      <w:rFonts w:ascii="Arial" w:eastAsia="Arial Unicode MS" w:hAnsi="Arial" w:cs="Arial"/>
      <w:sz w:val="24"/>
      <w:szCs w:val="24"/>
      <w:lang w:eastAsia="ar-SA"/>
    </w:rPr>
  </w:style>
  <w:style w:type="paragraph" w:customStyle="1" w:styleId="xl37">
    <w:name w:val="xl37"/>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right"/>
    </w:pPr>
    <w:rPr>
      <w:rFonts w:ascii="Arial Unicode MS" w:eastAsia="Arial Unicode MS" w:hAnsi="Arial Unicode MS" w:cs="Arial Unicode MS"/>
      <w:sz w:val="24"/>
      <w:szCs w:val="24"/>
      <w:lang w:eastAsia="ar-SA"/>
    </w:rPr>
  </w:style>
  <w:style w:type="paragraph" w:customStyle="1" w:styleId="xl38">
    <w:name w:val="xl38"/>
    <w:basedOn w:val="Normal"/>
    <w:rsid w:val="00415EB0"/>
    <w:pPr>
      <w:pBdr>
        <w:top w:val="single" w:sz="8" w:space="0" w:color="000000"/>
        <w:left w:val="single" w:sz="8" w:space="0" w:color="000000"/>
        <w:bottom w:val="single" w:sz="4" w:space="0" w:color="000000"/>
      </w:pBdr>
      <w:suppressAutoHyphens/>
      <w:spacing w:before="100" w:after="100"/>
      <w:jc w:val="center"/>
    </w:pPr>
    <w:rPr>
      <w:rFonts w:ascii="Arial" w:eastAsia="Arial Unicode MS" w:hAnsi="Arial" w:cs="Arial"/>
      <w:b/>
      <w:bCs/>
      <w:color w:val="FF0000"/>
      <w:sz w:val="24"/>
      <w:szCs w:val="24"/>
      <w:lang w:eastAsia="ar-SA"/>
    </w:rPr>
  </w:style>
  <w:style w:type="paragraph" w:customStyle="1" w:styleId="xl39">
    <w:name w:val="xl39"/>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pPr>
    <w:rPr>
      <w:rFonts w:ascii="Arial" w:eastAsia="Arial Unicode MS" w:hAnsi="Arial" w:cs="Arial"/>
      <w:sz w:val="24"/>
      <w:szCs w:val="24"/>
      <w:lang w:eastAsia="ar-SA"/>
    </w:rPr>
  </w:style>
  <w:style w:type="paragraph" w:customStyle="1" w:styleId="xl40">
    <w:name w:val="xl40"/>
    <w:basedOn w:val="Normal"/>
    <w:rsid w:val="00415EB0"/>
    <w:pPr>
      <w:pBdr>
        <w:top w:val="single" w:sz="4" w:space="0" w:color="000000"/>
        <w:bottom w:val="single" w:sz="8" w:space="0" w:color="000000"/>
        <w:right w:val="single" w:sz="4" w:space="0" w:color="000000"/>
      </w:pBdr>
      <w:suppressAutoHyphens/>
      <w:spacing w:before="100" w:after="100"/>
      <w:jc w:val="right"/>
    </w:pPr>
    <w:rPr>
      <w:rFonts w:ascii="Arial Unicode MS" w:eastAsia="Arial Unicode MS" w:hAnsi="Arial Unicode MS" w:cs="Arial Unicode MS"/>
      <w:sz w:val="24"/>
      <w:szCs w:val="24"/>
      <w:lang w:eastAsia="ar-SA"/>
    </w:rPr>
  </w:style>
  <w:style w:type="paragraph" w:customStyle="1" w:styleId="xl41">
    <w:name w:val="xl41"/>
    <w:basedOn w:val="Normal"/>
    <w:rsid w:val="00415EB0"/>
    <w:pPr>
      <w:pBdr>
        <w:top w:val="single" w:sz="4" w:space="0" w:color="000000"/>
        <w:bottom w:val="single" w:sz="8" w:space="0" w:color="000000"/>
        <w:right w:val="single" w:sz="8" w:space="0" w:color="000000"/>
      </w:pBdr>
      <w:suppressAutoHyphens/>
      <w:spacing w:before="100" w:after="100"/>
      <w:jc w:val="right"/>
    </w:pPr>
    <w:rPr>
      <w:rFonts w:ascii="Arial" w:eastAsia="Arial Unicode MS" w:hAnsi="Arial" w:cs="Arial"/>
      <w:sz w:val="24"/>
      <w:szCs w:val="24"/>
      <w:lang w:eastAsia="ar-SA"/>
    </w:rPr>
  </w:style>
  <w:style w:type="paragraph" w:customStyle="1" w:styleId="xl42">
    <w:name w:val="xl42"/>
    <w:basedOn w:val="Normal"/>
    <w:rsid w:val="00415EB0"/>
    <w:pPr>
      <w:pBdr>
        <w:top w:val="single" w:sz="4" w:space="0" w:color="000000"/>
        <w:bottom w:val="single" w:sz="8" w:space="0" w:color="000000"/>
        <w:right w:val="single" w:sz="8" w:space="0" w:color="000000"/>
      </w:pBdr>
      <w:suppressAutoHyphens/>
      <w:spacing w:before="100" w:after="100"/>
      <w:jc w:val="right"/>
    </w:pPr>
    <w:rPr>
      <w:rFonts w:ascii="Arial" w:eastAsia="Arial Unicode MS" w:hAnsi="Arial" w:cs="Arial"/>
      <w:sz w:val="24"/>
      <w:szCs w:val="24"/>
      <w:lang w:eastAsia="ar-SA"/>
    </w:rPr>
  </w:style>
  <w:style w:type="paragraph" w:customStyle="1" w:styleId="xl29">
    <w:name w:val="xl29"/>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right"/>
    </w:pPr>
    <w:rPr>
      <w:rFonts w:eastAsia="Arial Unicode MS"/>
      <w:sz w:val="24"/>
      <w:szCs w:val="24"/>
      <w:lang w:eastAsia="ar-SA"/>
    </w:rPr>
  </w:style>
  <w:style w:type="paragraph" w:customStyle="1" w:styleId="xl43">
    <w:name w:val="xl43"/>
    <w:basedOn w:val="Normal"/>
    <w:rsid w:val="00415EB0"/>
    <w:pPr>
      <w:pBdr>
        <w:top w:val="single" w:sz="8" w:space="0" w:color="000000"/>
        <w:left w:val="single" w:sz="8" w:space="0" w:color="000000"/>
        <w:bottom w:val="single" w:sz="4" w:space="0" w:color="000000"/>
      </w:pBdr>
      <w:suppressAutoHyphens/>
      <w:spacing w:before="100" w:after="100"/>
      <w:jc w:val="center"/>
    </w:pPr>
    <w:rPr>
      <w:rFonts w:ascii="Arial" w:eastAsia="Arial Unicode MS" w:hAnsi="Arial" w:cs="Arial"/>
      <w:b/>
      <w:bCs/>
      <w:color w:val="FF0000"/>
      <w:sz w:val="24"/>
      <w:szCs w:val="24"/>
      <w:lang w:eastAsia="ar-SA"/>
    </w:rPr>
  </w:style>
  <w:style w:type="paragraph" w:customStyle="1" w:styleId="xl44">
    <w:name w:val="xl44"/>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pPr>
    <w:rPr>
      <w:rFonts w:ascii="Arial" w:eastAsia="Arial Unicode MS" w:hAnsi="Arial" w:cs="Arial"/>
      <w:sz w:val="24"/>
      <w:szCs w:val="24"/>
      <w:lang w:eastAsia="ar-SA"/>
    </w:rPr>
  </w:style>
  <w:style w:type="paragraph" w:customStyle="1" w:styleId="xl45">
    <w:name w:val="xl45"/>
    <w:basedOn w:val="Normal"/>
    <w:rsid w:val="00415EB0"/>
    <w:pPr>
      <w:pBdr>
        <w:top w:val="single" w:sz="4" w:space="0" w:color="000000"/>
        <w:bottom w:val="single" w:sz="8" w:space="0" w:color="000000"/>
        <w:right w:val="single" w:sz="4" w:space="0" w:color="000000"/>
      </w:pBdr>
      <w:suppressAutoHyphens/>
      <w:spacing w:before="100" w:after="100"/>
      <w:jc w:val="right"/>
    </w:pPr>
    <w:rPr>
      <w:rFonts w:ascii="Arial Unicode MS" w:eastAsia="Arial Unicode MS" w:hAnsi="Arial Unicode MS" w:cs="Arial Unicode MS"/>
      <w:sz w:val="24"/>
      <w:szCs w:val="24"/>
      <w:lang w:eastAsia="ar-SA"/>
    </w:rPr>
  </w:style>
  <w:style w:type="paragraph" w:customStyle="1" w:styleId="xl46">
    <w:name w:val="xl46"/>
    <w:basedOn w:val="Normal"/>
    <w:rsid w:val="00415EB0"/>
    <w:pPr>
      <w:pBdr>
        <w:top w:val="single" w:sz="4" w:space="0" w:color="000000"/>
        <w:bottom w:val="single" w:sz="8" w:space="0" w:color="000000"/>
        <w:right w:val="single" w:sz="8" w:space="0" w:color="000000"/>
      </w:pBdr>
      <w:suppressAutoHyphens/>
      <w:spacing w:before="100" w:after="100"/>
      <w:jc w:val="right"/>
    </w:pPr>
    <w:rPr>
      <w:rFonts w:ascii="Arial" w:eastAsia="Arial Unicode MS" w:hAnsi="Arial" w:cs="Arial"/>
      <w:sz w:val="24"/>
      <w:szCs w:val="24"/>
      <w:lang w:eastAsia="ar-SA"/>
    </w:rPr>
  </w:style>
  <w:style w:type="paragraph" w:customStyle="1" w:styleId="xl47">
    <w:name w:val="xl47"/>
    <w:basedOn w:val="Normal"/>
    <w:rsid w:val="00415EB0"/>
    <w:pPr>
      <w:pBdr>
        <w:top w:val="single" w:sz="4" w:space="0" w:color="000000"/>
        <w:bottom w:val="single" w:sz="8" w:space="0" w:color="000000"/>
        <w:right w:val="single" w:sz="8" w:space="0" w:color="000000"/>
      </w:pBdr>
      <w:suppressAutoHyphens/>
      <w:spacing w:before="100" w:after="100"/>
      <w:jc w:val="right"/>
    </w:pPr>
    <w:rPr>
      <w:rFonts w:ascii="Arial" w:eastAsia="Arial Unicode MS" w:hAnsi="Arial" w:cs="Arial"/>
      <w:sz w:val="24"/>
      <w:szCs w:val="24"/>
      <w:lang w:eastAsia="ar-SA"/>
    </w:rPr>
  </w:style>
  <w:style w:type="paragraph" w:customStyle="1" w:styleId="xl34">
    <w:name w:val="xl34"/>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color w:val="333333"/>
      <w:sz w:val="24"/>
      <w:szCs w:val="24"/>
      <w:lang w:eastAsia="ar-SA"/>
    </w:rPr>
  </w:style>
  <w:style w:type="paragraph" w:customStyle="1" w:styleId="xl48">
    <w:name w:val="xl48"/>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textAlignment w:val="top"/>
    </w:pPr>
    <w:rPr>
      <w:rFonts w:eastAsia="Arial Unicode MS"/>
      <w:color w:val="000000"/>
      <w:sz w:val="24"/>
      <w:szCs w:val="24"/>
      <w:lang w:eastAsia="ar-SA"/>
    </w:rPr>
  </w:style>
  <w:style w:type="paragraph" w:customStyle="1" w:styleId="xl49">
    <w:name w:val="xl49"/>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sz w:val="24"/>
      <w:szCs w:val="24"/>
      <w:lang w:eastAsia="ar-SA"/>
    </w:rPr>
  </w:style>
  <w:style w:type="paragraph" w:customStyle="1" w:styleId="xl50">
    <w:name w:val="xl50"/>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color w:val="000000"/>
      <w:sz w:val="24"/>
      <w:szCs w:val="24"/>
      <w:lang w:eastAsia="ar-SA"/>
    </w:rPr>
  </w:style>
  <w:style w:type="paragraph" w:customStyle="1" w:styleId="xl51">
    <w:name w:val="xl51"/>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textAlignment w:val="top"/>
    </w:pPr>
    <w:rPr>
      <w:rFonts w:eastAsia="Arial Unicode MS"/>
      <w:color w:val="000000"/>
      <w:sz w:val="24"/>
      <w:szCs w:val="24"/>
      <w:lang w:eastAsia="ar-SA"/>
    </w:rPr>
  </w:style>
  <w:style w:type="paragraph" w:customStyle="1" w:styleId="xl52">
    <w:name w:val="xl52"/>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sz w:val="24"/>
      <w:szCs w:val="24"/>
      <w:lang w:eastAsia="ar-SA"/>
    </w:rPr>
  </w:style>
  <w:style w:type="paragraph" w:customStyle="1" w:styleId="xl53">
    <w:name w:val="xl53"/>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sz w:val="24"/>
      <w:szCs w:val="24"/>
      <w:lang w:eastAsia="ar-SA"/>
    </w:rPr>
  </w:style>
  <w:style w:type="paragraph" w:customStyle="1" w:styleId="xl54">
    <w:name w:val="xl54"/>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jc w:val="center"/>
    </w:pPr>
    <w:rPr>
      <w:rFonts w:eastAsia="Arial Unicode MS"/>
      <w:sz w:val="24"/>
      <w:szCs w:val="24"/>
      <w:lang w:eastAsia="ar-SA"/>
    </w:rPr>
  </w:style>
  <w:style w:type="paragraph" w:customStyle="1" w:styleId="xl55">
    <w:name w:val="xl55"/>
    <w:basedOn w:val="Normal"/>
    <w:rsid w:val="00415EB0"/>
    <w:pPr>
      <w:pBdr>
        <w:top w:val="single" w:sz="4" w:space="0" w:color="000000"/>
        <w:left w:val="single" w:sz="4" w:space="0" w:color="000000"/>
        <w:bottom w:val="single" w:sz="4" w:space="0" w:color="000000"/>
        <w:right w:val="single" w:sz="4" w:space="0" w:color="000000"/>
      </w:pBdr>
      <w:suppressAutoHyphens/>
      <w:spacing w:before="100" w:after="100"/>
      <w:textAlignment w:val="center"/>
    </w:pPr>
    <w:rPr>
      <w:rFonts w:eastAsia="Arial Unicode MS"/>
      <w:sz w:val="24"/>
      <w:szCs w:val="24"/>
      <w:lang w:eastAsia="ar-SA"/>
    </w:rPr>
  </w:style>
  <w:style w:type="paragraph" w:customStyle="1" w:styleId="xl56">
    <w:name w:val="xl56"/>
    <w:basedOn w:val="Normal"/>
    <w:rsid w:val="00415EB0"/>
    <w:pPr>
      <w:pBdr>
        <w:top w:val="single" w:sz="4" w:space="0" w:color="000000"/>
        <w:left w:val="single" w:sz="8" w:space="0" w:color="000000"/>
        <w:bottom w:val="single" w:sz="4" w:space="0" w:color="000000"/>
        <w:right w:val="single" w:sz="4" w:space="0" w:color="000000"/>
      </w:pBdr>
      <w:suppressAutoHyphens/>
      <w:spacing w:before="100" w:after="100"/>
      <w:jc w:val="center"/>
    </w:pPr>
    <w:rPr>
      <w:rFonts w:eastAsia="Arial Unicode MS"/>
      <w:color w:val="333333"/>
      <w:sz w:val="24"/>
      <w:szCs w:val="24"/>
      <w:lang w:eastAsia="ar-SA"/>
    </w:rPr>
  </w:style>
  <w:style w:type="paragraph" w:customStyle="1" w:styleId="xl57">
    <w:name w:val="xl57"/>
    <w:basedOn w:val="Normal"/>
    <w:rsid w:val="00415EB0"/>
    <w:pPr>
      <w:pBdr>
        <w:top w:val="single" w:sz="4" w:space="0" w:color="000000"/>
        <w:left w:val="single" w:sz="4" w:space="0" w:color="000000"/>
        <w:bottom w:val="single" w:sz="4" w:space="0" w:color="000000"/>
        <w:right w:val="single" w:sz="8" w:space="0" w:color="000000"/>
      </w:pBdr>
      <w:suppressAutoHyphens/>
      <w:spacing w:before="100" w:after="100"/>
    </w:pPr>
    <w:rPr>
      <w:rFonts w:ascii="Arial" w:eastAsia="Arial Unicode MS" w:hAnsi="Arial" w:cs="Arial"/>
      <w:color w:val="333333"/>
      <w:sz w:val="24"/>
      <w:szCs w:val="24"/>
      <w:lang w:eastAsia="ar-SA"/>
    </w:rPr>
  </w:style>
  <w:style w:type="paragraph" w:customStyle="1" w:styleId="xl58">
    <w:name w:val="xl58"/>
    <w:basedOn w:val="Normal"/>
    <w:rsid w:val="00415EB0"/>
    <w:pPr>
      <w:pBdr>
        <w:top w:val="single" w:sz="4" w:space="0" w:color="000000"/>
        <w:left w:val="single" w:sz="8" w:space="0" w:color="000000"/>
        <w:bottom w:val="single" w:sz="8" w:space="0" w:color="000000"/>
        <w:right w:val="single" w:sz="4" w:space="0" w:color="000000"/>
      </w:pBdr>
      <w:suppressAutoHyphens/>
      <w:spacing w:before="100" w:after="100"/>
      <w:jc w:val="center"/>
    </w:pPr>
    <w:rPr>
      <w:rFonts w:eastAsia="Arial Unicode MS"/>
      <w:color w:val="333333"/>
      <w:sz w:val="24"/>
      <w:szCs w:val="24"/>
      <w:lang w:eastAsia="ar-SA"/>
    </w:rPr>
  </w:style>
  <w:style w:type="paragraph" w:customStyle="1" w:styleId="xl59">
    <w:name w:val="xl59"/>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pPr>
    <w:rPr>
      <w:rFonts w:eastAsia="Arial Unicode MS"/>
      <w:sz w:val="24"/>
      <w:szCs w:val="24"/>
      <w:lang w:eastAsia="ar-SA"/>
    </w:rPr>
  </w:style>
  <w:style w:type="paragraph" w:customStyle="1" w:styleId="xl60">
    <w:name w:val="xl60"/>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jc w:val="center"/>
    </w:pPr>
    <w:rPr>
      <w:rFonts w:eastAsia="Arial Unicode MS"/>
      <w:sz w:val="24"/>
      <w:szCs w:val="24"/>
      <w:lang w:eastAsia="ar-SA"/>
    </w:rPr>
  </w:style>
  <w:style w:type="paragraph" w:customStyle="1" w:styleId="xl61">
    <w:name w:val="xl61"/>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jc w:val="center"/>
    </w:pPr>
    <w:rPr>
      <w:rFonts w:eastAsia="Arial Unicode MS"/>
      <w:color w:val="333333"/>
      <w:sz w:val="24"/>
      <w:szCs w:val="24"/>
      <w:lang w:eastAsia="ar-SA"/>
    </w:rPr>
  </w:style>
  <w:style w:type="paragraph" w:customStyle="1" w:styleId="xl62">
    <w:name w:val="xl62"/>
    <w:basedOn w:val="Normal"/>
    <w:rsid w:val="00415EB0"/>
    <w:pPr>
      <w:pBdr>
        <w:top w:val="single" w:sz="4" w:space="0" w:color="000000"/>
        <w:left w:val="single" w:sz="4" w:space="0" w:color="000000"/>
        <w:bottom w:val="single" w:sz="8" w:space="0" w:color="000000"/>
        <w:right w:val="single" w:sz="4" w:space="0" w:color="000000"/>
      </w:pBdr>
      <w:suppressAutoHyphens/>
      <w:spacing w:before="100" w:after="100"/>
      <w:jc w:val="center"/>
    </w:pPr>
    <w:rPr>
      <w:rFonts w:eastAsia="Arial Unicode MS"/>
      <w:color w:val="333333"/>
      <w:sz w:val="24"/>
      <w:szCs w:val="24"/>
      <w:lang w:eastAsia="ar-SA"/>
    </w:rPr>
  </w:style>
  <w:style w:type="paragraph" w:customStyle="1" w:styleId="NormalWeb1">
    <w:name w:val="Normal (Web)1"/>
    <w:basedOn w:val="Normal"/>
    <w:rsid w:val="00415EB0"/>
    <w:pPr>
      <w:suppressAutoHyphens/>
      <w:spacing w:before="100" w:after="100"/>
    </w:pPr>
    <w:rPr>
      <w:rFonts w:ascii="Tahoma" w:eastAsia="Arial Unicode MS" w:hAnsi="Tahoma" w:cs="Tahoma"/>
      <w:color w:val="000000"/>
      <w:sz w:val="21"/>
      <w:szCs w:val="21"/>
      <w:lang w:eastAsia="ar-SA"/>
    </w:rPr>
  </w:style>
  <w:style w:type="paragraph" w:customStyle="1" w:styleId="Corponico">
    <w:name w:val="Corpo único"/>
    <w:basedOn w:val="Normal"/>
    <w:rsid w:val="00415EB0"/>
    <w:pPr>
      <w:suppressAutoHyphens/>
      <w:spacing w:after="240"/>
      <w:jc w:val="both"/>
    </w:pPr>
    <w:rPr>
      <w:sz w:val="24"/>
      <w:lang w:eastAsia="ar-SA"/>
    </w:rPr>
  </w:style>
  <w:style w:type="paragraph" w:customStyle="1" w:styleId="textobase">
    <w:name w:val="textobase"/>
    <w:basedOn w:val="Normal"/>
    <w:rsid w:val="00415EB0"/>
    <w:pPr>
      <w:suppressAutoHyphens/>
      <w:ind w:left="112"/>
      <w:jc w:val="both"/>
    </w:pPr>
    <w:rPr>
      <w:rFonts w:ascii="Verdana" w:hAnsi="Verdana"/>
      <w:color w:val="666666"/>
      <w:sz w:val="19"/>
      <w:szCs w:val="19"/>
      <w:lang w:eastAsia="ar-SA"/>
    </w:rPr>
  </w:style>
  <w:style w:type="paragraph" w:customStyle="1" w:styleId="slogan1">
    <w:name w:val="slogan1"/>
    <w:basedOn w:val="Normal"/>
    <w:rsid w:val="00415EB0"/>
    <w:pPr>
      <w:suppressAutoHyphens/>
      <w:jc w:val="both"/>
    </w:pPr>
    <w:rPr>
      <w:rFonts w:ascii="Verdana" w:hAnsi="Verdana"/>
      <w:b/>
      <w:bCs/>
      <w:color w:val="CC0000"/>
      <w:sz w:val="24"/>
      <w:szCs w:val="24"/>
      <w:lang w:eastAsia="ar-SA"/>
    </w:rPr>
  </w:style>
  <w:style w:type="paragraph" w:customStyle="1" w:styleId="Contedodoquadro">
    <w:name w:val="Conteúdo do quadro"/>
    <w:basedOn w:val="Corpodetexto"/>
    <w:rsid w:val="00415EB0"/>
    <w:pPr>
      <w:suppressAutoHyphens/>
      <w:spacing w:after="0"/>
      <w:jc w:val="both"/>
    </w:pPr>
    <w:rPr>
      <w:sz w:val="28"/>
      <w:lang w:eastAsia="ar-SA"/>
    </w:rPr>
  </w:style>
  <w:style w:type="paragraph" w:customStyle="1" w:styleId="BC-PargrafoNormal">
    <w:name w:val="BC-Parágrafo Normal"/>
    <w:basedOn w:val="Normal"/>
    <w:rsid w:val="00415EB0"/>
    <w:pPr>
      <w:widowControl w:val="0"/>
      <w:tabs>
        <w:tab w:val="left" w:pos="0"/>
        <w:tab w:val="left" w:pos="1701"/>
      </w:tabs>
      <w:suppressAutoHyphens/>
      <w:jc w:val="both"/>
    </w:pPr>
    <w:rPr>
      <w:rFonts w:ascii="Arial" w:hAnsi="Arial"/>
      <w:sz w:val="24"/>
      <w:lang w:eastAsia="ar-SA"/>
    </w:rPr>
  </w:style>
  <w:style w:type="paragraph" w:customStyle="1" w:styleId="EstiloBC-PargrafoNormalTimesNewRomanPreto">
    <w:name w:val="Estilo BC-Parágrafo Normal + Times New Roman Preto"/>
    <w:basedOn w:val="BC-PargrafoNormal"/>
    <w:rsid w:val="00415EB0"/>
    <w:rPr>
      <w:rFonts w:ascii="Times New Roman" w:hAnsi="Times New Roman"/>
      <w:color w:val="000000"/>
      <w:sz w:val="22"/>
    </w:rPr>
  </w:style>
  <w:style w:type="paragraph" w:customStyle="1" w:styleId="BodyText22">
    <w:name w:val="Body Text 22"/>
    <w:basedOn w:val="Normal"/>
    <w:rsid w:val="00415EB0"/>
    <w:pPr>
      <w:suppressAutoHyphens/>
      <w:jc w:val="both"/>
    </w:pPr>
    <w:rPr>
      <w:sz w:val="24"/>
      <w:lang w:eastAsia="ar-SA"/>
    </w:rPr>
  </w:style>
  <w:style w:type="paragraph" w:customStyle="1" w:styleId="Estilo12ptJustificado">
    <w:name w:val="Estilo 12 pt Justificado"/>
    <w:basedOn w:val="Normal"/>
    <w:rsid w:val="00415EB0"/>
    <w:pPr>
      <w:suppressAutoHyphens/>
      <w:jc w:val="both"/>
    </w:pPr>
    <w:rPr>
      <w:sz w:val="22"/>
      <w:lang w:eastAsia="ar-SA"/>
    </w:rPr>
  </w:style>
  <w:style w:type="paragraph" w:customStyle="1" w:styleId="CM26">
    <w:name w:val="CM26"/>
    <w:basedOn w:val="Default"/>
    <w:next w:val="Default"/>
    <w:rsid w:val="00415EB0"/>
    <w:pPr>
      <w:widowControl w:val="0"/>
      <w:spacing w:after="775"/>
    </w:pPr>
    <w:rPr>
      <w:rFonts w:eastAsia="Times New Roman"/>
      <w:color w:val="auto"/>
      <w:lang w:eastAsia="pt-BR"/>
    </w:rPr>
  </w:style>
  <w:style w:type="paragraph" w:customStyle="1" w:styleId="CM32">
    <w:name w:val="CM32"/>
    <w:basedOn w:val="Default"/>
    <w:next w:val="Default"/>
    <w:uiPriority w:val="99"/>
    <w:rsid w:val="00415EB0"/>
    <w:pPr>
      <w:widowControl w:val="0"/>
      <w:spacing w:after="1945"/>
    </w:pPr>
    <w:rPr>
      <w:rFonts w:eastAsia="Times New Roman"/>
      <w:color w:val="auto"/>
      <w:lang w:eastAsia="pt-BR"/>
    </w:rPr>
  </w:style>
  <w:style w:type="character" w:customStyle="1" w:styleId="BodyTextIndentChar1">
    <w:name w:val="Body Text Indent Char1"/>
    <w:uiPriority w:val="99"/>
    <w:semiHidden/>
    <w:rsid w:val="00415EB0"/>
  </w:style>
  <w:style w:type="paragraph" w:customStyle="1" w:styleId="NormalArial">
    <w:name w:val="Normal + Arial"/>
    <w:aliases w:val="10 pt,À esquerda:  1,49 cm,À direita:  -0,04 cm,Depois de:..."/>
    <w:basedOn w:val="Normal"/>
    <w:uiPriority w:val="99"/>
    <w:rsid w:val="00415EB0"/>
    <w:pPr>
      <w:shd w:val="clear" w:color="auto" w:fill="FFFFFF"/>
      <w:spacing w:before="100" w:beforeAutospacing="1" w:after="100" w:afterAutospacing="1"/>
      <w:jc w:val="both"/>
    </w:pPr>
    <w:rPr>
      <w:rFonts w:ascii="Cambria" w:hAnsi="Cambria" w:cs="Arial"/>
      <w:color w:val="222222"/>
      <w:sz w:val="18"/>
      <w:szCs w:val="18"/>
    </w:rPr>
  </w:style>
  <w:style w:type="character" w:customStyle="1" w:styleId="MSGENFONTSTYLENAMETEMPLATEROLELEVELMSGENFONTSTYLENAMEBYROLEHEADING1">
    <w:name w:val="MSG_EN_FONT_STYLE_NAME_TEMPLATE_ROLE_LEVEL MSG_EN_FONT_STYLE_NAME_BY_ROLE_HEADING 1_"/>
    <w:link w:val="MSGENFONTSTYLENAMETEMPLATEROLELEVELMSGENFONTSTYLENAMEBYROLEHEADING11"/>
    <w:uiPriority w:val="99"/>
    <w:locked/>
    <w:rsid w:val="00415EB0"/>
    <w:rPr>
      <w:rFonts w:ascii="Arial" w:hAnsi="Arial"/>
      <w:b/>
      <w:bCs/>
      <w:sz w:val="54"/>
      <w:szCs w:val="54"/>
      <w:shd w:val="clear" w:color="auto" w:fill="FFFFFF"/>
    </w:rPr>
  </w:style>
  <w:style w:type="character" w:customStyle="1" w:styleId="MSGENFONTSTYLENAMETEMPLATEROLELEVELMSGENFONTSTYLENAMEBYROLEHEADING10">
    <w:name w:val="MSG_EN_FONT_STYLE_NAME_TEMPLATE_ROLE_LEVEL MSG_EN_FONT_STYLE_NAME_BY_ROLE_HEADING 1"/>
    <w:uiPriority w:val="99"/>
    <w:rsid w:val="00415EB0"/>
    <w:rPr>
      <w:rFonts w:ascii="Arial" w:hAnsi="Arial" w:cs="Times New Roman"/>
      <w:b/>
      <w:bCs/>
      <w:color w:val="AD2E29"/>
      <w:sz w:val="54"/>
      <w:szCs w:val="54"/>
      <w:shd w:val="clear" w:color="auto" w:fill="FFFFFF"/>
    </w:rPr>
  </w:style>
  <w:style w:type="character" w:customStyle="1" w:styleId="MSGENFONTSTYLENAMETEMPLATEROLEMSGENFONTSTYLENAMEBYROLERUNNINGTITLE">
    <w:name w:val="MSG_EN_FONT_STYLE_NAME_TEMPLATE_ROLE MSG_EN_FONT_STYLE_NAME_BY_ROLE_RUNNING_TITLE_"/>
    <w:link w:val="MSGENFONTSTYLENAMETEMPLATEROLEMSGENFONTSTYLENAMEBYROLERUNNINGTITLE1"/>
    <w:uiPriority w:val="99"/>
    <w:locked/>
    <w:rsid w:val="00415EB0"/>
    <w:rPr>
      <w:rFonts w:ascii="Arial" w:hAnsi="Arial"/>
      <w:sz w:val="17"/>
      <w:szCs w:val="17"/>
      <w:shd w:val="clear" w:color="auto" w:fill="FFFFFF"/>
    </w:rPr>
  </w:style>
  <w:style w:type="character" w:customStyle="1" w:styleId="MSGENFONTSTYLENAMETEMPLATEROLEMSGENFONTSTYLENAMEBYROLERUNNINGTITLEMSGENFONTSTYLEMODIFERSIZE12">
    <w:name w:val="MSG_EN_FONT_STYLE_NAME_TEMPLATE_ROLE MSG_EN_FONT_STYLE_NAME_BY_ROLE_RUNNING_TITLE + MSG_EN_FONT_STYLE_MODIFER_SIZE 12"/>
    <w:aliases w:val="MSG_EN_FONT_STYLE_MODIFER_BOLD,MSG_EN_FONT_STYLE_MODIFER_SPACING 1"/>
    <w:uiPriority w:val="99"/>
    <w:rsid w:val="00415EB0"/>
    <w:rPr>
      <w:rFonts w:ascii="Arial" w:hAnsi="Arial" w:cs="Times New Roman"/>
      <w:b/>
      <w:bCs/>
      <w:color w:val="191918"/>
      <w:spacing w:val="20"/>
      <w:sz w:val="24"/>
      <w:szCs w:val="24"/>
      <w:shd w:val="clear" w:color="auto" w:fill="FFFFFF"/>
    </w:rPr>
  </w:style>
  <w:style w:type="character" w:customStyle="1" w:styleId="MSGENFONTSTYLENAMETEMPLATEROLEMSGENFONTSTYLENAMEBYROLERUNNINGTITLEMSGENFONTSTYLEMODIFERSIZE75">
    <w:name w:val="MSG_EN_FONT_STYLE_NAME_TEMPLATE_ROLE MSG_EN_FONT_STYLE_NAME_BY_ROLE_RUNNING_TITLE + MSG_EN_FONT_STYLE_MODIFER_SIZE 7.5"/>
    <w:aliases w:val="MSG_EN_FONT_STYLE_MODIFER_BOLD3,MSG_EN_FONT_STYLE_MODIFER_SPACING 4"/>
    <w:uiPriority w:val="99"/>
    <w:rsid w:val="00415EB0"/>
    <w:rPr>
      <w:rFonts w:ascii="Arial" w:hAnsi="Arial" w:cs="Times New Roman"/>
      <w:b/>
      <w:bCs/>
      <w:color w:val="353533"/>
      <w:spacing w:val="90"/>
      <w:sz w:val="15"/>
      <w:szCs w:val="15"/>
      <w:shd w:val="clear" w:color="auto" w:fill="FFFFFF"/>
    </w:rPr>
  </w:style>
  <w:style w:type="character" w:customStyle="1" w:styleId="MSGENFONTSTYLENAMETEMPLATEROLEMSGENFONTSTYLENAMEBYROLERUNNINGTITLE0">
    <w:name w:val="MSG_EN_FONT_STYLE_NAME_TEMPLATE_ROLE MSG_EN_FONT_STYLE_NAME_BY_ROLE_RUNNING_TITLE"/>
    <w:uiPriority w:val="99"/>
    <w:rsid w:val="00415EB0"/>
  </w:style>
  <w:style w:type="character" w:customStyle="1" w:styleId="MSGENFONTSTYLENAMETEMPLATEROLENUMBERMSGENFONTSTYLENAMEBYROLETEXT3">
    <w:name w:val="MSG_EN_FONT_STYLE_NAME_TEMPLATE_ROLE_NUMBER MSG_EN_FONT_STYLE_NAME_BY_ROLE_TEXT 3_"/>
    <w:link w:val="MSGENFONTSTYLENAMETEMPLATEROLENUMBERMSGENFONTSTYLENAMEBYROLETEXT31"/>
    <w:uiPriority w:val="99"/>
    <w:locked/>
    <w:rsid w:val="00415EB0"/>
    <w:rPr>
      <w:rFonts w:ascii="Arial" w:hAnsi="Arial"/>
      <w:b/>
      <w:bCs/>
      <w:spacing w:val="10"/>
      <w:sz w:val="14"/>
      <w:szCs w:val="14"/>
      <w:shd w:val="clear" w:color="auto" w:fill="FFFFFF"/>
    </w:rPr>
  </w:style>
  <w:style w:type="character" w:customStyle="1" w:styleId="MSGENFONTSTYLENAMETEMPLATEROLENUMBERMSGENFONTSTYLENAMEBYROLETEXT30">
    <w:name w:val="MSG_EN_FONT_STYLE_NAME_TEMPLATE_ROLE_NUMBER MSG_EN_FONT_STYLE_NAME_BY_ROLE_TEXT 3"/>
    <w:uiPriority w:val="99"/>
    <w:rsid w:val="00415EB0"/>
    <w:rPr>
      <w:rFonts w:ascii="Arial" w:hAnsi="Arial" w:cs="Times New Roman"/>
      <w:b/>
      <w:bCs/>
      <w:color w:val="353533"/>
      <w:spacing w:val="10"/>
      <w:sz w:val="14"/>
      <w:szCs w:val="14"/>
      <w:shd w:val="clear" w:color="auto" w:fill="FFFFFF"/>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1"/>
    <w:uiPriority w:val="99"/>
    <w:locked/>
    <w:rsid w:val="00415EB0"/>
    <w:rPr>
      <w:rFonts w:ascii="Arial" w:hAnsi="Arial"/>
      <w:b/>
      <w:bCs/>
      <w:sz w:val="18"/>
      <w:szCs w:val="18"/>
      <w:shd w:val="clear" w:color="auto" w:fill="FFFFFF"/>
    </w:rPr>
  </w:style>
  <w:style w:type="character" w:customStyle="1" w:styleId="MSGENFONTSTYLENAMETEMPLATEROLENUMBERMSGENFONTSTYLENAMEBYROLETEXT210">
    <w:name w:val="MSG_EN_FONT_STYLE_NAME_TEMPLATE_ROLE_NUMBER MSG_EN_FONT_STYLE_NAME_BY_ROLE_TEXT 210"/>
    <w:uiPriority w:val="99"/>
    <w:rsid w:val="00415EB0"/>
    <w:rPr>
      <w:rFonts w:ascii="Arial" w:hAnsi="Arial" w:cs="Times New Roman"/>
      <w:b/>
      <w:bCs/>
      <w:sz w:val="18"/>
      <w:szCs w:val="18"/>
      <w:u w:val="single"/>
      <w:shd w:val="clear" w:color="auto" w:fill="FFFFFF"/>
    </w:rPr>
  </w:style>
  <w:style w:type="character" w:customStyle="1" w:styleId="MSGENFONTSTYLENAMETEMPLATEROLENUMBERMSGENFONTSTYLENAMEBYROLETEXT29">
    <w:name w:val="MSG_EN_FONT_STYLE_NAME_TEMPLATE_ROLE_NUMBER MSG_EN_FONT_STYLE_NAME_BY_ROLE_TEXT 29"/>
    <w:uiPriority w:val="99"/>
    <w:rsid w:val="00415EB0"/>
    <w:rPr>
      <w:rFonts w:ascii="Arial" w:hAnsi="Arial" w:cs="Times New Roman"/>
      <w:b/>
      <w:bCs/>
      <w:color w:val="8A8A8A"/>
      <w:sz w:val="18"/>
      <w:szCs w:val="18"/>
      <w:shd w:val="clear" w:color="auto" w:fill="FFFFFF"/>
    </w:rPr>
  </w:style>
  <w:style w:type="character" w:customStyle="1" w:styleId="MSGENFONTSTYLENAMETEMPLATEROLELEVELMSGENFONTSTYLENAMEBYROLEHEADING2">
    <w:name w:val="MSG_EN_FONT_STYLE_NAME_TEMPLATE_ROLE_LEVEL MSG_EN_FONT_STYLE_NAME_BY_ROLE_HEADING 2_"/>
    <w:link w:val="MSGENFONTSTYLENAMETEMPLATEROLELEVELMSGENFONTSTYLENAMEBYROLEHEADING21"/>
    <w:uiPriority w:val="99"/>
    <w:locked/>
    <w:rsid w:val="00415EB0"/>
    <w:rPr>
      <w:rFonts w:ascii="Arial" w:hAnsi="Arial"/>
      <w:b/>
      <w:bCs/>
      <w:sz w:val="18"/>
      <w:szCs w:val="18"/>
      <w:shd w:val="clear" w:color="auto" w:fill="FFFFFF"/>
    </w:rPr>
  </w:style>
  <w:style w:type="character" w:customStyle="1" w:styleId="MSGENFONTSTYLENAMETEMPLATEROLEMSGENFONTSTYLENAMEBYROLERUNNINGTITLEMSGENFONTSTYLEMODIFERSIZE121">
    <w:name w:val="MSG_EN_FONT_STYLE_NAME_TEMPLATE_ROLE MSG_EN_FONT_STYLE_NAME_BY_ROLE_RUNNING_TITLE + MSG_EN_FONT_STYLE_MODIFER_SIZE 121"/>
    <w:aliases w:val="MSG_EN_FONT_STYLE_MODIFER_BOLD2,MSG_EN_FONT_STYLE_MODIFER_SPACING 11"/>
    <w:uiPriority w:val="99"/>
    <w:rsid w:val="00415EB0"/>
    <w:rPr>
      <w:rFonts w:ascii="Arial" w:hAnsi="Arial" w:cs="Times New Roman"/>
      <w:b/>
      <w:bCs/>
      <w:color w:val="191918"/>
      <w:spacing w:val="20"/>
      <w:sz w:val="24"/>
      <w:szCs w:val="24"/>
      <w:shd w:val="clear" w:color="auto" w:fill="FFFFFF"/>
    </w:rPr>
  </w:style>
  <w:style w:type="character" w:customStyle="1" w:styleId="MSGENFONTSTYLENAMETEMPLATEROLEMSGENFONTSTYLENAMEBYROLERUNNINGTITLEMSGENFONTSTYLEMODIFERSIZE751">
    <w:name w:val="MSG_EN_FONT_STYLE_NAME_TEMPLATE_ROLE MSG_EN_FONT_STYLE_NAME_BY_ROLE_RUNNING_TITLE + MSG_EN_FONT_STYLE_MODIFER_SIZE 7.51"/>
    <w:aliases w:val="MSG_EN_FONT_STYLE_MODIFER_BOLD1,MSG_EN_FONT_STYLE_MODIFER_SPACING 41"/>
    <w:uiPriority w:val="99"/>
    <w:rsid w:val="00415EB0"/>
    <w:rPr>
      <w:rFonts w:ascii="Arial" w:hAnsi="Arial" w:cs="Times New Roman"/>
      <w:b/>
      <w:bCs/>
      <w:color w:val="353533"/>
      <w:spacing w:val="90"/>
      <w:sz w:val="15"/>
      <w:szCs w:val="15"/>
      <w:shd w:val="clear" w:color="auto" w:fill="FFFFFF"/>
    </w:rPr>
  </w:style>
  <w:style w:type="character" w:customStyle="1" w:styleId="MSGENFONTSTYLENAMETEMPLATEROLENUMBERMSGENFONTSTYLENAMEBYROLETEXT5">
    <w:name w:val="MSG_EN_FONT_STYLE_NAME_TEMPLATE_ROLE_NUMBER MSG_EN_FONT_STYLE_NAME_BY_ROLE_TEXT 5_"/>
    <w:link w:val="MSGENFONTSTYLENAMETEMPLATEROLENUMBERMSGENFONTSTYLENAMEBYROLETEXT50"/>
    <w:uiPriority w:val="99"/>
    <w:locked/>
    <w:rsid w:val="00415EB0"/>
    <w:rPr>
      <w:rFonts w:ascii="Arial" w:hAnsi="Arial"/>
      <w:sz w:val="18"/>
      <w:szCs w:val="18"/>
      <w:shd w:val="clear" w:color="auto" w:fill="FFFFFF"/>
    </w:rPr>
  </w:style>
  <w:style w:type="character" w:customStyle="1" w:styleId="MSGENFONTSTYLENAMETEMPLATEROLENUMBERMSGENFONTSTYLENAMEBYROLETEXT2Exact">
    <w:name w:val="MSG_EN_FONT_STYLE_NAME_TEMPLATE_ROLE_NUMBER MSG_EN_FONT_STYLE_NAME_BY_ROLE_TEXT 2 Exact"/>
    <w:uiPriority w:val="99"/>
    <w:rsid w:val="00415EB0"/>
    <w:rPr>
      <w:rFonts w:ascii="Arial" w:hAnsi="Arial" w:cs="Arial"/>
      <w:b/>
      <w:bCs/>
      <w:sz w:val="18"/>
      <w:szCs w:val="18"/>
      <w:u w:val="none"/>
    </w:rPr>
  </w:style>
  <w:style w:type="character" w:customStyle="1" w:styleId="MSGENFONTSTYLENAMETEMPLATEROLEMSGENFONTSTYLENAMEBYROLERUNNINGTITLE3">
    <w:name w:val="MSG_EN_FONT_STYLE_NAME_TEMPLATE_ROLE MSG_EN_FONT_STYLE_NAME_BY_ROLE_RUNNING_TITLE3"/>
    <w:uiPriority w:val="99"/>
    <w:rsid w:val="00415EB0"/>
    <w:rPr>
      <w:rFonts w:ascii="Arial" w:hAnsi="Arial" w:cs="Times New Roman"/>
      <w:color w:val="777777"/>
      <w:sz w:val="17"/>
      <w:szCs w:val="17"/>
      <w:shd w:val="clear" w:color="auto" w:fill="FFFFFF"/>
    </w:rPr>
  </w:style>
  <w:style w:type="character" w:customStyle="1" w:styleId="MSGENFONTSTYLENAMETEMPLATEROLENUMBERMSGENFONTSTYLENAMEBYROLETEXT5MSGENFONTSTYLEMODIFERSPACING0">
    <w:name w:val="MSG_EN_FONT_STYLE_NAME_TEMPLATE_ROLE_NUMBER MSG_EN_FONT_STYLE_NAME_BY_ROLE_TEXT 5 + MSG_EN_FONT_STYLE_MODIFER_SPACING 0"/>
    <w:uiPriority w:val="99"/>
    <w:rsid w:val="00415EB0"/>
    <w:rPr>
      <w:rFonts w:ascii="Arial" w:hAnsi="Arial" w:cs="Times New Roman"/>
      <w:spacing w:val="10"/>
      <w:sz w:val="18"/>
      <w:szCs w:val="18"/>
      <w:shd w:val="clear" w:color="auto" w:fill="FFFFFF"/>
    </w:rPr>
  </w:style>
  <w:style w:type="paragraph" w:customStyle="1" w:styleId="MSGENFONTSTYLENAMETEMPLATEROLELEVELMSGENFONTSTYLENAMEBYROLEHEADING11">
    <w:name w:val="MSG_EN_FONT_STYLE_NAME_TEMPLATE_ROLE_LEVEL MSG_EN_FONT_STYLE_NAME_BY_ROLE_HEADING 11"/>
    <w:basedOn w:val="Normal"/>
    <w:link w:val="MSGENFONTSTYLENAMETEMPLATEROLELEVELMSGENFONTSTYLENAMEBYROLEHEADING1"/>
    <w:uiPriority w:val="99"/>
    <w:rsid w:val="00415EB0"/>
    <w:pPr>
      <w:widowControl w:val="0"/>
      <w:shd w:val="clear" w:color="auto" w:fill="FFFFFF"/>
      <w:spacing w:line="604" w:lineRule="exact"/>
      <w:outlineLvl w:val="0"/>
    </w:pPr>
    <w:rPr>
      <w:rFonts w:ascii="Arial" w:eastAsiaTheme="minorHAnsi" w:hAnsi="Arial" w:cstheme="minorBidi"/>
      <w:b/>
      <w:bCs/>
      <w:sz w:val="54"/>
      <w:szCs w:val="54"/>
      <w:lang w:eastAsia="en-US"/>
    </w:rPr>
  </w:style>
  <w:style w:type="paragraph" w:customStyle="1" w:styleId="MSGENFONTSTYLENAMETEMPLATEROLEMSGENFONTSTYLENAMEBYROLERUNNINGTITLE1">
    <w:name w:val="MSG_EN_FONT_STYLE_NAME_TEMPLATE_ROLE MSG_EN_FONT_STYLE_NAME_BY_ROLE_RUNNING_TITLE1"/>
    <w:basedOn w:val="Normal"/>
    <w:link w:val="MSGENFONTSTYLENAMETEMPLATEROLEMSGENFONTSTYLENAMEBYROLERUNNINGTITLE"/>
    <w:uiPriority w:val="99"/>
    <w:rsid w:val="00415EB0"/>
    <w:pPr>
      <w:widowControl w:val="0"/>
      <w:shd w:val="clear" w:color="auto" w:fill="FFFFFF"/>
      <w:spacing w:line="245" w:lineRule="exact"/>
    </w:pPr>
    <w:rPr>
      <w:rFonts w:ascii="Arial" w:eastAsiaTheme="minorHAnsi" w:hAnsi="Arial" w:cstheme="minorBidi"/>
      <w:sz w:val="17"/>
      <w:szCs w:val="17"/>
      <w:lang w:eastAsia="en-US"/>
    </w:rPr>
  </w:style>
  <w:style w:type="paragraph" w:customStyle="1" w:styleId="MSGENFONTSTYLENAMETEMPLATEROLENUMBERMSGENFONTSTYLENAMEBYROLETEXT31">
    <w:name w:val="MSG_EN_FONT_STYLE_NAME_TEMPLATE_ROLE_NUMBER MSG_EN_FONT_STYLE_NAME_BY_ROLE_TEXT 31"/>
    <w:basedOn w:val="Normal"/>
    <w:link w:val="MSGENFONTSTYLENAMETEMPLATEROLENUMBERMSGENFONTSTYLENAMEBYROLETEXT3"/>
    <w:uiPriority w:val="99"/>
    <w:rsid w:val="00415EB0"/>
    <w:pPr>
      <w:widowControl w:val="0"/>
      <w:shd w:val="clear" w:color="auto" w:fill="FFFFFF"/>
      <w:spacing w:after="620" w:line="187" w:lineRule="exact"/>
    </w:pPr>
    <w:rPr>
      <w:rFonts w:ascii="Arial" w:eastAsiaTheme="minorHAnsi" w:hAnsi="Arial" w:cstheme="minorBidi"/>
      <w:b/>
      <w:bCs/>
      <w:spacing w:val="10"/>
      <w:sz w:val="14"/>
      <w:szCs w:val="14"/>
      <w:lang w:eastAsia="en-US"/>
    </w:rPr>
  </w:style>
  <w:style w:type="paragraph" w:customStyle="1" w:styleId="MSGENFONTSTYLENAMETEMPLATEROLENUMBERMSGENFONTSTYLENAMEBYROLETEXT21">
    <w:name w:val="MSG_EN_FONT_STYLE_NAME_TEMPLATE_ROLE_NUMBER MSG_EN_FONT_STYLE_NAME_BY_ROLE_TEXT 21"/>
    <w:basedOn w:val="Normal"/>
    <w:link w:val="MSGENFONTSTYLENAMETEMPLATEROLENUMBERMSGENFONTSTYLENAMEBYROLETEXT2"/>
    <w:uiPriority w:val="99"/>
    <w:rsid w:val="00415EB0"/>
    <w:pPr>
      <w:widowControl w:val="0"/>
      <w:shd w:val="clear" w:color="auto" w:fill="FFFFFF"/>
      <w:spacing w:before="620" w:after="620" w:line="200" w:lineRule="exact"/>
      <w:jc w:val="center"/>
    </w:pPr>
    <w:rPr>
      <w:rFonts w:ascii="Arial" w:eastAsiaTheme="minorHAnsi" w:hAnsi="Arial" w:cstheme="minorBidi"/>
      <w:b/>
      <w:bCs/>
      <w:sz w:val="18"/>
      <w:szCs w:val="18"/>
      <w:lang w:eastAsia="en-US"/>
    </w:rPr>
  </w:style>
  <w:style w:type="paragraph" w:customStyle="1" w:styleId="MSGENFONTSTYLENAMETEMPLATEROLELEVELMSGENFONTSTYLENAMEBYROLEHEADING21">
    <w:name w:val="MSG_EN_FONT_STYLE_NAME_TEMPLATE_ROLE_LEVEL MSG_EN_FONT_STYLE_NAME_BY_ROLE_HEADING 21"/>
    <w:basedOn w:val="Normal"/>
    <w:link w:val="MSGENFONTSTYLENAMETEMPLATEROLELEVELMSGENFONTSTYLENAMEBYROLEHEADING2"/>
    <w:uiPriority w:val="99"/>
    <w:rsid w:val="00415EB0"/>
    <w:pPr>
      <w:widowControl w:val="0"/>
      <w:shd w:val="clear" w:color="auto" w:fill="FFFFFF"/>
      <w:spacing w:before="280" w:after="360" w:line="200" w:lineRule="exact"/>
      <w:jc w:val="both"/>
      <w:outlineLvl w:val="1"/>
    </w:pPr>
    <w:rPr>
      <w:rFonts w:ascii="Arial" w:eastAsiaTheme="minorHAnsi" w:hAnsi="Arial" w:cstheme="minorBidi"/>
      <w:b/>
      <w:bCs/>
      <w:sz w:val="18"/>
      <w:szCs w:val="18"/>
      <w:lang w:eastAsia="en-US"/>
    </w:rPr>
  </w:style>
  <w:style w:type="paragraph" w:customStyle="1" w:styleId="MSGENFONTSTYLENAMETEMPLATEROLENUMBERMSGENFONTSTYLENAMEBYROLETEXT50">
    <w:name w:val="MSG_EN_FONT_STYLE_NAME_TEMPLATE_ROLE_NUMBER MSG_EN_FONT_STYLE_NAME_BY_ROLE_TEXT 5"/>
    <w:basedOn w:val="Normal"/>
    <w:link w:val="MSGENFONTSTYLENAMETEMPLATEROLENUMBERMSGENFONTSTYLENAMEBYROLETEXT5"/>
    <w:uiPriority w:val="99"/>
    <w:rsid w:val="00415EB0"/>
    <w:pPr>
      <w:widowControl w:val="0"/>
      <w:shd w:val="clear" w:color="auto" w:fill="FFFFFF"/>
      <w:spacing w:line="200" w:lineRule="exact"/>
      <w:jc w:val="right"/>
    </w:pPr>
    <w:rPr>
      <w:rFonts w:ascii="Arial" w:eastAsiaTheme="minorHAnsi" w:hAnsi="Arial" w:cstheme="minorBidi"/>
      <w:sz w:val="18"/>
      <w:szCs w:val="18"/>
      <w:lang w:eastAsia="en-US"/>
    </w:rPr>
  </w:style>
  <w:style w:type="paragraph" w:styleId="Textodenotaderodap">
    <w:name w:val="footnote text"/>
    <w:basedOn w:val="Normal"/>
    <w:link w:val="TextodenotaderodapChar"/>
    <w:uiPriority w:val="99"/>
    <w:semiHidden/>
    <w:unhideWhenUsed/>
    <w:rsid w:val="00415EB0"/>
  </w:style>
  <w:style w:type="character" w:customStyle="1" w:styleId="TextodenotaderodapChar">
    <w:name w:val="Texto de nota de rodapé Char"/>
    <w:basedOn w:val="Fontepargpadro"/>
    <w:link w:val="Textodenotaderodap"/>
    <w:uiPriority w:val="99"/>
    <w:semiHidden/>
    <w:rsid w:val="00415EB0"/>
    <w:rPr>
      <w:rFonts w:ascii="Times New Roman" w:eastAsia="Times New Roman" w:hAnsi="Times New Roman" w:cs="Times New Roman"/>
      <w:sz w:val="20"/>
      <w:szCs w:val="20"/>
      <w:lang w:eastAsia="pt-BR"/>
    </w:rPr>
  </w:style>
  <w:style w:type="character" w:styleId="Refdenotaderodap">
    <w:name w:val="footnote reference"/>
    <w:uiPriority w:val="99"/>
    <w:semiHidden/>
    <w:unhideWhenUsed/>
    <w:rsid w:val="00415EB0"/>
    <w:rPr>
      <w:vertAlign w:val="superscript"/>
    </w:rPr>
  </w:style>
  <w:style w:type="paragraph" w:customStyle="1" w:styleId="Nivel01">
    <w:name w:val="Nivel 01"/>
    <w:basedOn w:val="Ttulo1"/>
    <w:next w:val="Normal"/>
    <w:link w:val="Nivel01Char"/>
    <w:autoRedefine/>
    <w:qFormat/>
    <w:rsid w:val="00415EB0"/>
    <w:pPr>
      <w:keepLines/>
      <w:numPr>
        <w:numId w:val="22"/>
      </w:numPr>
      <w:tabs>
        <w:tab w:val="left" w:pos="567"/>
      </w:tabs>
      <w:spacing w:before="240" w:after="120" w:line="276" w:lineRule="auto"/>
      <w:ind w:left="0" w:firstLine="0"/>
      <w:jc w:val="both"/>
    </w:pPr>
    <w:rPr>
      <w:rFonts w:eastAsia="Times New Roman"/>
      <w:b/>
      <w:bCs/>
      <w:iCs/>
      <w:sz w:val="24"/>
      <w:szCs w:val="24"/>
    </w:rPr>
  </w:style>
  <w:style w:type="paragraph" w:customStyle="1" w:styleId="Nivel2">
    <w:name w:val="Nivel 2"/>
    <w:basedOn w:val="Normal"/>
    <w:link w:val="Nivel2Char"/>
    <w:autoRedefine/>
    <w:qFormat/>
    <w:rsid w:val="00415EB0"/>
    <w:pPr>
      <w:spacing w:line="360" w:lineRule="auto"/>
      <w:jc w:val="both"/>
    </w:pPr>
    <w:rPr>
      <w:rFonts w:ascii="Arial" w:eastAsia="Arial" w:hAnsi="Arial"/>
      <w:b/>
      <w:color w:val="000000"/>
      <w:sz w:val="24"/>
      <w:szCs w:val="24"/>
    </w:rPr>
  </w:style>
  <w:style w:type="character" w:customStyle="1" w:styleId="Nivel2Char">
    <w:name w:val="Nivel 2 Char"/>
    <w:basedOn w:val="Fontepargpadro"/>
    <w:link w:val="Nivel2"/>
    <w:locked/>
    <w:rsid w:val="00415EB0"/>
    <w:rPr>
      <w:rFonts w:ascii="Arial" w:eastAsia="Arial" w:hAnsi="Arial" w:cs="Times New Roman"/>
      <w:b/>
      <w:color w:val="000000"/>
      <w:sz w:val="24"/>
      <w:szCs w:val="24"/>
      <w:lang w:eastAsia="pt-BR"/>
    </w:rPr>
  </w:style>
  <w:style w:type="paragraph" w:customStyle="1" w:styleId="Nivel01Titulo">
    <w:name w:val="Nivel_01_Titulo"/>
    <w:basedOn w:val="Ttulo1"/>
    <w:next w:val="Normal"/>
    <w:link w:val="Nivel01TituloChar"/>
    <w:qFormat/>
    <w:rsid w:val="006D4DE0"/>
    <w:pPr>
      <w:keepLines/>
      <w:numPr>
        <w:numId w:val="28"/>
      </w:numPr>
      <w:tabs>
        <w:tab w:val="left" w:pos="567"/>
      </w:tabs>
      <w:spacing w:before="240"/>
      <w:jc w:val="both"/>
    </w:pPr>
    <w:rPr>
      <w:rFonts w:eastAsiaTheme="majorEastAsia" w:cs="Times New Roman"/>
      <w:b/>
      <w:bCs/>
      <w:color w:val="2F5496" w:themeColor="accent1" w:themeShade="BF"/>
      <w:sz w:val="20"/>
      <w:szCs w:val="20"/>
    </w:rPr>
  </w:style>
  <w:style w:type="character" w:customStyle="1" w:styleId="PargrafodaListaChar">
    <w:name w:val="Parágrafo da Lista Char"/>
    <w:link w:val="PargrafodaLista"/>
    <w:uiPriority w:val="1"/>
    <w:locked/>
    <w:rsid w:val="006D4DE0"/>
    <w:rPr>
      <w:rFonts w:ascii="Times New Roman" w:eastAsia="Times New Roman" w:hAnsi="Times New Roman" w:cs="Times New Roman"/>
      <w:sz w:val="24"/>
      <w:szCs w:val="24"/>
      <w:lang w:eastAsia="pt-BR"/>
    </w:rPr>
  </w:style>
  <w:style w:type="character" w:customStyle="1" w:styleId="Nivel01TituloChar">
    <w:name w:val="Nivel_01_Titulo Char"/>
    <w:basedOn w:val="Ttulo1Char"/>
    <w:link w:val="Nivel01Titulo"/>
    <w:rsid w:val="00B12F58"/>
    <w:rPr>
      <w:rFonts w:ascii="Arial" w:eastAsiaTheme="majorEastAsia" w:hAnsi="Arial" w:cs="Times New Roman"/>
      <w:b/>
      <w:bCs/>
      <w:color w:val="2F5496" w:themeColor="accent1" w:themeShade="BF"/>
      <w:sz w:val="20"/>
      <w:szCs w:val="20"/>
      <w:lang w:eastAsia="pt-BR"/>
    </w:rPr>
  </w:style>
  <w:style w:type="paragraph" w:customStyle="1" w:styleId="PargrafodaLista1">
    <w:name w:val="Parágrafo da Lista1"/>
    <w:basedOn w:val="Normal"/>
    <w:qFormat/>
    <w:rsid w:val="00B12F58"/>
    <w:pPr>
      <w:ind w:left="720"/>
    </w:pPr>
    <w:rPr>
      <w:rFonts w:ascii="Ecofont_Spranq_eco_Sans" w:hAnsi="Ecofont_Spranq_eco_Sans" w:cs="Ecofont_Spranq_eco_Sans"/>
      <w:sz w:val="24"/>
      <w:szCs w:val="24"/>
    </w:rPr>
  </w:style>
  <w:style w:type="paragraph" w:customStyle="1" w:styleId="Nivel3">
    <w:name w:val="Nivel 3"/>
    <w:basedOn w:val="Normal"/>
    <w:link w:val="Nivel3Char"/>
    <w:qFormat/>
    <w:rsid w:val="00980E00"/>
    <w:pPr>
      <w:spacing w:before="120" w:after="120" w:line="276" w:lineRule="auto"/>
      <w:ind w:left="284"/>
      <w:jc w:val="both"/>
    </w:pPr>
    <w:rPr>
      <w:rFonts w:ascii="Arial" w:eastAsiaTheme="minorEastAsia" w:hAnsi="Arial" w:cs="Arial"/>
      <w:color w:val="000000"/>
    </w:rPr>
  </w:style>
  <w:style w:type="paragraph" w:customStyle="1" w:styleId="Nivel4">
    <w:name w:val="Nivel 4"/>
    <w:basedOn w:val="Nivel3"/>
    <w:link w:val="Nivel4Char"/>
    <w:qFormat/>
    <w:rsid w:val="00980E00"/>
    <w:pPr>
      <w:ind w:left="567"/>
    </w:pPr>
    <w:rPr>
      <w:color w:val="auto"/>
    </w:rPr>
  </w:style>
  <w:style w:type="paragraph" w:customStyle="1" w:styleId="Nivel5">
    <w:name w:val="Nivel 5"/>
    <w:basedOn w:val="Nivel4"/>
    <w:qFormat/>
    <w:rsid w:val="00980E00"/>
    <w:pPr>
      <w:ind w:left="851"/>
    </w:pPr>
  </w:style>
  <w:style w:type="character" w:customStyle="1" w:styleId="Nivel4Char">
    <w:name w:val="Nivel 4 Char"/>
    <w:basedOn w:val="Fontepargpadro"/>
    <w:link w:val="Nivel4"/>
    <w:rsid w:val="00980E00"/>
    <w:rPr>
      <w:rFonts w:ascii="Arial" w:eastAsiaTheme="minorEastAsia" w:hAnsi="Arial" w:cs="Arial"/>
      <w:sz w:val="20"/>
      <w:szCs w:val="20"/>
      <w:lang w:eastAsia="pt-BR"/>
    </w:rPr>
  </w:style>
  <w:style w:type="character" w:customStyle="1" w:styleId="Nivel3Char">
    <w:name w:val="Nivel 3 Char"/>
    <w:basedOn w:val="Fontepargpadro"/>
    <w:link w:val="Nivel3"/>
    <w:rsid w:val="00980E00"/>
    <w:rPr>
      <w:rFonts w:ascii="Arial" w:eastAsiaTheme="minorEastAsia" w:hAnsi="Arial" w:cs="Arial"/>
      <w:color w:val="000000"/>
      <w:sz w:val="20"/>
      <w:szCs w:val="20"/>
      <w:lang w:eastAsia="pt-BR"/>
    </w:rPr>
  </w:style>
  <w:style w:type="paragraph" w:customStyle="1" w:styleId="Textbody">
    <w:name w:val="Text body"/>
    <w:basedOn w:val="Normal"/>
    <w:rsid w:val="007D08A7"/>
    <w:pPr>
      <w:suppressAutoHyphens/>
      <w:autoSpaceDN w:val="0"/>
      <w:spacing w:after="140" w:line="276" w:lineRule="auto"/>
      <w:ind w:left="10" w:right="16" w:hanging="10"/>
      <w:jc w:val="both"/>
      <w:textAlignment w:val="baseline"/>
    </w:pPr>
    <w:rPr>
      <w:rFonts w:ascii="Liberation Serif" w:eastAsia="Liberation Serif" w:hAnsi="Liberation Serif" w:cs="Liberation Serif"/>
      <w:color w:val="000000"/>
      <w:sz w:val="24"/>
      <w:szCs w:val="22"/>
    </w:rPr>
  </w:style>
  <w:style w:type="paragraph" w:customStyle="1" w:styleId="ou">
    <w:name w:val="ou"/>
    <w:basedOn w:val="PargrafodaLista"/>
    <w:link w:val="ouChar"/>
    <w:qFormat/>
    <w:rsid w:val="007D08A7"/>
    <w:pPr>
      <w:spacing w:before="60" w:after="60" w:line="259" w:lineRule="auto"/>
      <w:ind w:left="0"/>
      <w:jc w:val="center"/>
    </w:pPr>
    <w:rPr>
      <w:rFonts w:ascii="Arial" w:eastAsiaTheme="minorHAnsi" w:hAnsi="Arial" w:cs="Arial"/>
      <w:b/>
      <w:bCs/>
      <w:i/>
      <w:iCs/>
      <w:color w:val="FF0000"/>
      <w:sz w:val="20"/>
      <w:u w:val="single"/>
    </w:rPr>
  </w:style>
  <w:style w:type="character" w:customStyle="1" w:styleId="ouChar">
    <w:name w:val="ou Char"/>
    <w:basedOn w:val="Fontepargpadro"/>
    <w:link w:val="ou"/>
    <w:rsid w:val="007D08A7"/>
    <w:rPr>
      <w:rFonts w:ascii="Arial" w:hAnsi="Arial" w:cs="Arial"/>
      <w:b/>
      <w:bCs/>
      <w:i/>
      <w:iCs/>
      <w:color w:val="FF0000"/>
      <w:sz w:val="20"/>
      <w:szCs w:val="24"/>
      <w:u w:val="single"/>
      <w:lang w:eastAsia="pt-BR"/>
    </w:rPr>
  </w:style>
  <w:style w:type="paragraph" w:customStyle="1" w:styleId="Nvel2-Red">
    <w:name w:val="Nível 2 -Red"/>
    <w:basedOn w:val="Nivel2"/>
    <w:link w:val="Nvel2-RedChar"/>
    <w:qFormat/>
    <w:rsid w:val="007D08A7"/>
    <w:pPr>
      <w:spacing w:before="240" w:line="276" w:lineRule="auto"/>
    </w:pPr>
    <w:rPr>
      <w:rFonts w:ascii="Segoe UI" w:hAnsi="Segoe UI" w:cs="Segoe UI"/>
      <w:bCs/>
      <w:i/>
      <w:iCs/>
      <w:color w:val="FF0000"/>
    </w:rPr>
  </w:style>
  <w:style w:type="paragraph" w:customStyle="1" w:styleId="Nvel3-R">
    <w:name w:val="Nível 3-R"/>
    <w:basedOn w:val="Nivel3"/>
    <w:link w:val="Nvel3-RChar"/>
    <w:autoRedefine/>
    <w:qFormat/>
    <w:rsid w:val="007D08A7"/>
    <w:pPr>
      <w:ind w:left="1134"/>
    </w:pPr>
    <w:rPr>
      <w:i/>
      <w:iCs/>
      <w:color w:val="FF0000"/>
    </w:rPr>
  </w:style>
  <w:style w:type="character" w:customStyle="1" w:styleId="Nvel2-RedChar">
    <w:name w:val="Nível 2 -Red Char"/>
    <w:basedOn w:val="Nivel2Char"/>
    <w:link w:val="Nvel2-Red"/>
    <w:rsid w:val="007D08A7"/>
    <w:rPr>
      <w:rFonts w:ascii="Segoe UI" w:eastAsia="Arial" w:hAnsi="Segoe UI" w:cs="Segoe UI"/>
      <w:b/>
      <w:bCs/>
      <w:i/>
      <w:iCs/>
      <w:color w:val="FF0000"/>
      <w:sz w:val="24"/>
      <w:szCs w:val="24"/>
      <w:lang w:eastAsia="pt-BR"/>
    </w:rPr>
  </w:style>
  <w:style w:type="character" w:customStyle="1" w:styleId="Nvel3-RChar">
    <w:name w:val="Nível 3-R Char"/>
    <w:basedOn w:val="Fontepargpadro"/>
    <w:link w:val="Nvel3-R"/>
    <w:rsid w:val="007D08A7"/>
    <w:rPr>
      <w:rFonts w:ascii="Arial" w:eastAsiaTheme="minorEastAsia" w:hAnsi="Arial" w:cs="Arial"/>
      <w:i/>
      <w:iCs/>
      <w:color w:val="FF0000"/>
      <w:sz w:val="20"/>
      <w:szCs w:val="20"/>
      <w:lang w:eastAsia="pt-BR"/>
    </w:rPr>
  </w:style>
  <w:style w:type="paragraph" w:customStyle="1" w:styleId="Nivel1">
    <w:name w:val="Nivel1"/>
    <w:basedOn w:val="Ttulo1"/>
    <w:next w:val="Normal"/>
    <w:link w:val="Nivel1Char"/>
    <w:qFormat/>
    <w:rsid w:val="007D08A7"/>
    <w:pPr>
      <w:keepLines/>
      <w:spacing w:before="480" w:after="120" w:line="276" w:lineRule="auto"/>
      <w:ind w:left="360" w:hanging="360"/>
      <w:jc w:val="both"/>
    </w:pPr>
    <w:rPr>
      <w:rFonts w:eastAsiaTheme="majorEastAsia"/>
      <w:b/>
      <w:color w:val="000000"/>
      <w:sz w:val="32"/>
      <w:szCs w:val="32"/>
      <w:lang w:eastAsia="en-US"/>
    </w:rPr>
  </w:style>
  <w:style w:type="paragraph" w:customStyle="1" w:styleId="Nvel2Opcional">
    <w:name w:val="Nível 2 Opcional"/>
    <w:basedOn w:val="Nivel2"/>
    <w:qFormat/>
    <w:rsid w:val="007D08A7"/>
    <w:pPr>
      <w:spacing w:before="240" w:line="276" w:lineRule="auto"/>
      <w:ind w:left="432" w:hanging="432"/>
    </w:pPr>
    <w:rPr>
      <w:rFonts w:ascii="Segoe UI" w:eastAsia="Times New Roman" w:hAnsi="Segoe UI" w:cs="Segoe UI"/>
      <w:bCs/>
      <w:i/>
      <w:color w:val="FF0000"/>
    </w:rPr>
  </w:style>
  <w:style w:type="paragraph" w:customStyle="1" w:styleId="Nvel3Opcional">
    <w:name w:val="Nível 3 Opcional"/>
    <w:basedOn w:val="Nivel3"/>
    <w:qFormat/>
    <w:rsid w:val="007D08A7"/>
    <w:pPr>
      <w:ind w:left="1072" w:hanging="504"/>
    </w:pPr>
    <w:rPr>
      <w:rFonts w:eastAsia="Times New Roman"/>
      <w:i/>
      <w:iCs/>
      <w:color w:val="FF0000"/>
    </w:rPr>
  </w:style>
  <w:style w:type="paragraph" w:customStyle="1" w:styleId="Nvel1-SemNum">
    <w:name w:val="Nível 1-Sem Num"/>
    <w:basedOn w:val="Nivel01"/>
    <w:link w:val="Nvel1-SemNumChar"/>
    <w:autoRedefine/>
    <w:qFormat/>
    <w:rsid w:val="007D08A7"/>
    <w:pPr>
      <w:numPr>
        <w:numId w:val="0"/>
      </w:numPr>
      <w:spacing w:before="0" w:after="0" w:line="360" w:lineRule="auto"/>
      <w:outlineLvl w:val="1"/>
    </w:pPr>
    <w:rPr>
      <w:rFonts w:ascii="Times New Roman" w:hAnsi="Times New Roman" w:cs="Times New Roman"/>
      <w:iCs w:val="0"/>
      <w:color w:val="FF0000"/>
      <w:sz w:val="22"/>
      <w:szCs w:val="22"/>
    </w:rPr>
  </w:style>
  <w:style w:type="character" w:customStyle="1" w:styleId="Nvel1-SemNumChar">
    <w:name w:val="Nível 1-Sem Num Char"/>
    <w:basedOn w:val="Fontepargpadro"/>
    <w:link w:val="Nvel1-SemNum"/>
    <w:rsid w:val="007D08A7"/>
    <w:rPr>
      <w:rFonts w:ascii="Times New Roman" w:eastAsia="Times New Roman" w:hAnsi="Times New Roman" w:cs="Times New Roman"/>
      <w:b/>
      <w:bCs/>
      <w:color w:val="FF0000"/>
      <w:lang w:eastAsia="pt-BR"/>
    </w:rPr>
  </w:style>
  <w:style w:type="paragraph" w:customStyle="1" w:styleId="Nvel1-SemNumPreto">
    <w:name w:val="Nível 1-Sem Num Preto"/>
    <w:basedOn w:val="Nvel1-SemNum"/>
    <w:link w:val="Nvel1-SemNumPretoChar"/>
    <w:qFormat/>
    <w:rsid w:val="007D08A7"/>
    <w:rPr>
      <w:lang w:eastAsia="zh-CN" w:bidi="hi-IN"/>
    </w:rPr>
  </w:style>
  <w:style w:type="character" w:customStyle="1" w:styleId="Nvel1-SemNumPretoChar">
    <w:name w:val="Nível 1-Sem Num Preto Char"/>
    <w:basedOn w:val="Nvel1-SemNumChar"/>
    <w:link w:val="Nvel1-SemNumPreto"/>
    <w:rsid w:val="007D08A7"/>
    <w:rPr>
      <w:rFonts w:ascii="Times New Roman" w:eastAsia="Times New Roman" w:hAnsi="Times New Roman" w:cs="Times New Roman"/>
      <w:b/>
      <w:bCs/>
      <w:color w:val="FF0000"/>
      <w:lang w:eastAsia="zh-CN" w:bidi="hi-IN"/>
    </w:rPr>
  </w:style>
  <w:style w:type="paragraph" w:customStyle="1" w:styleId="Standard">
    <w:name w:val="Standard"/>
    <w:rsid w:val="007D08A7"/>
    <w:pPr>
      <w:suppressAutoHyphens/>
      <w:autoSpaceDN w:val="0"/>
      <w:spacing w:after="0" w:line="240" w:lineRule="auto"/>
      <w:jc w:val="center"/>
      <w:textAlignment w:val="top"/>
    </w:pPr>
    <w:rPr>
      <w:rFonts w:ascii="Liberation Serif" w:eastAsia="SimSun" w:hAnsi="Liberation Serif" w:cs="Arial"/>
      <w:kern w:val="3"/>
      <w:sz w:val="24"/>
      <w:szCs w:val="24"/>
      <w:lang w:eastAsia="zh-CN" w:bidi="hi-IN"/>
    </w:rPr>
  </w:style>
  <w:style w:type="numbering" w:customStyle="1" w:styleId="WW8Num8">
    <w:name w:val="WW8Num8"/>
    <w:basedOn w:val="Semlista"/>
    <w:rsid w:val="007D08A7"/>
    <w:pPr>
      <w:numPr>
        <w:numId w:val="48"/>
      </w:numPr>
    </w:pPr>
  </w:style>
  <w:style w:type="numbering" w:customStyle="1" w:styleId="WW8Num2">
    <w:name w:val="WW8Num2"/>
    <w:basedOn w:val="Semlista"/>
    <w:rsid w:val="007D08A7"/>
    <w:pPr>
      <w:numPr>
        <w:numId w:val="49"/>
      </w:numPr>
    </w:pPr>
  </w:style>
  <w:style w:type="paragraph" w:styleId="Reviso">
    <w:name w:val="Revision"/>
    <w:hidden/>
    <w:uiPriority w:val="99"/>
    <w:semiHidden/>
    <w:rsid w:val="007D08A7"/>
    <w:pPr>
      <w:spacing w:after="0" w:line="240" w:lineRule="auto"/>
    </w:pPr>
    <w:rPr>
      <w:rFonts w:ascii="Calibri" w:eastAsia="Segoe UI" w:hAnsi="Calibri" w:cs="Tahoma"/>
      <w:lang w:eastAsia="pt-BR"/>
    </w:rPr>
  </w:style>
  <w:style w:type="paragraph" w:styleId="Citao">
    <w:name w:val="Quote"/>
    <w:aliases w:val="TCU,Citação AGU"/>
    <w:basedOn w:val="Normal"/>
    <w:next w:val="Normal"/>
    <w:link w:val="CitaoChar"/>
    <w:uiPriority w:val="29"/>
    <w:qFormat/>
    <w:rsid w:val="007D08A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ahoma"/>
      <w:i/>
      <w:iCs/>
      <w:color w:val="000000"/>
      <w:szCs w:val="24"/>
      <w:lang w:eastAsia="en-US"/>
    </w:rPr>
  </w:style>
  <w:style w:type="character" w:customStyle="1" w:styleId="CitaoChar">
    <w:name w:val="Citação Char"/>
    <w:aliases w:val="TCU Char,Citação AGU Char"/>
    <w:basedOn w:val="Fontepargpadro"/>
    <w:link w:val="Citao"/>
    <w:uiPriority w:val="29"/>
    <w:rsid w:val="007D08A7"/>
    <w:rPr>
      <w:rFonts w:ascii="Arial" w:eastAsia="Calibri" w:hAnsi="Arial" w:cs="Tahoma"/>
      <w:i/>
      <w:iCs/>
      <w:color w:val="000000"/>
      <w:sz w:val="20"/>
      <w:szCs w:val="24"/>
      <w:shd w:val="clear" w:color="auto" w:fill="FFFFCC"/>
    </w:rPr>
  </w:style>
  <w:style w:type="character" w:customStyle="1" w:styleId="Nivel1Char">
    <w:name w:val="Nivel1 Char"/>
    <w:basedOn w:val="Fontepargpadro"/>
    <w:link w:val="Nivel1"/>
    <w:locked/>
    <w:rsid w:val="007D08A7"/>
    <w:rPr>
      <w:rFonts w:ascii="Arial" w:eastAsiaTheme="majorEastAsia" w:hAnsi="Arial" w:cs="Arial"/>
      <w:b/>
      <w:color w:val="000000"/>
      <w:sz w:val="32"/>
      <w:szCs w:val="32"/>
    </w:rPr>
  </w:style>
  <w:style w:type="paragraph" w:customStyle="1" w:styleId="Nvel01-SemNumerao">
    <w:name w:val="Nível 01-Sem Numeração"/>
    <w:basedOn w:val="Normal"/>
    <w:link w:val="Nvel01-SemNumeraoChar"/>
    <w:autoRedefine/>
    <w:uiPriority w:val="1"/>
    <w:qFormat/>
    <w:rsid w:val="007D08A7"/>
    <w:pPr>
      <w:keepNext/>
      <w:keepLines/>
      <w:spacing w:line="360" w:lineRule="auto"/>
      <w:jc w:val="both"/>
      <w:outlineLvl w:val="1"/>
    </w:pPr>
    <w:rPr>
      <w:rFonts w:eastAsiaTheme="majorEastAsia"/>
      <w:b/>
      <w:bCs/>
      <w:sz w:val="22"/>
      <w:szCs w:val="22"/>
    </w:rPr>
  </w:style>
  <w:style w:type="character" w:customStyle="1" w:styleId="Nvel01-SemNumeraoChar">
    <w:name w:val="Nível 01-Sem Numeração Char"/>
    <w:basedOn w:val="Fontepargpadro"/>
    <w:link w:val="Nvel01-SemNumerao"/>
    <w:uiPriority w:val="1"/>
    <w:rsid w:val="007D08A7"/>
    <w:rPr>
      <w:rFonts w:ascii="Times New Roman" w:eastAsiaTheme="majorEastAsia" w:hAnsi="Times New Roman" w:cs="Times New Roman"/>
      <w:b/>
      <w:bCs/>
      <w:lang w:eastAsia="pt-BR"/>
    </w:rPr>
  </w:style>
  <w:style w:type="character" w:customStyle="1" w:styleId="Nivel01Char">
    <w:name w:val="Nivel 01 Char"/>
    <w:basedOn w:val="Fontepargpadro"/>
    <w:link w:val="Nivel01"/>
    <w:rsid w:val="007D08A7"/>
    <w:rPr>
      <w:rFonts w:ascii="Arial" w:eastAsia="Times New Roman" w:hAnsi="Arial" w:cs="Arial"/>
      <w:b/>
      <w:bCs/>
      <w:iCs/>
      <w:sz w:val="24"/>
      <w:szCs w:val="24"/>
      <w:lang w:eastAsia="pt-BR"/>
    </w:rPr>
  </w:style>
  <w:style w:type="character" w:customStyle="1" w:styleId="normaltextrun">
    <w:name w:val="normaltextrun"/>
    <w:basedOn w:val="Fontepargpadro"/>
    <w:rsid w:val="007D08A7"/>
  </w:style>
  <w:style w:type="character" w:customStyle="1" w:styleId="findhit">
    <w:name w:val="findhit"/>
    <w:basedOn w:val="Fontepargpadro"/>
    <w:rsid w:val="007D08A7"/>
  </w:style>
  <w:style w:type="character" w:customStyle="1" w:styleId="fontstyle01">
    <w:name w:val="fontstyle01"/>
    <w:basedOn w:val="Fontepargpadro"/>
    <w:rsid w:val="007D08A7"/>
    <w:rPr>
      <w:rFonts w:ascii="MalgunGothic" w:hAnsi="MalgunGothic" w:hint="default"/>
      <w:b w:val="0"/>
      <w:bCs w:val="0"/>
      <w:i w:val="0"/>
      <w:iCs w:val="0"/>
      <w:color w:val="000000"/>
      <w:sz w:val="24"/>
      <w:szCs w:val="24"/>
    </w:rPr>
  </w:style>
  <w:style w:type="table" w:customStyle="1" w:styleId="TableNormal1">
    <w:name w:val="Table Normal1"/>
    <w:uiPriority w:val="2"/>
    <w:semiHidden/>
    <w:unhideWhenUsed/>
    <w:qFormat/>
    <w:rsid w:val="007D08A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7D08A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D08A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D08A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D08A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MenoPendente">
    <w:name w:val="Unresolved Mention"/>
    <w:basedOn w:val="Fontepargpadro"/>
    <w:uiPriority w:val="99"/>
    <w:semiHidden/>
    <w:unhideWhenUsed/>
    <w:rsid w:val="007D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maramunicipaldejatei.ms.gov.br" TargetMode="External"/><Relationship Id="rId13" Type="http://schemas.openxmlformats.org/officeDocument/2006/relationships/hyperlink" Target="https://www.gov.br/compras/pt-br/acesso-a-informacao/legislacao/instrucoes-normativas/instrucao-normativa-seges-me-no-73-de-30-de-setembro-de-202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lanalto.gov.br/ccivil_03/_ato2011-2014/2013/lei/l12846.htm" TargetMode="External"/><Relationship Id="rId4" Type="http://schemas.openxmlformats.org/officeDocument/2006/relationships/settings" Target="settings.xml"/><Relationship Id="rId9" Type="http://schemas.openxmlformats.org/officeDocument/2006/relationships/hyperlink" Target="http://www.planalto.gov.br/ccivil_03/Decreto-Lei/Del5452.ht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38E59-F4EF-49D0-B1C5-A0BB372D6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8059</Words>
  <Characters>43524</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CAMARA</dc:creator>
  <cp:keywords/>
  <dc:description/>
  <cp:lastModifiedBy>MICHEL</cp:lastModifiedBy>
  <cp:revision>2</cp:revision>
  <cp:lastPrinted>2025-08-21T17:24:00Z</cp:lastPrinted>
  <dcterms:created xsi:type="dcterms:W3CDTF">2025-08-21T17:25:00Z</dcterms:created>
  <dcterms:modified xsi:type="dcterms:W3CDTF">2025-08-21T17:25:00Z</dcterms:modified>
</cp:coreProperties>
</file>