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D7320" w14:textId="77777777" w:rsidR="005157BC" w:rsidRDefault="005157BC" w:rsidP="005157BC">
      <w:pPr>
        <w:tabs>
          <w:tab w:val="left" w:pos="4536"/>
          <w:tab w:val="left" w:pos="9071"/>
        </w:tabs>
        <w:spacing w:before="120" w:after="120"/>
        <w:ind w:right="-1"/>
        <w:rPr>
          <w:rFonts w:ascii="Arial" w:hAnsi="Arial"/>
          <w:b/>
          <w:bCs/>
          <w:sz w:val="24"/>
          <w:szCs w:val="24"/>
        </w:rPr>
      </w:pPr>
      <w:r>
        <w:rPr>
          <w:rFonts w:ascii="Arial" w:hAnsi="Arial"/>
          <w:b/>
          <w:bCs/>
          <w:sz w:val="24"/>
          <w:szCs w:val="24"/>
        </w:rPr>
        <w:t xml:space="preserve">                                                     EDITAL</w:t>
      </w:r>
    </w:p>
    <w:p w14:paraId="1AA68D0F" w14:textId="18F57A02" w:rsidR="005157BC" w:rsidRPr="004000B9" w:rsidRDefault="005157BC" w:rsidP="005157BC">
      <w:pPr>
        <w:tabs>
          <w:tab w:val="left" w:pos="284"/>
        </w:tabs>
        <w:autoSpaceDE w:val="0"/>
        <w:autoSpaceDN w:val="0"/>
        <w:adjustRightInd w:val="0"/>
        <w:spacing w:line="360" w:lineRule="auto"/>
        <w:jc w:val="center"/>
        <w:rPr>
          <w:rFonts w:ascii="Arial" w:hAnsi="Arial" w:cs="Arial"/>
          <w:b/>
          <w:bCs/>
          <w:sz w:val="24"/>
          <w:szCs w:val="24"/>
          <w:lang w:val="pt"/>
        </w:rPr>
      </w:pPr>
      <w:r w:rsidRPr="004000B9">
        <w:rPr>
          <w:rFonts w:ascii="Arial" w:hAnsi="Arial" w:cs="Arial"/>
          <w:b/>
          <w:bCs/>
          <w:sz w:val="24"/>
          <w:szCs w:val="24"/>
          <w:lang w:val="pt"/>
        </w:rPr>
        <w:t>PROCESSO ADMINISTRATIVO Nº. 0</w:t>
      </w:r>
      <w:r w:rsidR="006105D2">
        <w:rPr>
          <w:rFonts w:ascii="Arial" w:hAnsi="Arial" w:cs="Arial"/>
          <w:b/>
          <w:bCs/>
          <w:sz w:val="24"/>
          <w:szCs w:val="24"/>
          <w:lang w:val="pt"/>
        </w:rPr>
        <w:t>12</w:t>
      </w:r>
      <w:r w:rsidRPr="004000B9">
        <w:rPr>
          <w:rFonts w:ascii="Arial" w:hAnsi="Arial" w:cs="Arial"/>
          <w:b/>
          <w:bCs/>
          <w:sz w:val="24"/>
          <w:szCs w:val="24"/>
          <w:lang w:val="pt"/>
        </w:rPr>
        <w:t>/202</w:t>
      </w:r>
      <w:r>
        <w:rPr>
          <w:rFonts w:ascii="Arial" w:hAnsi="Arial" w:cs="Arial"/>
          <w:b/>
          <w:bCs/>
          <w:sz w:val="24"/>
          <w:szCs w:val="24"/>
          <w:lang w:val="pt"/>
        </w:rPr>
        <w:t>6</w:t>
      </w:r>
    </w:p>
    <w:p w14:paraId="027E4ACD" w14:textId="3814F59F" w:rsidR="005157BC" w:rsidRPr="004000B9" w:rsidRDefault="005157BC" w:rsidP="005157BC">
      <w:pPr>
        <w:tabs>
          <w:tab w:val="left" w:pos="284"/>
        </w:tabs>
        <w:autoSpaceDE w:val="0"/>
        <w:autoSpaceDN w:val="0"/>
        <w:adjustRightInd w:val="0"/>
        <w:spacing w:line="360" w:lineRule="auto"/>
        <w:jc w:val="center"/>
        <w:rPr>
          <w:rFonts w:ascii="Arial" w:hAnsi="Arial" w:cs="Arial"/>
          <w:b/>
          <w:bCs/>
          <w:sz w:val="24"/>
          <w:szCs w:val="24"/>
          <w:lang w:val="pt"/>
        </w:rPr>
      </w:pPr>
      <w:r w:rsidRPr="004000B9">
        <w:rPr>
          <w:rFonts w:ascii="Arial" w:hAnsi="Arial" w:cs="Arial"/>
          <w:b/>
          <w:bCs/>
          <w:sz w:val="24"/>
          <w:szCs w:val="24"/>
          <w:lang w:val="pt"/>
        </w:rPr>
        <w:t>DISPENSA DE LICITAÇÃO Nº. 0</w:t>
      </w:r>
      <w:r w:rsidR="007228AD">
        <w:rPr>
          <w:rFonts w:ascii="Arial" w:hAnsi="Arial" w:cs="Arial"/>
          <w:b/>
          <w:bCs/>
          <w:sz w:val="24"/>
          <w:szCs w:val="24"/>
          <w:lang w:val="pt"/>
        </w:rPr>
        <w:t>0</w:t>
      </w:r>
      <w:r w:rsidR="006105D2">
        <w:rPr>
          <w:rFonts w:ascii="Arial" w:hAnsi="Arial" w:cs="Arial"/>
          <w:b/>
          <w:bCs/>
          <w:sz w:val="24"/>
          <w:szCs w:val="24"/>
          <w:lang w:val="pt"/>
        </w:rPr>
        <w:t>6</w:t>
      </w:r>
      <w:r w:rsidRPr="004000B9">
        <w:rPr>
          <w:rFonts w:ascii="Arial" w:hAnsi="Arial" w:cs="Arial"/>
          <w:b/>
          <w:bCs/>
          <w:sz w:val="24"/>
          <w:szCs w:val="24"/>
          <w:lang w:val="pt"/>
        </w:rPr>
        <w:t>/202</w:t>
      </w:r>
      <w:r>
        <w:rPr>
          <w:rFonts w:ascii="Arial" w:hAnsi="Arial" w:cs="Arial"/>
          <w:b/>
          <w:bCs/>
          <w:sz w:val="24"/>
          <w:szCs w:val="24"/>
          <w:lang w:val="pt"/>
        </w:rPr>
        <w:t>6</w:t>
      </w:r>
    </w:p>
    <w:p w14:paraId="42083F7D" w14:textId="77777777" w:rsidR="005157BC" w:rsidRPr="004000B9" w:rsidRDefault="005157BC" w:rsidP="005157BC">
      <w:pPr>
        <w:tabs>
          <w:tab w:val="left" w:pos="284"/>
        </w:tabs>
        <w:autoSpaceDE w:val="0"/>
        <w:autoSpaceDN w:val="0"/>
        <w:adjustRightInd w:val="0"/>
        <w:spacing w:line="360" w:lineRule="auto"/>
        <w:jc w:val="center"/>
        <w:rPr>
          <w:rFonts w:ascii="Arial" w:hAnsi="Arial" w:cs="Arial"/>
          <w:b/>
          <w:bCs/>
          <w:sz w:val="24"/>
          <w:szCs w:val="24"/>
          <w:lang w:val="pt"/>
        </w:rPr>
      </w:pPr>
      <w:r w:rsidRPr="004000B9">
        <w:rPr>
          <w:rFonts w:ascii="Arial" w:hAnsi="Arial" w:cs="Arial"/>
          <w:b/>
          <w:bCs/>
          <w:sz w:val="24"/>
          <w:szCs w:val="24"/>
          <w:lang w:val="pt"/>
        </w:rPr>
        <w:t>COM BASE NO ART. 75, INCISO II DA LEI FEDERAL Nº 14.133/2021</w:t>
      </w:r>
    </w:p>
    <w:p w14:paraId="51786DE9"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A </w:t>
      </w:r>
      <w:r w:rsidRPr="004000B9">
        <w:rPr>
          <w:rFonts w:ascii="Arial" w:hAnsi="Arial" w:cs="Arial"/>
          <w:b/>
          <w:sz w:val="24"/>
          <w:szCs w:val="24"/>
          <w:lang w:val="pt"/>
        </w:rPr>
        <w:t>CÂMARA MUNICIPAL DE JATEÍ</w:t>
      </w:r>
      <w:r w:rsidRPr="004000B9">
        <w:rPr>
          <w:rFonts w:ascii="Arial" w:hAnsi="Arial" w:cs="Arial"/>
          <w:sz w:val="24"/>
          <w:szCs w:val="24"/>
          <w:lang w:val="pt"/>
        </w:rPr>
        <w:t xml:space="preserve">, inscrita no CNPJ nº 03.907.789/0001-57, com sede na Avenida Bernadete Santos Leite, nº 653, Centro, Jateí/MS, CEP 79.720-000, por intermédio do Departamento de Licitações, torna público que, realizará Chamada Pública, com critério de julgamento </w:t>
      </w:r>
      <w:r w:rsidRPr="004000B9">
        <w:rPr>
          <w:rFonts w:ascii="Arial" w:hAnsi="Arial" w:cs="Arial"/>
          <w:b/>
          <w:sz w:val="24"/>
          <w:szCs w:val="24"/>
          <w:lang w:val="pt"/>
        </w:rPr>
        <w:t>MENOR PREÇO GLOBAL</w:t>
      </w:r>
      <w:r w:rsidRPr="004000B9">
        <w:rPr>
          <w:rFonts w:ascii="Arial" w:hAnsi="Arial" w:cs="Arial"/>
          <w:sz w:val="24"/>
          <w:szCs w:val="24"/>
          <w:lang w:val="pt"/>
        </w:rPr>
        <w:t>, nos termos art. 75, inciso II da Lei Federal nº 14.133/2021 e Resolução n° 002/CMJ/2023, e as exigências estabelecidas neste Edital, conforme os critérios e procedimentos a seguir definidos, objetivando obter a melhor proposta, observadas as datas e horários discriminados a seguir:</w:t>
      </w:r>
    </w:p>
    <w:p w14:paraId="141D69C6"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p>
    <w:p w14:paraId="476F9A82" w14:textId="32D87B2C"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DATA LIMITE PARA APRESENTAÇÃO DA PROPOSTA E DOCUMENTAÇÃO DE HABILITAÇÃO: DIA</w:t>
      </w:r>
      <w:r>
        <w:rPr>
          <w:rFonts w:ascii="Arial" w:hAnsi="Arial" w:cs="Arial"/>
          <w:b/>
          <w:sz w:val="24"/>
          <w:szCs w:val="24"/>
          <w:lang w:val="pt"/>
        </w:rPr>
        <w:t xml:space="preserve"> </w:t>
      </w:r>
      <w:r w:rsidR="00270729">
        <w:rPr>
          <w:rFonts w:ascii="Arial" w:hAnsi="Arial" w:cs="Arial"/>
          <w:b/>
          <w:sz w:val="24"/>
          <w:szCs w:val="24"/>
          <w:lang w:val="pt"/>
        </w:rPr>
        <w:t>11</w:t>
      </w:r>
      <w:r>
        <w:rPr>
          <w:rFonts w:ascii="Arial" w:hAnsi="Arial" w:cs="Arial"/>
          <w:b/>
          <w:sz w:val="24"/>
          <w:szCs w:val="24"/>
          <w:lang w:val="pt"/>
        </w:rPr>
        <w:t>/</w:t>
      </w:r>
      <w:r w:rsidR="00270729">
        <w:rPr>
          <w:rFonts w:ascii="Arial" w:hAnsi="Arial" w:cs="Arial"/>
          <w:b/>
          <w:sz w:val="24"/>
          <w:szCs w:val="24"/>
          <w:lang w:val="pt"/>
        </w:rPr>
        <w:t>09</w:t>
      </w:r>
      <w:r>
        <w:rPr>
          <w:rFonts w:ascii="Arial" w:hAnsi="Arial" w:cs="Arial"/>
          <w:b/>
          <w:sz w:val="24"/>
          <w:szCs w:val="24"/>
          <w:lang w:val="pt"/>
        </w:rPr>
        <w:t>/</w:t>
      </w:r>
      <w:r w:rsidR="00270729">
        <w:rPr>
          <w:rFonts w:ascii="Arial" w:hAnsi="Arial" w:cs="Arial"/>
          <w:b/>
          <w:sz w:val="24"/>
          <w:szCs w:val="24"/>
          <w:lang w:val="pt"/>
        </w:rPr>
        <w:t>2026</w:t>
      </w:r>
      <w:r w:rsidRPr="004000B9">
        <w:rPr>
          <w:rFonts w:ascii="Arial" w:hAnsi="Arial" w:cs="Arial"/>
          <w:b/>
          <w:sz w:val="24"/>
          <w:szCs w:val="24"/>
          <w:lang w:val="pt"/>
        </w:rPr>
        <w:t xml:space="preserve">, ÀS </w:t>
      </w:r>
      <w:r w:rsidR="00270729">
        <w:rPr>
          <w:rFonts w:ascii="Arial" w:hAnsi="Arial" w:cs="Arial"/>
          <w:b/>
          <w:sz w:val="24"/>
          <w:szCs w:val="24"/>
          <w:lang w:val="pt"/>
        </w:rPr>
        <w:t>08</w:t>
      </w:r>
      <w:r w:rsidRPr="004000B9">
        <w:rPr>
          <w:rFonts w:ascii="Arial" w:hAnsi="Arial" w:cs="Arial"/>
          <w:b/>
          <w:sz w:val="24"/>
          <w:szCs w:val="24"/>
          <w:lang w:val="pt"/>
        </w:rPr>
        <w:t>:</w:t>
      </w:r>
      <w:r w:rsidR="00270729">
        <w:rPr>
          <w:rFonts w:ascii="Arial" w:hAnsi="Arial" w:cs="Arial"/>
          <w:b/>
          <w:sz w:val="24"/>
          <w:szCs w:val="24"/>
          <w:lang w:val="pt"/>
        </w:rPr>
        <w:t>00</w:t>
      </w:r>
      <w:r>
        <w:rPr>
          <w:rFonts w:ascii="Arial" w:hAnsi="Arial" w:cs="Arial"/>
          <w:b/>
          <w:sz w:val="24"/>
          <w:szCs w:val="24"/>
          <w:lang w:val="pt"/>
        </w:rPr>
        <w:t xml:space="preserve"> </w:t>
      </w:r>
      <w:r w:rsidRPr="004000B9">
        <w:rPr>
          <w:rFonts w:ascii="Arial" w:hAnsi="Arial" w:cs="Arial"/>
          <w:b/>
          <w:sz w:val="24"/>
          <w:szCs w:val="24"/>
          <w:lang w:val="pt"/>
        </w:rPr>
        <w:t>HORAS via e-mail.</w:t>
      </w:r>
    </w:p>
    <w:p w14:paraId="1F87554E"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p>
    <w:p w14:paraId="25E05047"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REFERÊNCIA DE HORÁRIO: HORÁRIO OFICIAL DE JATEÍ/MS</w:t>
      </w:r>
    </w:p>
    <w:p w14:paraId="29747D73"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p>
    <w:p w14:paraId="74FD6D74"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b/>
          <w:sz w:val="24"/>
          <w:szCs w:val="24"/>
          <w:lang w:val="pt"/>
        </w:rPr>
        <w:t xml:space="preserve">ENDEREÇO ELETRÔNICO PARA ENVIO DA PROPOSTA E DOCUMENTAÇÃO DE HABILITAÇÃO: </w:t>
      </w:r>
      <w:r w:rsidRPr="004000B9">
        <w:rPr>
          <w:rStyle w:val="header-title"/>
          <w:rFonts w:ascii="Arial" w:hAnsi="Arial" w:cs="Arial"/>
          <w:b/>
          <w:bCs/>
          <w:sz w:val="24"/>
          <w:szCs w:val="24"/>
        </w:rPr>
        <w:t>licitacao@camaradejatei.ms.gov.br</w:t>
      </w:r>
    </w:p>
    <w:p w14:paraId="395D02B0"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p>
    <w:p w14:paraId="403CE40B" w14:textId="4A5126DF" w:rsidR="005157BC" w:rsidRPr="005157BC" w:rsidRDefault="005157BC" w:rsidP="005157BC">
      <w:pPr>
        <w:pStyle w:val="PargrafodaLista"/>
        <w:numPr>
          <w:ilvl w:val="0"/>
          <w:numId w:val="3"/>
        </w:numPr>
        <w:tabs>
          <w:tab w:val="left" w:pos="284"/>
        </w:tabs>
        <w:autoSpaceDE w:val="0"/>
        <w:autoSpaceDN w:val="0"/>
        <w:adjustRightInd w:val="0"/>
        <w:spacing w:line="360" w:lineRule="auto"/>
        <w:jc w:val="both"/>
        <w:rPr>
          <w:rFonts w:ascii="Arial" w:hAnsi="Arial" w:cs="Arial"/>
          <w:b/>
          <w:sz w:val="24"/>
          <w:szCs w:val="24"/>
          <w:lang w:val="pt"/>
        </w:rPr>
      </w:pPr>
      <w:r w:rsidRPr="005157BC">
        <w:rPr>
          <w:rFonts w:ascii="Arial" w:hAnsi="Arial" w:cs="Arial"/>
          <w:b/>
          <w:sz w:val="24"/>
          <w:szCs w:val="24"/>
          <w:lang w:val="pt"/>
        </w:rPr>
        <w:t xml:space="preserve">– DO OBJETO: </w:t>
      </w:r>
    </w:p>
    <w:p w14:paraId="1B305F06" w14:textId="3DE63D70" w:rsidR="006105D2" w:rsidRPr="000B6C72" w:rsidRDefault="005157BC" w:rsidP="006105D2">
      <w:pPr>
        <w:pStyle w:val="PargrafodaLista"/>
        <w:numPr>
          <w:ilvl w:val="1"/>
          <w:numId w:val="4"/>
        </w:numPr>
        <w:spacing w:before="120" w:after="120" w:line="360" w:lineRule="auto"/>
        <w:ind w:left="0" w:firstLine="0"/>
        <w:jc w:val="both"/>
        <w:rPr>
          <w:rFonts w:ascii="Arial" w:hAnsi="Arial" w:cs="Arial"/>
          <w:sz w:val="24"/>
          <w:szCs w:val="24"/>
        </w:rPr>
      </w:pPr>
      <w:bookmarkStart w:id="0" w:name="_Hlk213058948"/>
      <w:r>
        <w:rPr>
          <w:rFonts w:ascii="Arial" w:hAnsi="Arial" w:cs="Arial"/>
          <w:sz w:val="24"/>
          <w:szCs w:val="24"/>
        </w:rPr>
        <w:t xml:space="preserve"> </w:t>
      </w:r>
      <w:r w:rsidR="006105D2" w:rsidRPr="00690F82">
        <w:rPr>
          <w:rFonts w:ascii="Arial" w:hAnsi="Arial" w:cs="Arial"/>
          <w:sz w:val="24"/>
          <w:szCs w:val="24"/>
        </w:rPr>
        <w:t>Contratação de empresa especializada em prestação de serviços técnicos de reformulação</w:t>
      </w:r>
      <w:r w:rsidR="006105D2">
        <w:rPr>
          <w:rFonts w:ascii="Arial" w:hAnsi="Arial" w:cs="Arial"/>
          <w:sz w:val="24"/>
          <w:szCs w:val="24"/>
        </w:rPr>
        <w:t xml:space="preserve"> </w:t>
      </w:r>
      <w:r w:rsidR="006105D2" w:rsidRPr="000B6C72">
        <w:rPr>
          <w:rFonts w:ascii="Arial" w:hAnsi="Arial" w:cs="Arial"/>
          <w:sz w:val="24"/>
          <w:szCs w:val="24"/>
        </w:rPr>
        <w:t xml:space="preserve">do website da Câmara Municipal de </w:t>
      </w:r>
      <w:proofErr w:type="spellStart"/>
      <w:r w:rsidR="006105D2" w:rsidRPr="000B6C72">
        <w:rPr>
          <w:rFonts w:ascii="Arial" w:hAnsi="Arial" w:cs="Arial"/>
          <w:sz w:val="24"/>
          <w:szCs w:val="24"/>
        </w:rPr>
        <w:t>Jateí-MS</w:t>
      </w:r>
      <w:proofErr w:type="spellEnd"/>
      <w:r w:rsidR="006105D2" w:rsidRPr="000B6C72">
        <w:rPr>
          <w:rFonts w:ascii="Arial" w:hAnsi="Arial" w:cs="Arial"/>
          <w:sz w:val="24"/>
          <w:szCs w:val="24"/>
        </w:rPr>
        <w:t>,</w:t>
      </w:r>
      <w:r w:rsidR="006105D2" w:rsidRPr="000B6C72">
        <w:rPr>
          <w:rFonts w:ascii="Arial" w:hAnsi="Arial" w:cs="Arial"/>
          <w:strike/>
          <w:sz w:val="24"/>
          <w:szCs w:val="24"/>
        </w:rPr>
        <w:t xml:space="preserve"> </w:t>
      </w:r>
      <w:r w:rsidR="006105D2" w:rsidRPr="000B6C72">
        <w:rPr>
          <w:rFonts w:ascii="Arial" w:hAnsi="Arial" w:cs="Arial"/>
          <w:sz w:val="24"/>
          <w:szCs w:val="24"/>
        </w:rPr>
        <w:t>englobando hospedagem, manutenção contínua, gerenciamento de conteúdo e manutenção de links individualizados, com destaque para a integração e perfeito funcionamento do Portal da Transparência, em observância à Lei Complementar nº 131/2009 e à Lei de Acesso à Informação (Lei nº 12.527/2011).</w:t>
      </w:r>
      <w:r w:rsidR="006105D2">
        <w:rPr>
          <w:rFonts w:ascii="Arial" w:hAnsi="Arial" w:cs="Arial"/>
          <w:sz w:val="24"/>
          <w:szCs w:val="24"/>
        </w:rPr>
        <w:t xml:space="preserve"> De acordo com a solicitação da administração em conformidade com o edital e estudo técnico preliminar e termo de referência, onde constam as demais especificações do objeto. </w:t>
      </w:r>
    </w:p>
    <w:p w14:paraId="7B05461F" w14:textId="29BA2114" w:rsidR="005157BC" w:rsidRPr="005157BC" w:rsidRDefault="005157BC" w:rsidP="005157BC">
      <w:pPr>
        <w:jc w:val="both"/>
        <w:rPr>
          <w:rFonts w:ascii="Arial" w:hAnsi="Arial" w:cs="Arial"/>
          <w:sz w:val="28"/>
          <w:szCs w:val="28"/>
        </w:rPr>
      </w:pPr>
      <w:r w:rsidRPr="005157BC">
        <w:rPr>
          <w:rFonts w:ascii="Arial" w:hAnsi="Arial"/>
          <w:sz w:val="24"/>
          <w:szCs w:val="24"/>
        </w:rPr>
        <w:lastRenderedPageBreak/>
        <w:t>.</w:t>
      </w:r>
    </w:p>
    <w:p w14:paraId="14600215" w14:textId="74E9D05E" w:rsidR="005157BC" w:rsidRPr="00EC3AC5" w:rsidRDefault="005157BC" w:rsidP="005157BC">
      <w:pPr>
        <w:spacing w:line="259" w:lineRule="auto"/>
        <w:ind w:right="-306"/>
        <w:jc w:val="both"/>
        <w:rPr>
          <w:rFonts w:ascii="Arial" w:hAnsi="Arial" w:cs="Arial"/>
          <w:sz w:val="24"/>
          <w:szCs w:val="24"/>
        </w:rPr>
      </w:pPr>
      <w:bookmarkStart w:id="1" w:name="_Hlk211499861"/>
      <w:bookmarkEnd w:id="0"/>
    </w:p>
    <w:bookmarkEnd w:id="1"/>
    <w:p w14:paraId="423CABFB"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Cs/>
          <w:iCs/>
          <w:sz w:val="24"/>
          <w:szCs w:val="24"/>
        </w:rPr>
      </w:pPr>
    </w:p>
    <w:p w14:paraId="2C9E998C"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1.2 - Compõem este Edital, além das condições específicas, os seguintes documentos: </w:t>
      </w:r>
    </w:p>
    <w:p w14:paraId="5B754FC6"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1.2.1 –ANEXO I – MODELO DE PROPOSTA</w:t>
      </w:r>
    </w:p>
    <w:p w14:paraId="3E823672"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1.2.2 – ANEXO II – TERMO DE REFERÊNCIA; </w:t>
      </w:r>
    </w:p>
    <w:p w14:paraId="246F9340"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1.2.3 - ANEXO III - MINUTA DE CONTRATO.</w:t>
      </w:r>
    </w:p>
    <w:p w14:paraId="6770BDF0"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p>
    <w:p w14:paraId="6B338929"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rPr>
      </w:pPr>
      <w:r w:rsidRPr="004000B9">
        <w:rPr>
          <w:rFonts w:ascii="Arial" w:hAnsi="Arial" w:cs="Arial"/>
          <w:b/>
          <w:sz w:val="24"/>
          <w:szCs w:val="24"/>
          <w:lang w:val="pt"/>
        </w:rPr>
        <w:t xml:space="preserve">2.0 – </w:t>
      </w:r>
      <w:r w:rsidRPr="004000B9">
        <w:rPr>
          <w:rFonts w:ascii="Arial" w:hAnsi="Arial" w:cs="Arial"/>
          <w:b/>
          <w:sz w:val="24"/>
          <w:szCs w:val="24"/>
        </w:rPr>
        <w:t>DA FUNDAMENTAÇÃO LEGAL E JUSTIFICATIVA</w:t>
      </w:r>
    </w:p>
    <w:p w14:paraId="69048C22" w14:textId="2DDED041" w:rsidR="006105D2" w:rsidRPr="000B6C72" w:rsidRDefault="006105D2" w:rsidP="006105D2">
      <w:pPr>
        <w:ind w:right="-306"/>
        <w:rPr>
          <w:rFonts w:ascii="Arial" w:hAnsi="Arial"/>
          <w:sz w:val="24"/>
          <w:szCs w:val="24"/>
        </w:rPr>
      </w:pPr>
      <w:r w:rsidRPr="006105D2">
        <w:rPr>
          <w:rFonts w:ascii="Arial" w:hAnsi="Arial"/>
          <w:b/>
          <w:bCs/>
          <w:sz w:val="24"/>
          <w:szCs w:val="24"/>
        </w:rPr>
        <w:t>2.1</w:t>
      </w:r>
      <w:r>
        <w:rPr>
          <w:rFonts w:ascii="Arial" w:hAnsi="Arial"/>
          <w:sz w:val="24"/>
          <w:szCs w:val="24"/>
        </w:rPr>
        <w:t xml:space="preserve">. </w:t>
      </w:r>
      <w:r w:rsidRPr="000B6C72">
        <w:rPr>
          <w:rFonts w:ascii="Arial" w:hAnsi="Arial"/>
          <w:sz w:val="24"/>
          <w:szCs w:val="24"/>
        </w:rPr>
        <w:t>A solução deve contemplar o desenvolvimento, manutenção e sustentação do website, utilizando linguagens e plataformas web modernas, seguras e de amplo domínio no mercado (tais como PHP, HTML, CSS, JavaScript, ou sistemas gerenciadores de conteúdo - CMS consolidados), garantindo a perfeita usabilidade e segurança para a Câmara Municipal de Jateí;</w:t>
      </w:r>
      <w:r w:rsidRPr="000B6C72">
        <w:rPr>
          <w:rFonts w:ascii="Arial" w:hAnsi="Arial"/>
          <w:sz w:val="24"/>
          <w:szCs w:val="24"/>
          <w:shd w:val="clear" w:color="auto" w:fill="FCFAF8"/>
        </w:rPr>
        <w:t xml:space="preserve"> </w:t>
      </w:r>
    </w:p>
    <w:p w14:paraId="6E80EEDB" w14:textId="65FB7A13" w:rsidR="006105D2" w:rsidRPr="006105D2" w:rsidRDefault="006105D2" w:rsidP="006105D2">
      <w:pPr>
        <w:pStyle w:val="PargrafodaLista"/>
        <w:ind w:left="0" w:right="-306"/>
        <w:rPr>
          <w:rFonts w:ascii="Arial" w:hAnsi="Arial"/>
          <w:b/>
          <w:bCs/>
          <w:sz w:val="24"/>
          <w:szCs w:val="24"/>
        </w:rPr>
      </w:pPr>
      <w:r w:rsidRPr="000B6C72">
        <w:rPr>
          <w:rFonts w:ascii="Arial" w:hAnsi="Arial"/>
          <w:b/>
          <w:bCs/>
          <w:sz w:val="24"/>
          <w:szCs w:val="24"/>
        </w:rPr>
        <w:t>2.2.</w:t>
      </w:r>
      <w:r w:rsidRPr="000B6C72">
        <w:rPr>
          <w:rFonts w:ascii="Arial" w:hAnsi="Arial"/>
          <w:b/>
          <w:bCs/>
          <w:sz w:val="24"/>
          <w:szCs w:val="24"/>
        </w:rPr>
        <w:tab/>
      </w:r>
      <w:r w:rsidRPr="000B6C72">
        <w:rPr>
          <w:rFonts w:ascii="Arial" w:hAnsi="Arial"/>
          <w:sz w:val="24"/>
          <w:szCs w:val="24"/>
        </w:rPr>
        <w:t>O presente instrumento visa ao planejamento da contratação, estabelecendo condições e estimativas preliminares, a fim de garantir a independência tecnológica da Câmara em relação à futura contratada, assegurando que o código-fonte e os dados sejam de propriedade exclusiva da Administração.</w:t>
      </w:r>
    </w:p>
    <w:p w14:paraId="63584716" w14:textId="77777777" w:rsidR="006105D2" w:rsidRPr="000B6C72" w:rsidRDefault="006105D2" w:rsidP="006105D2">
      <w:pPr>
        <w:pStyle w:val="PargrafodaLista"/>
        <w:ind w:left="0" w:right="-306"/>
        <w:rPr>
          <w:rFonts w:ascii="Arial" w:hAnsi="Arial"/>
          <w:strike/>
          <w:sz w:val="24"/>
          <w:szCs w:val="24"/>
        </w:rPr>
      </w:pPr>
    </w:p>
    <w:p w14:paraId="4CABF6D3" w14:textId="77777777" w:rsidR="006105D2" w:rsidRPr="0043713C" w:rsidRDefault="006105D2" w:rsidP="006105D2">
      <w:pPr>
        <w:pStyle w:val="PargrafodaLista"/>
        <w:ind w:left="0" w:right="-306"/>
        <w:rPr>
          <w:rFonts w:ascii="Arial" w:hAnsi="Arial"/>
          <w:sz w:val="24"/>
          <w:szCs w:val="24"/>
        </w:rPr>
      </w:pPr>
      <w:r w:rsidRPr="000B6C72">
        <w:rPr>
          <w:rFonts w:ascii="Arial" w:hAnsi="Arial"/>
          <w:b/>
          <w:bCs/>
          <w:sz w:val="24"/>
          <w:szCs w:val="24"/>
        </w:rPr>
        <w:t>2.3.</w:t>
      </w:r>
      <w:r w:rsidRPr="000B6C72">
        <w:rPr>
          <w:rFonts w:ascii="Arial" w:hAnsi="Arial"/>
          <w:b/>
          <w:bCs/>
          <w:sz w:val="24"/>
          <w:szCs w:val="24"/>
        </w:rPr>
        <w:tab/>
      </w:r>
      <w:r w:rsidRPr="000B6C72">
        <w:rPr>
          <w:rFonts w:ascii="Arial" w:hAnsi="Arial"/>
          <w:sz w:val="24"/>
          <w:szCs w:val="24"/>
        </w:rPr>
        <w:t xml:space="preserve">A contratação visa garantir a continuidade, estabilidade e atualização do portal institucional, assegurando a total transparência das informações públicas da Câmara Municipal de </w:t>
      </w:r>
      <w:proofErr w:type="spellStart"/>
      <w:r w:rsidRPr="000B6C72">
        <w:rPr>
          <w:rFonts w:ascii="Arial" w:hAnsi="Arial"/>
          <w:sz w:val="24"/>
          <w:szCs w:val="24"/>
        </w:rPr>
        <w:t>Jateí-MS</w:t>
      </w:r>
      <w:proofErr w:type="spellEnd"/>
      <w:r w:rsidRPr="000B6C72">
        <w:rPr>
          <w:rFonts w:ascii="Arial" w:hAnsi="Arial"/>
          <w:sz w:val="24"/>
          <w:szCs w:val="24"/>
        </w:rPr>
        <w:t xml:space="preserve"> perante a sociedade.</w:t>
      </w:r>
    </w:p>
    <w:p w14:paraId="7C28E2B4" w14:textId="77777777" w:rsidR="006105D2" w:rsidRPr="0043713C" w:rsidRDefault="006105D2" w:rsidP="006105D2">
      <w:pPr>
        <w:pStyle w:val="PargrafodaLista"/>
        <w:ind w:left="0" w:right="-306"/>
        <w:rPr>
          <w:rFonts w:ascii="Arial" w:hAnsi="Arial"/>
          <w:sz w:val="24"/>
          <w:szCs w:val="24"/>
        </w:rPr>
      </w:pPr>
      <w:r w:rsidRPr="000D1DC1">
        <w:rPr>
          <w:rFonts w:ascii="Arial" w:hAnsi="Arial"/>
          <w:b/>
          <w:bCs/>
          <w:sz w:val="24"/>
          <w:szCs w:val="24"/>
        </w:rPr>
        <w:t>2.</w:t>
      </w:r>
      <w:r>
        <w:rPr>
          <w:rFonts w:ascii="Arial" w:hAnsi="Arial"/>
          <w:b/>
          <w:bCs/>
          <w:sz w:val="24"/>
          <w:szCs w:val="24"/>
        </w:rPr>
        <w:t>4.</w:t>
      </w:r>
      <w:r>
        <w:rPr>
          <w:rFonts w:ascii="Arial" w:hAnsi="Arial"/>
          <w:b/>
          <w:bCs/>
          <w:sz w:val="24"/>
          <w:szCs w:val="24"/>
        </w:rPr>
        <w:tab/>
      </w:r>
      <w:r w:rsidRPr="0043713C">
        <w:rPr>
          <w:rFonts w:ascii="Arial" w:hAnsi="Arial"/>
          <w:sz w:val="24"/>
          <w:szCs w:val="24"/>
        </w:rPr>
        <w:t>Apesar da existência de padrões e normas arquiteturais de software, que serão fornecidas pela área requisitante a título de referência, o provedor poderá propor alterações nesses modelos a fim de garantir sua adequação à evolução tecnológica, conforme se perceba a necessidade.</w:t>
      </w:r>
    </w:p>
    <w:p w14:paraId="478DFC5D" w14:textId="77777777" w:rsidR="006105D2" w:rsidRDefault="006105D2" w:rsidP="006105D2">
      <w:pPr>
        <w:pStyle w:val="PargrafodaLista"/>
        <w:spacing w:line="276" w:lineRule="auto"/>
        <w:ind w:left="360" w:right="-306"/>
        <w:rPr>
          <w:rFonts w:ascii="Arial" w:hAnsi="Arial" w:cs="Arial"/>
          <w:sz w:val="24"/>
          <w:szCs w:val="24"/>
        </w:rPr>
      </w:pPr>
    </w:p>
    <w:p w14:paraId="27805EB3"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Cs/>
          <w:sz w:val="24"/>
          <w:szCs w:val="24"/>
          <w:lang w:val="pt"/>
        </w:rPr>
      </w:pPr>
    </w:p>
    <w:p w14:paraId="02BDAFF4"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b/>
          <w:sz w:val="24"/>
          <w:szCs w:val="24"/>
          <w:lang w:val="pt"/>
        </w:rPr>
        <w:t>3.0 – DOS RECURSOS ORÇAMENTÁRIOS:</w:t>
      </w:r>
      <w:r w:rsidRPr="004000B9">
        <w:rPr>
          <w:rFonts w:ascii="Arial" w:hAnsi="Arial" w:cs="Arial"/>
          <w:sz w:val="24"/>
          <w:szCs w:val="24"/>
          <w:lang w:val="pt"/>
        </w:rPr>
        <w:t xml:space="preserve"> </w:t>
      </w:r>
    </w:p>
    <w:p w14:paraId="4213DC96" w14:textId="22D4F639"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3.1 - As despesas decorrentes desta contratação estão programadas em dotação orçamentária própria, prevista </w:t>
      </w:r>
      <w:r w:rsidRPr="004000B9">
        <w:rPr>
          <w:rFonts w:ascii="Arial" w:hAnsi="Arial" w:cs="Arial"/>
          <w:sz w:val="24"/>
          <w:szCs w:val="24"/>
        </w:rPr>
        <w:t>na</w:t>
      </w:r>
      <w:r w:rsidRPr="004000B9">
        <w:rPr>
          <w:rFonts w:ascii="Arial" w:hAnsi="Arial" w:cs="Arial"/>
          <w:spacing w:val="-8"/>
          <w:sz w:val="24"/>
          <w:szCs w:val="24"/>
        </w:rPr>
        <w:t xml:space="preserve"> </w:t>
      </w:r>
      <w:r w:rsidRPr="004000B9">
        <w:rPr>
          <w:rFonts w:ascii="Arial" w:hAnsi="Arial" w:cs="Arial"/>
          <w:sz w:val="24"/>
          <w:szCs w:val="24"/>
        </w:rPr>
        <w:t>Lei</w:t>
      </w:r>
      <w:r w:rsidRPr="004000B9">
        <w:rPr>
          <w:rFonts w:ascii="Arial" w:hAnsi="Arial" w:cs="Arial"/>
          <w:spacing w:val="-8"/>
          <w:sz w:val="24"/>
          <w:szCs w:val="24"/>
        </w:rPr>
        <w:t xml:space="preserve"> </w:t>
      </w:r>
      <w:r w:rsidRPr="004000B9">
        <w:rPr>
          <w:rFonts w:ascii="Arial" w:hAnsi="Arial" w:cs="Arial"/>
          <w:sz w:val="24"/>
          <w:szCs w:val="24"/>
        </w:rPr>
        <w:t>Orçamentária</w:t>
      </w:r>
      <w:r w:rsidRPr="004000B9">
        <w:rPr>
          <w:rFonts w:ascii="Arial" w:hAnsi="Arial" w:cs="Arial"/>
          <w:spacing w:val="-3"/>
          <w:sz w:val="24"/>
          <w:szCs w:val="24"/>
        </w:rPr>
        <w:t xml:space="preserve"> </w:t>
      </w:r>
      <w:r w:rsidRPr="004000B9">
        <w:rPr>
          <w:rFonts w:ascii="Arial" w:hAnsi="Arial" w:cs="Arial"/>
          <w:sz w:val="24"/>
          <w:szCs w:val="24"/>
        </w:rPr>
        <w:t>Municipal</w:t>
      </w:r>
      <w:r w:rsidRPr="004000B9">
        <w:rPr>
          <w:rFonts w:ascii="Arial" w:hAnsi="Arial" w:cs="Arial"/>
          <w:sz w:val="24"/>
          <w:szCs w:val="24"/>
          <w:lang w:val="pt"/>
        </w:rPr>
        <w:t>, para exercício de 202</w:t>
      </w:r>
      <w:r>
        <w:rPr>
          <w:rFonts w:ascii="Arial" w:hAnsi="Arial" w:cs="Arial"/>
          <w:sz w:val="24"/>
          <w:szCs w:val="24"/>
          <w:lang w:val="pt"/>
        </w:rPr>
        <w:t>6</w:t>
      </w:r>
      <w:r w:rsidRPr="004000B9">
        <w:rPr>
          <w:rFonts w:ascii="Arial" w:hAnsi="Arial" w:cs="Arial"/>
          <w:sz w:val="24"/>
          <w:szCs w:val="24"/>
          <w:lang w:val="pt"/>
        </w:rPr>
        <w:t>.</w:t>
      </w:r>
    </w:p>
    <w:p w14:paraId="0F024223"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4.0 – DO VALOR ESTIMADO: </w:t>
      </w:r>
    </w:p>
    <w:p w14:paraId="64AFE273" w14:textId="0C018626" w:rsidR="005157BC" w:rsidRPr="000C1C31" w:rsidRDefault="005157BC" w:rsidP="005157BC">
      <w:pPr>
        <w:tabs>
          <w:tab w:val="left" w:pos="284"/>
        </w:tabs>
        <w:autoSpaceDE w:val="0"/>
        <w:autoSpaceDN w:val="0"/>
        <w:adjustRightInd w:val="0"/>
        <w:spacing w:line="360" w:lineRule="auto"/>
        <w:jc w:val="both"/>
        <w:rPr>
          <w:rFonts w:ascii="Arial" w:hAnsi="Arial" w:cs="Arial"/>
          <w:b/>
          <w:bCs/>
          <w:sz w:val="24"/>
          <w:szCs w:val="24"/>
          <w:lang w:val="pt"/>
        </w:rPr>
      </w:pPr>
      <w:r w:rsidRPr="004000B9">
        <w:rPr>
          <w:rFonts w:ascii="Arial" w:hAnsi="Arial" w:cs="Arial"/>
          <w:sz w:val="24"/>
          <w:szCs w:val="24"/>
          <w:lang w:val="pt"/>
        </w:rPr>
        <w:t>4.1 - O valor estimado</w:t>
      </w:r>
      <w:r w:rsidR="00CE68E4">
        <w:rPr>
          <w:rFonts w:ascii="Arial" w:hAnsi="Arial" w:cs="Arial"/>
          <w:sz w:val="24"/>
          <w:szCs w:val="24"/>
          <w:lang w:val="pt"/>
        </w:rPr>
        <w:t xml:space="preserve"> por item</w:t>
      </w:r>
      <w:r w:rsidRPr="004000B9">
        <w:rPr>
          <w:rFonts w:ascii="Arial" w:hAnsi="Arial" w:cs="Arial"/>
          <w:sz w:val="24"/>
          <w:szCs w:val="24"/>
          <w:lang w:val="pt"/>
        </w:rPr>
        <w:t xml:space="preserve"> para contratação será de </w:t>
      </w:r>
      <w:r w:rsidRPr="000C1C31">
        <w:rPr>
          <w:rFonts w:ascii="Arial" w:hAnsi="Arial" w:cs="Arial"/>
          <w:b/>
          <w:bCs/>
          <w:sz w:val="24"/>
          <w:szCs w:val="24"/>
        </w:rPr>
        <w:t xml:space="preserve">R$ </w:t>
      </w:r>
      <w:r w:rsidR="000C1C31" w:rsidRPr="000C1C31">
        <w:rPr>
          <w:rFonts w:ascii="Arial" w:hAnsi="Arial" w:cs="Arial"/>
          <w:b/>
          <w:bCs/>
          <w:sz w:val="24"/>
          <w:szCs w:val="24"/>
        </w:rPr>
        <w:t>XX.XXX, XX.</w:t>
      </w:r>
      <w:r w:rsidRPr="000C1C31">
        <w:rPr>
          <w:rFonts w:ascii="Arial" w:hAnsi="Arial" w:cs="Arial"/>
          <w:b/>
          <w:bCs/>
          <w:sz w:val="24"/>
          <w:szCs w:val="24"/>
        </w:rPr>
        <w:t xml:space="preserve"> (</w:t>
      </w:r>
      <w:r w:rsidR="000C1C31" w:rsidRPr="000C1C31">
        <w:rPr>
          <w:rFonts w:ascii="Arial" w:hAnsi="Arial" w:cs="Arial"/>
          <w:b/>
          <w:bCs/>
          <w:sz w:val="24"/>
          <w:szCs w:val="24"/>
        </w:rPr>
        <w:t>XX.XXX, XX</w:t>
      </w:r>
      <w:r w:rsidRPr="000C1C31">
        <w:rPr>
          <w:rFonts w:ascii="Arial" w:hAnsi="Arial" w:cs="Arial"/>
          <w:b/>
          <w:bCs/>
          <w:sz w:val="24"/>
          <w:szCs w:val="24"/>
        </w:rPr>
        <w:t>)</w:t>
      </w:r>
      <w:r w:rsidRPr="000C1C31">
        <w:rPr>
          <w:rFonts w:ascii="Arial" w:hAnsi="Arial" w:cs="Arial"/>
          <w:b/>
          <w:bCs/>
          <w:sz w:val="24"/>
          <w:szCs w:val="24"/>
          <w:lang w:val="pt"/>
        </w:rPr>
        <w:t>.</w:t>
      </w:r>
    </w:p>
    <w:p w14:paraId="4A8F3649"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5.0 – PERÍODO PARA ENVIO DA PROPOSTA DE PREÇO/DOCUMENTOS DE HABILITAÇÃO: </w:t>
      </w:r>
    </w:p>
    <w:p w14:paraId="7322668F"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lastRenderedPageBreak/>
        <w:t xml:space="preserve">5.1 A presente CHAMADA PUBLICA ficará ABERTA POR UM PERÍODO DE 3 (TRÊS) DIAS ÚTEIS, a partir da data de publicação do Aviso de Dispensa no Diário Oficial Eletrônico Municipal – </w:t>
      </w:r>
      <w:proofErr w:type="spellStart"/>
      <w:r w:rsidRPr="004000B9">
        <w:rPr>
          <w:rFonts w:ascii="Arial" w:hAnsi="Arial" w:cs="Arial"/>
          <w:sz w:val="24"/>
          <w:szCs w:val="24"/>
          <w:lang w:val="pt"/>
        </w:rPr>
        <w:t>DiOE</w:t>
      </w:r>
      <w:proofErr w:type="spellEnd"/>
      <w:r w:rsidRPr="004000B9">
        <w:rPr>
          <w:rFonts w:ascii="Arial" w:hAnsi="Arial" w:cs="Arial"/>
          <w:sz w:val="24"/>
          <w:szCs w:val="24"/>
          <w:lang w:val="pt"/>
        </w:rPr>
        <w:t xml:space="preserve">, sendo que as Propostas de preço/Documentação de Habilitação da empresa deverão ser encaminhadas ao e-mail: </w:t>
      </w:r>
      <w:r w:rsidRPr="004000B9">
        <w:rPr>
          <w:rStyle w:val="header-title"/>
          <w:rFonts w:ascii="Arial" w:hAnsi="Arial" w:cs="Arial"/>
          <w:bCs/>
          <w:sz w:val="24"/>
          <w:szCs w:val="24"/>
        </w:rPr>
        <w:t>licitacao@camaradejatei.ms.gov.br</w:t>
      </w:r>
    </w:p>
    <w:p w14:paraId="09C56634" w14:textId="789A4381" w:rsidR="005157BC" w:rsidRPr="000C1C31" w:rsidRDefault="005157BC" w:rsidP="005157BC">
      <w:pPr>
        <w:tabs>
          <w:tab w:val="left" w:pos="284"/>
        </w:tabs>
        <w:autoSpaceDE w:val="0"/>
        <w:autoSpaceDN w:val="0"/>
        <w:adjustRightInd w:val="0"/>
        <w:spacing w:line="360" w:lineRule="auto"/>
        <w:jc w:val="both"/>
        <w:rPr>
          <w:rFonts w:ascii="Arial" w:hAnsi="Arial" w:cs="Arial"/>
          <w:b/>
          <w:bCs/>
          <w:sz w:val="24"/>
          <w:szCs w:val="24"/>
          <w:lang w:val="pt"/>
        </w:rPr>
      </w:pPr>
      <w:r w:rsidRPr="004000B9">
        <w:rPr>
          <w:rFonts w:ascii="Arial" w:hAnsi="Arial" w:cs="Arial"/>
          <w:sz w:val="24"/>
          <w:szCs w:val="24"/>
          <w:lang w:val="pt"/>
        </w:rPr>
        <w:t xml:space="preserve">5.1.1 Limite para apresentação da Proposta de Preços/Documentação de Habilitação da empresa via e-mail: </w:t>
      </w:r>
      <w:r w:rsidR="00270729">
        <w:rPr>
          <w:rFonts w:ascii="Arial" w:hAnsi="Arial" w:cs="Arial"/>
          <w:b/>
          <w:bCs/>
          <w:sz w:val="24"/>
          <w:szCs w:val="24"/>
          <w:lang w:val="pt"/>
        </w:rPr>
        <w:t>11</w:t>
      </w:r>
      <w:r w:rsidRPr="000C1C31">
        <w:rPr>
          <w:rFonts w:ascii="Arial" w:hAnsi="Arial" w:cs="Arial"/>
          <w:b/>
          <w:bCs/>
          <w:sz w:val="24"/>
          <w:szCs w:val="24"/>
          <w:lang w:val="pt"/>
        </w:rPr>
        <w:t>/</w:t>
      </w:r>
      <w:r w:rsidR="00270729">
        <w:rPr>
          <w:rFonts w:ascii="Arial" w:hAnsi="Arial" w:cs="Arial"/>
          <w:b/>
          <w:bCs/>
          <w:sz w:val="24"/>
          <w:szCs w:val="24"/>
          <w:lang w:val="pt"/>
        </w:rPr>
        <w:t>09</w:t>
      </w:r>
      <w:r w:rsidRPr="000C1C31">
        <w:rPr>
          <w:rFonts w:ascii="Arial" w:hAnsi="Arial" w:cs="Arial"/>
          <w:b/>
          <w:bCs/>
          <w:sz w:val="24"/>
          <w:szCs w:val="24"/>
          <w:lang w:val="pt"/>
        </w:rPr>
        <w:t>/</w:t>
      </w:r>
      <w:r w:rsidR="00270729">
        <w:rPr>
          <w:rFonts w:ascii="Arial" w:hAnsi="Arial" w:cs="Arial"/>
          <w:b/>
          <w:bCs/>
          <w:sz w:val="24"/>
          <w:szCs w:val="24"/>
          <w:lang w:val="pt"/>
        </w:rPr>
        <w:t>2026</w:t>
      </w:r>
      <w:r w:rsidRPr="000C1C31">
        <w:rPr>
          <w:rFonts w:ascii="Arial" w:hAnsi="Arial" w:cs="Arial"/>
          <w:b/>
          <w:bCs/>
          <w:sz w:val="24"/>
          <w:szCs w:val="24"/>
          <w:lang w:val="pt"/>
        </w:rPr>
        <w:t xml:space="preserve"> às </w:t>
      </w:r>
      <w:r w:rsidR="00270729">
        <w:rPr>
          <w:rFonts w:ascii="Arial" w:hAnsi="Arial" w:cs="Arial"/>
          <w:b/>
          <w:bCs/>
          <w:sz w:val="24"/>
          <w:szCs w:val="24"/>
          <w:lang w:val="pt"/>
        </w:rPr>
        <w:t>08</w:t>
      </w:r>
      <w:r w:rsidRPr="000C1C31">
        <w:rPr>
          <w:rFonts w:ascii="Arial" w:hAnsi="Arial" w:cs="Arial"/>
          <w:b/>
          <w:bCs/>
          <w:sz w:val="24"/>
          <w:szCs w:val="24"/>
          <w:lang w:val="pt"/>
        </w:rPr>
        <w:t>h</w:t>
      </w:r>
      <w:r w:rsidR="00270729">
        <w:rPr>
          <w:rFonts w:ascii="Arial" w:hAnsi="Arial" w:cs="Arial"/>
          <w:b/>
          <w:bCs/>
          <w:sz w:val="24"/>
          <w:szCs w:val="24"/>
          <w:lang w:val="pt"/>
        </w:rPr>
        <w:t>00</w:t>
      </w:r>
      <w:r w:rsidRPr="000C1C31">
        <w:rPr>
          <w:rFonts w:ascii="Arial" w:hAnsi="Arial" w:cs="Arial"/>
          <w:b/>
          <w:bCs/>
          <w:sz w:val="24"/>
          <w:szCs w:val="24"/>
          <w:lang w:val="pt"/>
        </w:rPr>
        <w:t xml:space="preserve">min. </w:t>
      </w:r>
    </w:p>
    <w:p w14:paraId="74EE7BE1"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5.1.2. Os preços ofertados não poderão exceder os valores unitários, constantes neste Edital, devendo obedecer ao valor estipulado pela Câmara Municipal de Jateí-MS. </w:t>
      </w:r>
    </w:p>
    <w:p w14:paraId="7C136045"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5.1.3. </w:t>
      </w:r>
      <w:r w:rsidRPr="004000B9">
        <w:rPr>
          <w:rFonts w:ascii="Arial" w:hAnsi="Arial" w:cs="Arial"/>
          <w:sz w:val="24"/>
          <w:szCs w:val="24"/>
        </w:rPr>
        <w:t>As propostas e documentos digitalizados deverão ser enviados em formato PDF, com autenticação digital ou, na sua ausência, declaração de veracidade assinada pelo representante legal.</w:t>
      </w:r>
    </w:p>
    <w:p w14:paraId="0E6128E3"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p>
    <w:p w14:paraId="406A3CA5"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bCs/>
          <w:sz w:val="24"/>
          <w:szCs w:val="24"/>
          <w:lang w:val="pt"/>
        </w:rPr>
      </w:pPr>
      <w:r w:rsidRPr="004000B9">
        <w:rPr>
          <w:rFonts w:ascii="Arial" w:hAnsi="Arial" w:cs="Arial"/>
          <w:b/>
          <w:bCs/>
          <w:sz w:val="24"/>
          <w:szCs w:val="24"/>
          <w:lang w:val="pt"/>
        </w:rPr>
        <w:t>6.0 – DA HABILITAÇÃO DA EMPRESA:</w:t>
      </w:r>
    </w:p>
    <w:p w14:paraId="46A557EA"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highlight w:val="white"/>
          <w:lang w:val="pt"/>
        </w:rPr>
      </w:pPr>
      <w:r w:rsidRPr="004000B9">
        <w:rPr>
          <w:rFonts w:ascii="Arial" w:hAnsi="Arial" w:cs="Arial"/>
          <w:sz w:val="24"/>
          <w:szCs w:val="24"/>
          <w:lang w:val="pt"/>
        </w:rPr>
        <w:t>6.1 - O</w:t>
      </w:r>
      <w:r w:rsidRPr="004000B9">
        <w:rPr>
          <w:rFonts w:ascii="Arial" w:hAnsi="Arial" w:cs="Arial"/>
          <w:sz w:val="24"/>
          <w:szCs w:val="24"/>
          <w:highlight w:val="white"/>
          <w:lang w:val="pt"/>
        </w:rPr>
        <w:t>s documentos necessários à habilitação da empresa:</w:t>
      </w:r>
    </w:p>
    <w:p w14:paraId="502A7AE8"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bCs/>
          <w:sz w:val="24"/>
          <w:szCs w:val="24"/>
          <w:lang w:val="pt"/>
        </w:rPr>
      </w:pPr>
      <w:r w:rsidRPr="004000B9">
        <w:rPr>
          <w:rFonts w:ascii="Arial" w:hAnsi="Arial" w:cs="Arial"/>
          <w:bCs/>
          <w:sz w:val="24"/>
          <w:szCs w:val="24"/>
          <w:lang w:val="pt"/>
        </w:rPr>
        <w:t xml:space="preserve">6.2 </w:t>
      </w:r>
      <w:r w:rsidRPr="004000B9">
        <w:rPr>
          <w:rFonts w:ascii="Arial" w:hAnsi="Arial" w:cs="Arial"/>
          <w:b/>
          <w:bCs/>
          <w:sz w:val="24"/>
          <w:szCs w:val="24"/>
          <w:lang w:val="pt"/>
        </w:rPr>
        <w:t>HABILITAÇÃO JURÍDICA</w:t>
      </w:r>
    </w:p>
    <w:p w14:paraId="08B9FA64" w14:textId="77777777" w:rsidR="005157BC" w:rsidRPr="004000B9" w:rsidRDefault="005157BC" w:rsidP="005157BC">
      <w:pPr>
        <w:spacing w:line="360" w:lineRule="auto"/>
        <w:jc w:val="both"/>
        <w:rPr>
          <w:rFonts w:ascii="Arial" w:hAnsi="Arial" w:cs="Arial"/>
          <w:sz w:val="24"/>
          <w:szCs w:val="24"/>
        </w:rPr>
      </w:pPr>
      <w:r w:rsidRPr="004000B9">
        <w:rPr>
          <w:rFonts w:ascii="Arial" w:hAnsi="Arial" w:cs="Arial"/>
          <w:b/>
          <w:sz w:val="24"/>
          <w:szCs w:val="24"/>
        </w:rPr>
        <w:t>a)</w:t>
      </w:r>
      <w:r w:rsidRPr="004000B9">
        <w:rPr>
          <w:rFonts w:ascii="Arial" w:hAnsi="Arial" w:cs="Arial"/>
          <w:sz w:val="24"/>
          <w:szCs w:val="24"/>
        </w:rPr>
        <w:t xml:space="preserve"> Cópia da cédula de identidade do proprietário da empresa licitante, no caso de empresa individual;</w:t>
      </w:r>
    </w:p>
    <w:p w14:paraId="61C77537" w14:textId="77777777" w:rsidR="005157BC" w:rsidRPr="004000B9" w:rsidRDefault="005157BC" w:rsidP="005157BC">
      <w:pPr>
        <w:spacing w:line="360" w:lineRule="auto"/>
        <w:jc w:val="both"/>
        <w:rPr>
          <w:rFonts w:ascii="Arial" w:hAnsi="Arial" w:cs="Arial"/>
          <w:sz w:val="24"/>
          <w:szCs w:val="24"/>
        </w:rPr>
      </w:pPr>
      <w:r w:rsidRPr="004000B9">
        <w:rPr>
          <w:rFonts w:ascii="Arial" w:hAnsi="Arial" w:cs="Arial"/>
          <w:b/>
          <w:bCs/>
          <w:sz w:val="24"/>
          <w:szCs w:val="24"/>
        </w:rPr>
        <w:t>b)</w:t>
      </w:r>
      <w:r w:rsidRPr="004000B9">
        <w:rPr>
          <w:rFonts w:ascii="Arial" w:hAnsi="Arial" w:cs="Arial"/>
          <w:sz w:val="24"/>
          <w:szCs w:val="24"/>
        </w:rPr>
        <w:t xml:space="preserve"> Registro comercial (Certidão simplificada da junta comercial do estado ou sede do licitante, ou, Certificado da Condição de Microempreendedor Individual, no caso de empresa individual;</w:t>
      </w:r>
    </w:p>
    <w:p w14:paraId="3BE8A33C" w14:textId="77777777" w:rsidR="005157BC" w:rsidRPr="004000B9" w:rsidRDefault="005157BC" w:rsidP="005157BC">
      <w:pPr>
        <w:spacing w:line="360" w:lineRule="auto"/>
        <w:jc w:val="both"/>
        <w:rPr>
          <w:rFonts w:ascii="Arial" w:hAnsi="Arial" w:cs="Arial"/>
          <w:sz w:val="24"/>
          <w:szCs w:val="24"/>
        </w:rPr>
      </w:pPr>
      <w:r w:rsidRPr="004000B9">
        <w:rPr>
          <w:rFonts w:ascii="Arial" w:hAnsi="Arial" w:cs="Arial"/>
          <w:b/>
          <w:bCs/>
          <w:sz w:val="24"/>
          <w:szCs w:val="24"/>
        </w:rPr>
        <w:t>c)</w:t>
      </w:r>
      <w:r w:rsidRPr="004000B9">
        <w:rPr>
          <w:rFonts w:ascii="Arial" w:hAnsi="Arial" w:cs="Arial"/>
          <w:sz w:val="24"/>
          <w:szCs w:val="24"/>
        </w:rPr>
        <w:t xml:space="preserve"> ato constitutivo, estatuto ou contrato social, devidamente registrado, em se tratando de sociedades comerciais, e, no caso de sociedades por ações, acompanhado de documentos de eleição de seus administradores (Contrato Social com todas as alterações Contratuais ou Contrato social consolidado); ou, em se tratando de Microempreendedor Individual (MEI), Certificado da Condição de Microempreendedor Individual;</w:t>
      </w:r>
    </w:p>
    <w:p w14:paraId="66CB0FFC" w14:textId="77777777" w:rsidR="005157BC" w:rsidRPr="004000B9" w:rsidRDefault="005157BC" w:rsidP="005157BC">
      <w:pPr>
        <w:spacing w:line="360" w:lineRule="auto"/>
        <w:jc w:val="both"/>
        <w:rPr>
          <w:rFonts w:ascii="Arial" w:hAnsi="Arial" w:cs="Arial"/>
          <w:sz w:val="24"/>
          <w:szCs w:val="24"/>
        </w:rPr>
      </w:pPr>
      <w:r w:rsidRPr="004000B9">
        <w:rPr>
          <w:rFonts w:ascii="Arial" w:hAnsi="Arial" w:cs="Arial"/>
          <w:b/>
          <w:bCs/>
          <w:sz w:val="24"/>
          <w:szCs w:val="24"/>
        </w:rPr>
        <w:t>d)</w:t>
      </w:r>
      <w:r w:rsidRPr="004000B9">
        <w:rPr>
          <w:rFonts w:ascii="Arial" w:hAnsi="Arial" w:cs="Arial"/>
          <w:sz w:val="24"/>
          <w:szCs w:val="24"/>
        </w:rPr>
        <w:t xml:space="preserve"> inscrição do ato constitutivo, no caso de sociedades civis, acompanhada de prova de diretoria em exercício; </w:t>
      </w:r>
    </w:p>
    <w:p w14:paraId="17311290" w14:textId="77777777" w:rsidR="005157BC" w:rsidRPr="004000B9" w:rsidRDefault="005157BC" w:rsidP="005157BC">
      <w:pPr>
        <w:spacing w:line="360" w:lineRule="auto"/>
        <w:jc w:val="both"/>
        <w:rPr>
          <w:rFonts w:ascii="Arial" w:hAnsi="Arial" w:cs="Arial"/>
          <w:sz w:val="24"/>
          <w:szCs w:val="24"/>
        </w:rPr>
      </w:pPr>
      <w:r w:rsidRPr="004000B9">
        <w:rPr>
          <w:rFonts w:ascii="Arial" w:hAnsi="Arial" w:cs="Arial"/>
          <w:b/>
          <w:bCs/>
          <w:sz w:val="24"/>
          <w:szCs w:val="24"/>
        </w:rPr>
        <w:lastRenderedPageBreak/>
        <w:t>e)</w:t>
      </w:r>
      <w:r w:rsidRPr="004000B9">
        <w:rPr>
          <w:rFonts w:ascii="Arial" w:hAnsi="Arial" w:cs="Arial"/>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14:paraId="50A1D3E3"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bCs/>
          <w:sz w:val="24"/>
          <w:szCs w:val="24"/>
          <w:lang w:val="pt"/>
        </w:rPr>
      </w:pPr>
      <w:r w:rsidRPr="004000B9">
        <w:rPr>
          <w:rFonts w:ascii="Arial" w:hAnsi="Arial" w:cs="Arial"/>
          <w:bCs/>
          <w:sz w:val="24"/>
          <w:szCs w:val="24"/>
          <w:lang w:val="pt"/>
        </w:rPr>
        <w:t xml:space="preserve">6.3 </w:t>
      </w:r>
      <w:r w:rsidRPr="004000B9">
        <w:rPr>
          <w:rFonts w:ascii="Arial" w:hAnsi="Arial" w:cs="Arial"/>
          <w:b/>
          <w:bCs/>
          <w:sz w:val="24"/>
          <w:szCs w:val="24"/>
          <w:lang w:val="pt"/>
        </w:rPr>
        <w:t>QUALIFICAÇÃO ECONÔMICO-FINANCEIRA</w:t>
      </w:r>
    </w:p>
    <w:p w14:paraId="6B4A806E"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bCs/>
          <w:sz w:val="24"/>
          <w:szCs w:val="24"/>
          <w:lang w:val="pt"/>
        </w:rPr>
      </w:pPr>
      <w:r w:rsidRPr="004000B9">
        <w:rPr>
          <w:rFonts w:ascii="Arial" w:hAnsi="Arial" w:cs="Arial"/>
          <w:bCs/>
          <w:sz w:val="24"/>
          <w:szCs w:val="24"/>
          <w:lang w:val="pt"/>
        </w:rPr>
        <w:t>6.3.1. Para qualificação econômico-financeira, a empresa deverá entregar os seguintes documentos:</w:t>
      </w:r>
    </w:p>
    <w:p w14:paraId="242DFB6A"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a)</w:t>
      </w:r>
      <w:r w:rsidRPr="004000B9">
        <w:rPr>
          <w:rFonts w:ascii="Arial" w:hAnsi="Arial" w:cs="Arial"/>
          <w:b/>
          <w:bCs/>
          <w:sz w:val="24"/>
          <w:szCs w:val="24"/>
          <w:lang w:val="pt"/>
        </w:rPr>
        <w:t xml:space="preserve"> </w:t>
      </w:r>
      <w:r w:rsidRPr="004000B9">
        <w:rPr>
          <w:rFonts w:ascii="Arial" w:hAnsi="Arial" w:cs="Arial"/>
          <w:sz w:val="24"/>
          <w:szCs w:val="24"/>
          <w:lang w:val="pt"/>
        </w:rPr>
        <w:t>Certidão negativa de falência ou concordata expedida pelo distribuidor (ESTADUAL) da comarca da sede da pessoa jurídica.</w:t>
      </w:r>
    </w:p>
    <w:p w14:paraId="1312EA4D"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b) PARA MEI: Apresentar o Certificado de inscrição na Rede Nacional para a Simplificação do Registro e da Legalização de Empresas e Negócios - REDESIM.</w:t>
      </w:r>
    </w:p>
    <w:p w14:paraId="57B348D0"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PARA ME E EPP: </w:t>
      </w:r>
      <w:r w:rsidRPr="004000B9">
        <w:rPr>
          <w:rFonts w:ascii="Arial" w:hAnsi="Arial" w:cs="Arial"/>
          <w:sz w:val="24"/>
          <w:szCs w:val="24"/>
        </w:rPr>
        <w:t>APRESENTAR DECLARAÇÃO DE ENQUADRAMENTO COMO ME OU EPP E COMPROVANTE DE OPÇÃO PELO SIMPLES NACIONAL, CONFORME RESOLUÇÃO CGSN Nº 140/2018.</w:t>
      </w:r>
    </w:p>
    <w:p w14:paraId="13FD4049"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rPr>
      </w:pPr>
      <w:r w:rsidRPr="004000B9">
        <w:rPr>
          <w:rFonts w:ascii="Arial" w:hAnsi="Arial" w:cs="Arial"/>
          <w:sz w:val="24"/>
          <w:szCs w:val="24"/>
          <w:lang w:val="pt"/>
        </w:rPr>
        <w:t xml:space="preserve">c) PARA OUTRA NATUREZA JURÍDICA QUE NÃO SEJA MEI/ME/EPP: </w:t>
      </w:r>
    </w:p>
    <w:p w14:paraId="7597F97F"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rPr>
      </w:pPr>
      <w:r w:rsidRPr="004000B9">
        <w:rPr>
          <w:rFonts w:ascii="Arial" w:hAnsi="Arial" w:cs="Arial"/>
          <w:sz w:val="24"/>
          <w:szCs w:val="24"/>
        </w:rPr>
        <w:t xml:space="preserve">Balanço patrimonial do último exercício social ou balancete atualizado, assinado por contabilista habilitado e pelo representante da empresa, devidamente registrado na Junta Comercial, que comprove a boa situação financeira da empresa. </w:t>
      </w:r>
    </w:p>
    <w:p w14:paraId="624B7A31"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rPr>
        <w:t>Nos termos do §1º do art. 69 da Lei nº 14.133/2021, a exigência do balanço poderá ser dispensada, a critério da Administração, quando se tratar de contratação de pequeno valor, desde que verificada a regularidade fiscal e trabalhista.</w:t>
      </w:r>
      <w:r w:rsidRPr="004000B9">
        <w:rPr>
          <w:rFonts w:ascii="Arial" w:hAnsi="Arial" w:cs="Arial"/>
          <w:sz w:val="24"/>
          <w:szCs w:val="24"/>
          <w:lang w:val="pt"/>
        </w:rPr>
        <w:t xml:space="preserve"> </w:t>
      </w:r>
    </w:p>
    <w:p w14:paraId="049B89CA"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c.1) Entenda-se por “na forma da lei” o seguinte:</w:t>
      </w:r>
    </w:p>
    <w:p w14:paraId="5E01B1A5"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c.1.1) quando S/A, balanço patrimonial devidamente registrado (art. 289, caput e § 5º, da Lei Federal nº 6.404/76).</w:t>
      </w:r>
    </w:p>
    <w:p w14:paraId="0208E7AE" w14:textId="77777777" w:rsidR="005157BC" w:rsidRPr="004000B9" w:rsidRDefault="005157BC" w:rsidP="005157BC">
      <w:pPr>
        <w:tabs>
          <w:tab w:val="left" w:pos="426"/>
        </w:tabs>
        <w:suppressAutoHyphens/>
        <w:autoSpaceDE w:val="0"/>
        <w:autoSpaceDN w:val="0"/>
        <w:adjustRightInd w:val="0"/>
        <w:spacing w:line="360" w:lineRule="auto"/>
        <w:jc w:val="both"/>
        <w:rPr>
          <w:rFonts w:ascii="Arial" w:hAnsi="Arial" w:cs="Arial"/>
          <w:bCs/>
          <w:sz w:val="24"/>
          <w:szCs w:val="24"/>
          <w:lang w:val="pt"/>
        </w:rPr>
      </w:pPr>
      <w:r w:rsidRPr="004000B9">
        <w:rPr>
          <w:rFonts w:ascii="Arial" w:hAnsi="Arial" w:cs="Arial"/>
          <w:bCs/>
          <w:sz w:val="24"/>
          <w:szCs w:val="24"/>
          <w:lang w:val="pt"/>
        </w:rPr>
        <w:t xml:space="preserve">6.4. </w:t>
      </w:r>
      <w:r w:rsidRPr="004000B9">
        <w:rPr>
          <w:rFonts w:ascii="Arial" w:hAnsi="Arial" w:cs="Arial"/>
          <w:b/>
          <w:bCs/>
          <w:sz w:val="24"/>
          <w:szCs w:val="24"/>
          <w:lang w:val="pt"/>
        </w:rPr>
        <w:t>REGULARIDADE FISCAL E TRABALHISTA</w:t>
      </w:r>
    </w:p>
    <w:p w14:paraId="2AAC9E6F" w14:textId="77777777" w:rsidR="005157BC" w:rsidRPr="004000B9" w:rsidRDefault="005157BC" w:rsidP="005157BC">
      <w:pPr>
        <w:tabs>
          <w:tab w:val="left" w:pos="284"/>
        </w:tabs>
        <w:suppressAutoHyphens/>
        <w:autoSpaceDE w:val="0"/>
        <w:autoSpaceDN w:val="0"/>
        <w:adjustRightInd w:val="0"/>
        <w:spacing w:line="360" w:lineRule="auto"/>
        <w:jc w:val="both"/>
        <w:rPr>
          <w:rFonts w:ascii="Arial" w:hAnsi="Arial" w:cs="Arial"/>
          <w:bCs/>
          <w:sz w:val="24"/>
          <w:szCs w:val="24"/>
          <w:lang w:val="pt"/>
        </w:rPr>
      </w:pPr>
      <w:r w:rsidRPr="004000B9">
        <w:rPr>
          <w:rFonts w:ascii="Arial" w:hAnsi="Arial" w:cs="Arial"/>
          <w:bCs/>
          <w:sz w:val="24"/>
          <w:szCs w:val="24"/>
          <w:lang w:val="pt"/>
        </w:rPr>
        <w:t>6.4.1. Para regularidade fiscal e trabalhista, a empresa deverá entregar os seguintes documentos:</w:t>
      </w:r>
    </w:p>
    <w:p w14:paraId="3B46BFD9" w14:textId="77777777" w:rsidR="005157BC" w:rsidRPr="004000B9" w:rsidRDefault="005157BC" w:rsidP="005157BC">
      <w:pPr>
        <w:tabs>
          <w:tab w:val="left" w:pos="851"/>
        </w:tabs>
        <w:suppressAutoHyphens/>
        <w:autoSpaceDE w:val="0"/>
        <w:autoSpaceDN w:val="0"/>
        <w:adjustRightInd w:val="0"/>
        <w:spacing w:line="360" w:lineRule="auto"/>
        <w:contextualSpacing/>
        <w:jc w:val="both"/>
        <w:rPr>
          <w:rFonts w:ascii="Arial" w:hAnsi="Arial" w:cs="Arial"/>
          <w:bCs/>
          <w:sz w:val="24"/>
          <w:szCs w:val="24"/>
          <w:lang w:val="pt"/>
        </w:rPr>
      </w:pPr>
      <w:r w:rsidRPr="004000B9">
        <w:rPr>
          <w:rFonts w:ascii="Arial" w:hAnsi="Arial" w:cs="Arial"/>
          <w:sz w:val="24"/>
          <w:szCs w:val="24"/>
        </w:rPr>
        <w:t>a) Prova de inscrição no Cadastro Nacional de Pessoas Jurídicas (CNPJ);</w:t>
      </w:r>
    </w:p>
    <w:p w14:paraId="243AC92A" w14:textId="77777777" w:rsidR="005157BC" w:rsidRPr="005157BC" w:rsidRDefault="005157BC" w:rsidP="005157BC">
      <w:pPr>
        <w:pStyle w:val="PargrafodaLista"/>
        <w:tabs>
          <w:tab w:val="left" w:pos="851"/>
        </w:tabs>
        <w:suppressAutoHyphens/>
        <w:autoSpaceDE w:val="0"/>
        <w:autoSpaceDN w:val="0"/>
        <w:adjustRightInd w:val="0"/>
        <w:spacing w:line="360" w:lineRule="auto"/>
        <w:ind w:left="0"/>
        <w:jc w:val="both"/>
        <w:rPr>
          <w:rFonts w:ascii="Arial" w:hAnsi="Arial" w:cs="Arial"/>
          <w:bCs/>
          <w:sz w:val="24"/>
          <w:szCs w:val="24"/>
          <w:lang w:val="pt"/>
        </w:rPr>
      </w:pPr>
      <w:r w:rsidRPr="005157BC">
        <w:rPr>
          <w:rFonts w:ascii="Arial" w:hAnsi="Arial" w:cs="Arial"/>
          <w:sz w:val="24"/>
          <w:szCs w:val="24"/>
        </w:rPr>
        <w:lastRenderedPageBreak/>
        <w:t xml:space="preserve">b) Prova de inscrição no cadastro de contribuintes </w:t>
      </w:r>
      <w:r w:rsidRPr="005157BC">
        <w:rPr>
          <w:rFonts w:ascii="Arial" w:hAnsi="Arial" w:cs="Arial"/>
          <w:b/>
          <w:sz w:val="24"/>
          <w:szCs w:val="24"/>
        </w:rPr>
        <w:t>estadual ou municipal</w:t>
      </w:r>
      <w:r w:rsidRPr="005157BC">
        <w:rPr>
          <w:rFonts w:ascii="Arial" w:hAnsi="Arial" w:cs="Arial"/>
          <w:sz w:val="24"/>
          <w:szCs w:val="24"/>
        </w:rPr>
        <w:t>, se houver, relativo ao domicílio ou sede do licitante, pertinente ao seu ramo de atividade e compatível com o objeto contratual.</w:t>
      </w:r>
    </w:p>
    <w:p w14:paraId="7E442838" w14:textId="77777777" w:rsidR="005157BC" w:rsidRPr="005157BC" w:rsidRDefault="005157BC" w:rsidP="005157BC">
      <w:pPr>
        <w:pStyle w:val="PargrafodaLista"/>
        <w:tabs>
          <w:tab w:val="left" w:pos="851"/>
        </w:tabs>
        <w:suppressAutoHyphens/>
        <w:autoSpaceDE w:val="0"/>
        <w:autoSpaceDN w:val="0"/>
        <w:adjustRightInd w:val="0"/>
        <w:spacing w:line="360" w:lineRule="auto"/>
        <w:ind w:left="0"/>
        <w:jc w:val="both"/>
        <w:rPr>
          <w:rFonts w:ascii="Arial" w:hAnsi="Arial" w:cs="Arial"/>
          <w:bCs/>
          <w:sz w:val="24"/>
          <w:szCs w:val="24"/>
          <w:lang w:val="pt"/>
        </w:rPr>
      </w:pPr>
      <w:r w:rsidRPr="005157BC">
        <w:rPr>
          <w:rFonts w:ascii="Arial" w:hAnsi="Arial" w:cs="Arial"/>
          <w:sz w:val="24"/>
          <w:szCs w:val="24"/>
          <w:lang w:val="pt-PT"/>
        </w:rPr>
        <w:t xml:space="preserve">c) Prova de regularidade para com a </w:t>
      </w:r>
      <w:r w:rsidRPr="005157BC">
        <w:rPr>
          <w:rFonts w:ascii="Arial" w:hAnsi="Arial" w:cs="Arial"/>
          <w:b/>
          <w:sz w:val="24"/>
          <w:szCs w:val="24"/>
          <w:lang w:val="pt-PT"/>
        </w:rPr>
        <w:t>Fazenda Federal</w:t>
      </w:r>
      <w:r w:rsidRPr="005157BC">
        <w:rPr>
          <w:rFonts w:ascii="Arial" w:hAnsi="Arial" w:cs="Arial"/>
          <w:sz w:val="24"/>
          <w:szCs w:val="24"/>
          <w:lang w:val="pt-PT"/>
        </w:rPr>
        <w:t>,</w:t>
      </w:r>
      <w:r w:rsidRPr="005157BC">
        <w:rPr>
          <w:rFonts w:ascii="Arial" w:hAnsi="Arial" w:cs="Arial"/>
          <w:b/>
          <w:sz w:val="24"/>
          <w:szCs w:val="24"/>
          <w:lang w:val="pt-PT"/>
        </w:rPr>
        <w:t xml:space="preserve"> </w:t>
      </w:r>
      <w:r w:rsidRPr="005157BC">
        <w:rPr>
          <w:rFonts w:ascii="Arial" w:hAnsi="Arial" w:cs="Arial"/>
          <w:sz w:val="24"/>
          <w:szCs w:val="24"/>
          <w:lang w:val="pt-PT"/>
        </w:rPr>
        <w:t>consistente na Certidão Conjunta Negativa, ou Conjunta Positiva com Efeito de Negativa de Débitos relativos a tributos federais e à Dívida Ativa da União e Previdenciária</w:t>
      </w:r>
      <w:r w:rsidRPr="005157BC">
        <w:rPr>
          <w:rFonts w:ascii="Arial" w:hAnsi="Arial" w:cs="Arial"/>
          <w:sz w:val="24"/>
          <w:szCs w:val="24"/>
        </w:rPr>
        <w:t>.</w:t>
      </w:r>
    </w:p>
    <w:p w14:paraId="17C7F5FD" w14:textId="77777777" w:rsidR="005157BC" w:rsidRPr="005157BC" w:rsidRDefault="005157BC" w:rsidP="005157BC">
      <w:pPr>
        <w:pStyle w:val="PargrafodaLista"/>
        <w:tabs>
          <w:tab w:val="left" w:pos="851"/>
        </w:tabs>
        <w:suppressAutoHyphens/>
        <w:autoSpaceDE w:val="0"/>
        <w:autoSpaceDN w:val="0"/>
        <w:adjustRightInd w:val="0"/>
        <w:spacing w:line="360" w:lineRule="auto"/>
        <w:ind w:left="0"/>
        <w:jc w:val="both"/>
        <w:rPr>
          <w:rFonts w:ascii="Arial" w:hAnsi="Arial" w:cs="Arial"/>
          <w:bCs/>
          <w:sz w:val="24"/>
          <w:szCs w:val="24"/>
          <w:lang w:val="pt"/>
        </w:rPr>
      </w:pPr>
      <w:r w:rsidRPr="005157BC">
        <w:rPr>
          <w:rFonts w:ascii="Arial" w:hAnsi="Arial" w:cs="Arial"/>
          <w:sz w:val="24"/>
          <w:szCs w:val="24"/>
          <w:lang w:val="pt-PT"/>
        </w:rPr>
        <w:t xml:space="preserve">d) Prova de regularidade para com a </w:t>
      </w:r>
      <w:r w:rsidRPr="005157BC">
        <w:rPr>
          <w:rFonts w:ascii="Arial" w:hAnsi="Arial" w:cs="Arial"/>
          <w:b/>
          <w:sz w:val="24"/>
          <w:szCs w:val="24"/>
          <w:lang w:val="pt-PT"/>
        </w:rPr>
        <w:t>Fazenda Estadual</w:t>
      </w:r>
      <w:r w:rsidRPr="005157BC">
        <w:rPr>
          <w:rFonts w:ascii="Arial" w:hAnsi="Arial" w:cs="Arial"/>
          <w:sz w:val="24"/>
          <w:szCs w:val="24"/>
          <w:lang w:val="pt-PT"/>
        </w:rPr>
        <w:t xml:space="preserve"> (Certidão de Tributos Estaduais) emitido pelo órgão competente, do domicilio ou sede da licitante, quando aplicável, ou outra equivalente, na forma da lei</w:t>
      </w:r>
      <w:r w:rsidRPr="005157BC">
        <w:rPr>
          <w:rFonts w:ascii="Arial" w:hAnsi="Arial" w:cs="Arial"/>
          <w:sz w:val="24"/>
          <w:szCs w:val="24"/>
        </w:rPr>
        <w:t>.</w:t>
      </w:r>
    </w:p>
    <w:p w14:paraId="6D34B84F" w14:textId="77777777" w:rsidR="005157BC" w:rsidRPr="005157BC" w:rsidRDefault="005157BC" w:rsidP="005157BC">
      <w:pPr>
        <w:pStyle w:val="PargrafodaLista"/>
        <w:tabs>
          <w:tab w:val="left" w:pos="851"/>
        </w:tabs>
        <w:suppressAutoHyphens/>
        <w:autoSpaceDE w:val="0"/>
        <w:autoSpaceDN w:val="0"/>
        <w:adjustRightInd w:val="0"/>
        <w:spacing w:line="360" w:lineRule="auto"/>
        <w:ind w:left="0" w:hanging="142"/>
        <w:jc w:val="both"/>
        <w:rPr>
          <w:rFonts w:ascii="Arial" w:hAnsi="Arial" w:cs="Arial"/>
          <w:bCs/>
          <w:sz w:val="24"/>
          <w:szCs w:val="24"/>
          <w:lang w:val="pt"/>
        </w:rPr>
      </w:pPr>
      <w:r w:rsidRPr="005157BC">
        <w:rPr>
          <w:rFonts w:ascii="Arial" w:hAnsi="Arial" w:cs="Arial"/>
          <w:sz w:val="24"/>
          <w:szCs w:val="24"/>
          <w:lang w:val="pt-PT"/>
        </w:rPr>
        <w:t xml:space="preserve">  e) Prova de regularidade para com</w:t>
      </w:r>
      <w:r w:rsidRPr="005157BC">
        <w:rPr>
          <w:rFonts w:ascii="Arial" w:hAnsi="Arial" w:cs="Arial"/>
          <w:b/>
          <w:sz w:val="24"/>
          <w:szCs w:val="24"/>
          <w:lang w:val="pt-PT"/>
        </w:rPr>
        <w:t xml:space="preserve"> a Fazenda Municipal</w:t>
      </w:r>
      <w:r w:rsidRPr="005157BC">
        <w:rPr>
          <w:rFonts w:ascii="Arial" w:hAnsi="Arial" w:cs="Arial"/>
          <w:sz w:val="24"/>
          <w:szCs w:val="24"/>
          <w:lang w:val="pt-PT"/>
        </w:rPr>
        <w:t>, do domicílio ou sede da licitante, ou outra equivalente, na forma da le</w:t>
      </w:r>
      <w:r w:rsidRPr="005157BC">
        <w:rPr>
          <w:rFonts w:ascii="Arial" w:hAnsi="Arial" w:cs="Arial"/>
          <w:sz w:val="24"/>
          <w:szCs w:val="24"/>
        </w:rPr>
        <w:t>i.</w:t>
      </w:r>
    </w:p>
    <w:p w14:paraId="1A8FA0E4" w14:textId="77777777" w:rsidR="005157BC" w:rsidRPr="005157BC" w:rsidRDefault="005157BC" w:rsidP="005157BC">
      <w:pPr>
        <w:pStyle w:val="PargrafodaLista"/>
        <w:numPr>
          <w:ilvl w:val="0"/>
          <w:numId w:val="1"/>
        </w:numPr>
        <w:tabs>
          <w:tab w:val="left" w:pos="0"/>
          <w:tab w:val="left" w:pos="426"/>
        </w:tabs>
        <w:suppressAutoHyphens/>
        <w:autoSpaceDE w:val="0"/>
        <w:autoSpaceDN w:val="0"/>
        <w:adjustRightInd w:val="0"/>
        <w:spacing w:line="360" w:lineRule="auto"/>
        <w:ind w:left="0" w:firstLine="0"/>
        <w:jc w:val="both"/>
        <w:rPr>
          <w:rFonts w:ascii="Arial" w:hAnsi="Arial" w:cs="Arial"/>
          <w:bCs/>
          <w:sz w:val="24"/>
          <w:szCs w:val="24"/>
          <w:lang w:val="pt"/>
        </w:rPr>
      </w:pPr>
      <w:r w:rsidRPr="005157BC">
        <w:rPr>
          <w:rFonts w:ascii="Arial" w:hAnsi="Arial" w:cs="Arial"/>
          <w:sz w:val="24"/>
          <w:szCs w:val="24"/>
          <w:lang w:val="pt-PT"/>
        </w:rPr>
        <w:t xml:space="preserve">Prova de regularidade relativa ao </w:t>
      </w:r>
      <w:r w:rsidRPr="005157BC">
        <w:rPr>
          <w:rFonts w:ascii="Arial" w:hAnsi="Arial" w:cs="Arial"/>
          <w:b/>
          <w:sz w:val="24"/>
          <w:szCs w:val="24"/>
          <w:lang w:val="pt-PT"/>
        </w:rPr>
        <w:t>Fundo de Garantia por Tempo de Serviço - FGTS</w:t>
      </w:r>
      <w:r w:rsidRPr="005157BC">
        <w:rPr>
          <w:rFonts w:ascii="Arial" w:hAnsi="Arial" w:cs="Arial"/>
          <w:sz w:val="24"/>
          <w:szCs w:val="24"/>
          <w:lang w:val="pt-PT"/>
        </w:rPr>
        <w:t>, por meio do Certificado de Regularidade do FGTS – CRF</w:t>
      </w:r>
      <w:r w:rsidRPr="005157BC">
        <w:rPr>
          <w:rFonts w:ascii="Arial" w:hAnsi="Arial" w:cs="Arial"/>
          <w:sz w:val="24"/>
          <w:szCs w:val="24"/>
        </w:rPr>
        <w:t>.</w:t>
      </w:r>
    </w:p>
    <w:p w14:paraId="131C1DC7" w14:textId="77777777" w:rsidR="005157BC" w:rsidRPr="005157BC" w:rsidRDefault="005157BC" w:rsidP="005157BC">
      <w:pPr>
        <w:pStyle w:val="PargrafodaLista"/>
        <w:numPr>
          <w:ilvl w:val="0"/>
          <w:numId w:val="1"/>
        </w:numPr>
        <w:suppressAutoHyphens/>
        <w:autoSpaceDE w:val="0"/>
        <w:autoSpaceDN w:val="0"/>
        <w:adjustRightInd w:val="0"/>
        <w:spacing w:line="360" w:lineRule="auto"/>
        <w:ind w:left="0" w:firstLine="0"/>
        <w:jc w:val="both"/>
        <w:rPr>
          <w:rFonts w:ascii="Arial" w:hAnsi="Arial" w:cs="Arial"/>
          <w:bCs/>
          <w:color w:val="0000FF"/>
          <w:sz w:val="24"/>
          <w:szCs w:val="24"/>
          <w:u w:val="single"/>
          <w:lang w:val="pt"/>
        </w:rPr>
      </w:pPr>
      <w:r w:rsidRPr="005157BC">
        <w:rPr>
          <w:rFonts w:ascii="Arial" w:hAnsi="Arial" w:cs="Arial"/>
          <w:sz w:val="24"/>
          <w:szCs w:val="24"/>
        </w:rPr>
        <w:t xml:space="preserve">Prova de </w:t>
      </w:r>
      <w:r w:rsidRPr="005157BC">
        <w:rPr>
          <w:rFonts w:ascii="Arial" w:hAnsi="Arial" w:cs="Arial"/>
          <w:b/>
          <w:sz w:val="24"/>
          <w:szCs w:val="24"/>
        </w:rPr>
        <w:t>inexistência de débitos inadimplidos perante a Justiça do Trabalho</w:t>
      </w:r>
      <w:r w:rsidRPr="005157BC">
        <w:rPr>
          <w:rFonts w:ascii="Arial" w:hAnsi="Arial" w:cs="Arial"/>
          <w:sz w:val="24"/>
          <w:szCs w:val="24"/>
        </w:rPr>
        <w:t xml:space="preserve">, mediante a apresentação de certidão negativa, nos termos do </w:t>
      </w:r>
      <w:hyperlink r:id="rId7" w:anchor="tituloviia" w:history="1">
        <w:r w:rsidRPr="005157BC">
          <w:rPr>
            <w:rStyle w:val="Hyperlink"/>
            <w:rFonts w:ascii="Arial" w:hAnsi="Arial" w:cs="Arial"/>
            <w:sz w:val="24"/>
            <w:szCs w:val="24"/>
          </w:rPr>
          <w:t>Título VII-A da Consolidação das Leis do Trabalho, aprovada pelo Decreto-Lei n</w:t>
        </w:r>
        <w:r w:rsidRPr="005157BC">
          <w:rPr>
            <w:rStyle w:val="Hyperlink"/>
            <w:rFonts w:ascii="Arial" w:hAnsi="Arial" w:cs="Arial"/>
            <w:sz w:val="24"/>
            <w:szCs w:val="24"/>
            <w:vertAlign w:val="superscript"/>
          </w:rPr>
          <w:t>o</w:t>
        </w:r>
        <w:r w:rsidRPr="005157BC">
          <w:rPr>
            <w:rStyle w:val="Hyperlink"/>
            <w:rFonts w:ascii="Arial" w:hAnsi="Arial" w:cs="Arial"/>
            <w:sz w:val="24"/>
            <w:szCs w:val="24"/>
          </w:rPr>
          <w:t xml:space="preserve"> 5.452, de 1</w:t>
        </w:r>
        <w:r w:rsidRPr="005157BC">
          <w:rPr>
            <w:rStyle w:val="Hyperlink"/>
            <w:rFonts w:ascii="Arial" w:hAnsi="Arial" w:cs="Arial"/>
            <w:sz w:val="24"/>
            <w:szCs w:val="24"/>
            <w:vertAlign w:val="superscript"/>
          </w:rPr>
          <w:t>o</w:t>
        </w:r>
        <w:r w:rsidRPr="005157BC">
          <w:rPr>
            <w:rStyle w:val="Hyperlink"/>
            <w:rFonts w:ascii="Arial" w:hAnsi="Arial" w:cs="Arial"/>
            <w:sz w:val="24"/>
            <w:szCs w:val="24"/>
          </w:rPr>
          <w:t xml:space="preserve"> de maio de 1943</w:t>
        </w:r>
      </w:hyperlink>
      <w:r w:rsidRPr="005157BC">
        <w:rPr>
          <w:rStyle w:val="Hyperlink"/>
          <w:rFonts w:ascii="Arial" w:hAnsi="Arial" w:cs="Arial"/>
          <w:sz w:val="24"/>
          <w:szCs w:val="24"/>
        </w:rPr>
        <w:t>.</w:t>
      </w:r>
    </w:p>
    <w:p w14:paraId="38AF11B1"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7.0 – DO PAGAMENTO: </w:t>
      </w:r>
    </w:p>
    <w:p w14:paraId="2F468832"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7.1 - O pagamento ocorrerá dentro de 30 (trinta) dias, após a efetiva execução do objeto ou conforme previsão no Termo de Referência, mediante apresentação de nota fiscal e após atesto do setor competente, nos termos da Lei Federal nº 14.133/2021.</w:t>
      </w:r>
    </w:p>
    <w:p w14:paraId="3FE3B849"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7.2 - Para realização dos pagamentos, o licitante vencedor deverá manter a regularidade fiscal apresentada durante processo de contratação.</w:t>
      </w:r>
    </w:p>
    <w:p w14:paraId="1E21A55C" w14:textId="77777777" w:rsidR="005157BC" w:rsidRPr="004000B9" w:rsidRDefault="005157BC" w:rsidP="005157BC">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8.0 – DAS DISPOSIÇÕES GERAIS: </w:t>
      </w:r>
    </w:p>
    <w:p w14:paraId="0BD16FED"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8.1 - Poderá a Câmara Municipal de Jateí-MS revogar o presente Edital da Chamada Pública, no todo ou em parte, por conveniência administrativa e interesse público, decorrente de fato superveniente, devidamente justificado. </w:t>
      </w:r>
    </w:p>
    <w:p w14:paraId="7CBF7EBB"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8.2 – A Câmara Municipal de Jateí-MS deverá anular o presente Edital da Chamada Pública, no todo ou em parte, sempre que acontecer ilegalidade, de ofício ou por provocação. </w:t>
      </w:r>
    </w:p>
    <w:p w14:paraId="596DCF82"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lastRenderedPageBreak/>
        <w:t xml:space="preserve">8.3 - A anulação do procedimento de Chamada Pública, não gera direito à indenização. </w:t>
      </w:r>
    </w:p>
    <w:p w14:paraId="64BE8691"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8.4 - Após a fase de classificação das propostas, não cabe desistência da mesma, salvo por motivo justo decorrente de fato superveniente e aceito pela Câmara Municipal de Jateí-MS. </w:t>
      </w:r>
    </w:p>
    <w:p w14:paraId="7C3D486E" w14:textId="77777777" w:rsidR="005157BC" w:rsidRPr="004000B9" w:rsidRDefault="005157BC" w:rsidP="005157BC">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8.5 - </w:t>
      </w:r>
      <w:r w:rsidRPr="004000B9">
        <w:rPr>
          <w:rFonts w:ascii="Arial" w:hAnsi="Arial" w:cs="Arial"/>
          <w:sz w:val="24"/>
          <w:szCs w:val="24"/>
        </w:rPr>
        <w:t>O resultado da presente Chamada Pública será divulgado no Diário Oficial Eletrônico Municipal e no site institucional da Câmara Municipal de Jateí, conforme previsto no art. 54 da Lei nº 14.133/2021.</w:t>
      </w:r>
    </w:p>
    <w:p w14:paraId="5A40FE20" w14:textId="77777777" w:rsidR="005157BC" w:rsidRDefault="005157BC" w:rsidP="005157BC">
      <w:pPr>
        <w:tabs>
          <w:tab w:val="left" w:pos="284"/>
        </w:tabs>
        <w:autoSpaceDE w:val="0"/>
        <w:autoSpaceDN w:val="0"/>
        <w:adjustRightInd w:val="0"/>
        <w:spacing w:line="360" w:lineRule="auto"/>
        <w:jc w:val="center"/>
        <w:rPr>
          <w:rFonts w:ascii="Arial" w:hAnsi="Arial" w:cs="Arial"/>
          <w:sz w:val="24"/>
          <w:szCs w:val="24"/>
          <w:lang w:val="pt"/>
        </w:rPr>
      </w:pPr>
      <w:r w:rsidRPr="004000B9">
        <w:rPr>
          <w:rFonts w:ascii="Arial" w:hAnsi="Arial" w:cs="Arial"/>
          <w:sz w:val="24"/>
          <w:szCs w:val="24"/>
          <w:lang w:val="pt"/>
        </w:rPr>
        <w:t xml:space="preserve">                                                                       </w:t>
      </w:r>
    </w:p>
    <w:p w14:paraId="5610A968" w14:textId="71A1303E" w:rsidR="005157BC" w:rsidRPr="004000B9" w:rsidRDefault="005157BC" w:rsidP="005157BC">
      <w:pPr>
        <w:tabs>
          <w:tab w:val="left" w:pos="284"/>
        </w:tabs>
        <w:autoSpaceDE w:val="0"/>
        <w:autoSpaceDN w:val="0"/>
        <w:adjustRightInd w:val="0"/>
        <w:spacing w:line="360" w:lineRule="auto"/>
        <w:jc w:val="center"/>
        <w:rPr>
          <w:rFonts w:ascii="Arial" w:hAnsi="Arial" w:cs="Arial"/>
          <w:sz w:val="24"/>
          <w:szCs w:val="24"/>
          <w:lang w:val="pt"/>
        </w:rPr>
      </w:pPr>
      <w:r>
        <w:rPr>
          <w:rFonts w:ascii="Arial" w:hAnsi="Arial" w:cs="Arial"/>
          <w:sz w:val="24"/>
          <w:szCs w:val="24"/>
          <w:lang w:val="pt"/>
        </w:rPr>
        <w:t xml:space="preserve">                                                                      </w:t>
      </w:r>
      <w:r w:rsidRPr="004000B9">
        <w:rPr>
          <w:rFonts w:ascii="Arial" w:hAnsi="Arial" w:cs="Arial"/>
          <w:sz w:val="24"/>
          <w:szCs w:val="24"/>
          <w:lang w:val="pt"/>
        </w:rPr>
        <w:t>Jateí/MS</w:t>
      </w:r>
      <w:r w:rsidR="002036DB">
        <w:rPr>
          <w:rFonts w:ascii="Arial" w:hAnsi="Arial" w:cs="Arial"/>
          <w:sz w:val="24"/>
          <w:szCs w:val="24"/>
          <w:lang w:val="pt"/>
        </w:rPr>
        <w:t xml:space="preserve"> </w:t>
      </w:r>
      <w:r w:rsidR="006105D2">
        <w:rPr>
          <w:rFonts w:ascii="Arial" w:hAnsi="Arial" w:cs="Arial"/>
          <w:sz w:val="24"/>
          <w:szCs w:val="24"/>
          <w:lang w:val="pt"/>
        </w:rPr>
        <w:t>14</w:t>
      </w:r>
      <w:r w:rsidR="002036DB">
        <w:rPr>
          <w:rFonts w:ascii="Arial" w:hAnsi="Arial" w:cs="Arial"/>
          <w:sz w:val="24"/>
          <w:szCs w:val="24"/>
          <w:lang w:val="pt"/>
        </w:rPr>
        <w:t xml:space="preserve"> de </w:t>
      </w:r>
      <w:r w:rsidR="006105D2">
        <w:rPr>
          <w:rFonts w:ascii="Arial" w:hAnsi="Arial" w:cs="Arial"/>
          <w:sz w:val="24"/>
          <w:szCs w:val="24"/>
          <w:lang w:val="pt"/>
        </w:rPr>
        <w:t>agosto</w:t>
      </w:r>
      <w:r w:rsidRPr="004000B9">
        <w:rPr>
          <w:rFonts w:ascii="Arial" w:hAnsi="Arial" w:cs="Arial"/>
          <w:sz w:val="24"/>
          <w:szCs w:val="24"/>
          <w:lang w:val="pt"/>
        </w:rPr>
        <w:t xml:space="preserve"> de </w:t>
      </w:r>
      <w:r w:rsidR="00190343">
        <w:rPr>
          <w:rFonts w:ascii="Arial" w:hAnsi="Arial" w:cs="Arial"/>
          <w:sz w:val="24"/>
          <w:szCs w:val="24"/>
          <w:lang w:val="pt"/>
        </w:rPr>
        <w:t>2026</w:t>
      </w:r>
      <w:r>
        <w:rPr>
          <w:rFonts w:ascii="Arial" w:hAnsi="Arial" w:cs="Arial"/>
          <w:sz w:val="24"/>
          <w:szCs w:val="24"/>
          <w:lang w:val="pt"/>
        </w:rPr>
        <w:t>.</w:t>
      </w:r>
    </w:p>
    <w:p w14:paraId="583FE7F3" w14:textId="77777777" w:rsidR="005157BC" w:rsidRPr="004000B9" w:rsidRDefault="005157BC" w:rsidP="005157BC">
      <w:pPr>
        <w:tabs>
          <w:tab w:val="left" w:pos="284"/>
        </w:tabs>
        <w:autoSpaceDE w:val="0"/>
        <w:autoSpaceDN w:val="0"/>
        <w:adjustRightInd w:val="0"/>
        <w:spacing w:line="360" w:lineRule="auto"/>
        <w:rPr>
          <w:rFonts w:ascii="Arial" w:hAnsi="Arial" w:cs="Arial"/>
          <w:b/>
          <w:bCs/>
          <w:sz w:val="24"/>
          <w:szCs w:val="24"/>
          <w:lang w:val="pt"/>
        </w:rPr>
      </w:pPr>
    </w:p>
    <w:p w14:paraId="26B24812" w14:textId="77777777" w:rsidR="005157BC" w:rsidRPr="004000B9" w:rsidRDefault="005157BC" w:rsidP="005157BC">
      <w:pPr>
        <w:jc w:val="center"/>
        <w:rPr>
          <w:rFonts w:ascii="Arial" w:hAnsi="Arial" w:cs="Arial"/>
          <w:sz w:val="24"/>
          <w:szCs w:val="24"/>
        </w:rPr>
      </w:pPr>
      <w:r w:rsidRPr="004000B9">
        <w:rPr>
          <w:rFonts w:ascii="Arial" w:hAnsi="Arial" w:cs="Arial"/>
          <w:sz w:val="24"/>
          <w:szCs w:val="24"/>
        </w:rPr>
        <w:t>_________________________</w:t>
      </w:r>
    </w:p>
    <w:p w14:paraId="20839882" w14:textId="77777777" w:rsidR="005157BC" w:rsidRPr="004000B9" w:rsidRDefault="005157BC" w:rsidP="005157BC">
      <w:pPr>
        <w:jc w:val="center"/>
        <w:rPr>
          <w:rFonts w:ascii="Arial" w:hAnsi="Arial" w:cs="Arial"/>
          <w:b/>
          <w:sz w:val="24"/>
          <w:szCs w:val="24"/>
        </w:rPr>
      </w:pPr>
      <w:r>
        <w:rPr>
          <w:rFonts w:ascii="Arial" w:hAnsi="Arial" w:cs="Arial"/>
          <w:b/>
          <w:sz w:val="24"/>
          <w:szCs w:val="24"/>
        </w:rPr>
        <w:t>NEIDE ALVES MOTA SANTOS</w:t>
      </w:r>
    </w:p>
    <w:p w14:paraId="737E6F04" w14:textId="238B3536" w:rsidR="005157BC" w:rsidRPr="00DA6A3B" w:rsidRDefault="006105D2" w:rsidP="005157BC">
      <w:pPr>
        <w:pStyle w:val="Corpodetexto"/>
        <w:jc w:val="center"/>
        <w:rPr>
          <w:rFonts w:ascii="Arial" w:hAnsi="Arial" w:cs="Arial"/>
          <w:sz w:val="24"/>
          <w:szCs w:val="24"/>
        </w:rPr>
      </w:pPr>
      <w:r>
        <w:rPr>
          <w:rFonts w:ascii="Arial" w:hAnsi="Arial" w:cs="Arial"/>
          <w:i/>
          <w:sz w:val="24"/>
          <w:szCs w:val="24"/>
        </w:rPr>
        <w:t xml:space="preserve">Agente de contratação </w:t>
      </w:r>
    </w:p>
    <w:p w14:paraId="5475EAB5" w14:textId="77777777" w:rsidR="005157BC" w:rsidRDefault="005157BC" w:rsidP="005157BC"/>
    <w:p w14:paraId="138B8AB1" w14:textId="77777777" w:rsidR="005157BC" w:rsidRDefault="005157BC"/>
    <w:sectPr w:rsidR="005157BC" w:rsidSect="005157BC">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B06BE" w14:textId="77777777" w:rsidR="004D0046" w:rsidRDefault="004D0046">
      <w:r>
        <w:separator/>
      </w:r>
    </w:p>
  </w:endnote>
  <w:endnote w:type="continuationSeparator" w:id="0">
    <w:p w14:paraId="44CDEB30" w14:textId="77777777" w:rsidR="004D0046" w:rsidRDefault="004D0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638B" w14:textId="77777777" w:rsidR="005157BC" w:rsidRPr="002C259E" w:rsidRDefault="005157BC" w:rsidP="0024486E">
    <w:pPr>
      <w:pStyle w:val="Rodap"/>
      <w:jc w:val="center"/>
      <w:rPr>
        <w:rFonts w:ascii="Arial" w:hAnsi="Arial"/>
        <w:b/>
        <w:sz w:val="12"/>
        <w:szCs w:val="12"/>
      </w:rPr>
    </w:pPr>
    <w:r w:rsidRPr="002C259E">
      <w:rPr>
        <w:rFonts w:ascii="Arial" w:hAnsi="Arial"/>
        <w:b/>
        <w:sz w:val="12"/>
        <w:szCs w:val="12"/>
      </w:rPr>
      <w:t>EDIFÍCIO VER. MANOEL ROSALVEO DE SOUZA</w:t>
    </w:r>
  </w:p>
  <w:p w14:paraId="43219F57" w14:textId="77777777" w:rsidR="005157BC" w:rsidRPr="002C259E" w:rsidRDefault="005157BC" w:rsidP="0024486E">
    <w:pPr>
      <w:pStyle w:val="Rodap"/>
      <w:jc w:val="center"/>
      <w:rPr>
        <w:rFonts w:ascii="Arial" w:hAnsi="Arial"/>
        <w:b/>
        <w:sz w:val="12"/>
        <w:szCs w:val="12"/>
      </w:rPr>
    </w:pPr>
    <w:r w:rsidRPr="002C259E">
      <w:rPr>
        <w:rFonts w:ascii="Arial" w:hAnsi="Arial"/>
        <w:b/>
        <w:sz w:val="12"/>
        <w:szCs w:val="12"/>
      </w:rPr>
      <w:t xml:space="preserve">Av. Bernadete Santos Leite, 653, Centro, CEP: 79.720-000, </w:t>
    </w:r>
    <w:proofErr w:type="spellStart"/>
    <w:r w:rsidRPr="002C259E">
      <w:rPr>
        <w:rFonts w:ascii="Arial" w:hAnsi="Arial"/>
        <w:b/>
        <w:sz w:val="12"/>
        <w:szCs w:val="12"/>
      </w:rPr>
      <w:t>Jateí</w:t>
    </w:r>
    <w:proofErr w:type="spellEnd"/>
    <w:r w:rsidRPr="002C259E">
      <w:rPr>
        <w:rFonts w:ascii="Arial" w:hAnsi="Arial"/>
        <w:b/>
        <w:sz w:val="12"/>
        <w:szCs w:val="12"/>
      </w:rPr>
      <w:t>/MS</w:t>
    </w:r>
  </w:p>
  <w:p w14:paraId="7BEAB042" w14:textId="77777777" w:rsidR="005157BC" w:rsidRPr="002C259E" w:rsidRDefault="005157BC" w:rsidP="0024486E">
    <w:pPr>
      <w:pStyle w:val="Rodap"/>
      <w:jc w:val="center"/>
      <w:rPr>
        <w:rFonts w:ascii="Arial" w:hAnsi="Arial"/>
        <w:b/>
        <w:sz w:val="12"/>
        <w:szCs w:val="12"/>
      </w:rPr>
    </w:pPr>
    <w:r w:rsidRPr="002C259E">
      <w:rPr>
        <w:rFonts w:ascii="Arial" w:hAnsi="Arial"/>
        <w:b/>
        <w:sz w:val="12"/>
        <w:szCs w:val="12"/>
      </w:rPr>
      <w:t>Site: ca</w:t>
    </w:r>
    <w:r>
      <w:rPr>
        <w:rFonts w:ascii="Arial" w:hAnsi="Arial"/>
        <w:b/>
        <w:sz w:val="12"/>
        <w:szCs w:val="12"/>
      </w:rPr>
      <w:t>maradejatei.ms.gov.br – E-mail: licitacao@camaradejatei.ms.gov.br</w:t>
    </w:r>
  </w:p>
  <w:p w14:paraId="7578C424" w14:textId="77777777" w:rsidR="005157BC" w:rsidRPr="002C259E" w:rsidRDefault="005157BC" w:rsidP="0024486E">
    <w:pPr>
      <w:pStyle w:val="Rodap"/>
      <w:jc w:val="center"/>
      <w:rPr>
        <w:rFonts w:ascii="Arial" w:hAnsi="Arial"/>
        <w:sz w:val="12"/>
        <w:szCs w:val="12"/>
      </w:rPr>
    </w:pPr>
    <w:r>
      <w:rPr>
        <w:rFonts w:ascii="Arial" w:hAnsi="Arial"/>
        <w:b/>
        <w:sz w:val="12"/>
        <w:szCs w:val="12"/>
      </w:rPr>
      <w:t>Fones: 67-4042-7085</w:t>
    </w:r>
  </w:p>
  <w:p w14:paraId="35099622" w14:textId="77777777" w:rsidR="005157BC" w:rsidRPr="00391919" w:rsidRDefault="005157BC" w:rsidP="0024486E">
    <w:pPr>
      <w:pStyle w:val="Rodap"/>
      <w:rPr>
        <w:sz w:val="24"/>
        <w:szCs w:val="24"/>
      </w:rPr>
    </w:pPr>
  </w:p>
  <w:p w14:paraId="4BD17656" w14:textId="77777777" w:rsidR="005157BC" w:rsidRDefault="005157B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6BD15" w14:textId="77777777" w:rsidR="004D0046" w:rsidRDefault="004D0046">
      <w:r>
        <w:separator/>
      </w:r>
    </w:p>
  </w:footnote>
  <w:footnote w:type="continuationSeparator" w:id="0">
    <w:p w14:paraId="614FD2FC" w14:textId="77777777" w:rsidR="004D0046" w:rsidRDefault="004D0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FE24" w14:textId="77777777" w:rsidR="005157BC" w:rsidRPr="0024486E" w:rsidRDefault="005157BC" w:rsidP="0024486E">
    <w:pPr>
      <w:pStyle w:val="Cabealho"/>
      <w:tabs>
        <w:tab w:val="clear" w:pos="4252"/>
        <w:tab w:val="clear" w:pos="8504"/>
        <w:tab w:val="left" w:pos="0"/>
        <w:tab w:val="right" w:pos="9356"/>
      </w:tabs>
      <w:rPr>
        <w:rFonts w:ascii="Arial" w:hAnsi="Arial"/>
        <w:b/>
        <w:bCs/>
        <w:sz w:val="36"/>
        <w:szCs w:val="36"/>
      </w:rPr>
    </w:pPr>
    <w:r>
      <w:rPr>
        <w:noProof/>
        <w:lang w:eastAsia="pt-BR"/>
      </w:rPr>
      <w:drawing>
        <wp:anchor distT="0" distB="0" distL="114300" distR="114300" simplePos="0" relativeHeight="251659264" behindDoc="0" locked="0" layoutInCell="1" allowOverlap="1" wp14:anchorId="06C88C77" wp14:editId="56C17856">
          <wp:simplePos x="0" y="0"/>
          <wp:positionH relativeFrom="column">
            <wp:posOffset>-251460</wp:posOffset>
          </wp:positionH>
          <wp:positionV relativeFrom="paragraph">
            <wp:posOffset>-259080</wp:posOffset>
          </wp:positionV>
          <wp:extent cx="1128584" cy="955590"/>
          <wp:effectExtent l="0" t="0" r="0" b="0"/>
          <wp:wrapSquare wrapText="bothSides"/>
          <wp:docPr id="20" name="Imagem 20" descr="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8584" cy="955590"/>
                  </a:xfrm>
                  <a:prstGeom prst="rect">
                    <a:avLst/>
                  </a:prstGeom>
                  <a:noFill/>
                  <a:ln>
                    <a:noFill/>
                  </a:ln>
                </pic:spPr>
              </pic:pic>
            </a:graphicData>
          </a:graphic>
        </wp:anchor>
      </w:drawing>
    </w:r>
    <w:r w:rsidRPr="003E6978">
      <w:rPr>
        <w:rFonts w:ascii="Arial" w:hAnsi="Arial"/>
        <w:b/>
        <w:bCs/>
        <w:sz w:val="36"/>
        <w:szCs w:val="36"/>
      </w:rPr>
      <w:t>ESTADO DE MATO GROSSO DO SUL</w:t>
    </w:r>
    <w:r>
      <w:rPr>
        <w:rFonts w:ascii="Arial" w:hAnsi="Arial"/>
        <w:b/>
        <w:bCs/>
        <w:sz w:val="36"/>
        <w:szCs w:val="36"/>
      </w:rPr>
      <w:t xml:space="preserve"> </w:t>
    </w:r>
    <w:r>
      <w:rPr>
        <w:rFonts w:ascii="Arial" w:hAnsi="Arial"/>
        <w:b/>
        <w:bCs/>
        <w:sz w:val="40"/>
        <w:szCs w:val="40"/>
      </w:rPr>
      <w:t xml:space="preserve">       </w:t>
    </w:r>
    <w:r w:rsidRPr="003E6978">
      <w:rPr>
        <w:rFonts w:ascii="Arial" w:hAnsi="Arial"/>
        <w:b/>
        <w:bCs/>
        <w:sz w:val="40"/>
        <w:szCs w:val="40"/>
      </w:rPr>
      <w:t>CÂMARA MUNICIPAL DE JATEÍ</w:t>
    </w:r>
  </w:p>
  <w:p w14:paraId="5C57837E" w14:textId="77777777" w:rsidR="005157BC" w:rsidRDefault="005157B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4C3"/>
    <w:multiLevelType w:val="hybridMultilevel"/>
    <w:tmpl w:val="52B2CE92"/>
    <w:lvl w:ilvl="0" w:tplc="2B34E9A0">
      <w:start w:val="6"/>
      <w:numFmt w:val="lowerLetter"/>
      <w:lvlText w:val="%1)"/>
      <w:lvlJc w:val="left"/>
      <w:pPr>
        <w:ind w:left="36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A57F86"/>
    <w:multiLevelType w:val="multilevel"/>
    <w:tmpl w:val="344CD1CA"/>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56F70BC8"/>
    <w:multiLevelType w:val="multilevel"/>
    <w:tmpl w:val="F39642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 w15:restartNumberingAfterBreak="0">
    <w:nsid w:val="768C1D83"/>
    <w:multiLevelType w:val="multilevel"/>
    <w:tmpl w:val="768C1D83"/>
    <w:lvl w:ilvl="0">
      <w:start w:val="1"/>
      <w:numFmt w:val="decimal"/>
      <w:lvlText w:val="%1."/>
      <w:lvlJc w:val="left"/>
      <w:pPr>
        <w:ind w:left="567" w:hanging="567"/>
      </w:pPr>
      <w:rPr>
        <w:rFonts w:hint="default"/>
        <w:color w:val="000000" w:themeColor="text1"/>
      </w:rPr>
    </w:lvl>
    <w:lvl w:ilvl="1">
      <w:start w:val="1"/>
      <w:numFmt w:val="decimal"/>
      <w:lvlText w:val="%1.%2."/>
      <w:lvlJc w:val="left"/>
      <w:pPr>
        <w:ind w:left="567" w:hanging="567"/>
      </w:pPr>
      <w:rPr>
        <w:rFonts w:hint="default"/>
        <w:b w:val="0"/>
        <w:i w:val="0"/>
        <w:color w:val="auto"/>
      </w:rPr>
    </w:lvl>
    <w:lvl w:ilvl="2">
      <w:start w:val="1"/>
      <w:numFmt w:val="decimal"/>
      <w:lvlText w:val="%1.%2.%3."/>
      <w:lvlJc w:val="left"/>
      <w:pPr>
        <w:ind w:left="1305" w:hanging="737"/>
      </w:pPr>
      <w:rPr>
        <w:rFonts w:hint="default"/>
        <w:b w:val="0"/>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16806699">
    <w:abstractNumId w:val="0"/>
  </w:num>
  <w:num w:numId="2" w16cid:durableId="1644888142">
    <w:abstractNumId w:val="3"/>
  </w:num>
  <w:num w:numId="3" w16cid:durableId="1905678803">
    <w:abstractNumId w:val="1"/>
  </w:num>
  <w:num w:numId="4" w16cid:durableId="1469201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7BC"/>
    <w:rsid w:val="000C1C31"/>
    <w:rsid w:val="00180A26"/>
    <w:rsid w:val="00190343"/>
    <w:rsid w:val="002036DB"/>
    <w:rsid w:val="00270729"/>
    <w:rsid w:val="002D5657"/>
    <w:rsid w:val="00324204"/>
    <w:rsid w:val="00491E7B"/>
    <w:rsid w:val="004D0046"/>
    <w:rsid w:val="004F5C27"/>
    <w:rsid w:val="005157BC"/>
    <w:rsid w:val="006105D2"/>
    <w:rsid w:val="006A738A"/>
    <w:rsid w:val="00715434"/>
    <w:rsid w:val="007228AD"/>
    <w:rsid w:val="00722A94"/>
    <w:rsid w:val="00777A28"/>
    <w:rsid w:val="00887E1F"/>
    <w:rsid w:val="00937B0F"/>
    <w:rsid w:val="009F25D4"/>
    <w:rsid w:val="00A37670"/>
    <w:rsid w:val="00BA6255"/>
    <w:rsid w:val="00BD29D7"/>
    <w:rsid w:val="00CE68E4"/>
    <w:rsid w:val="00D73D72"/>
    <w:rsid w:val="00D815D4"/>
    <w:rsid w:val="00FE4C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B44B8"/>
  <w15:chartTrackingRefBased/>
  <w15:docId w15:val="{50933509-856A-484B-8960-6128ACF5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7BC"/>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har"/>
    <w:uiPriority w:val="9"/>
    <w:qFormat/>
    <w:rsid w:val="005157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5157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157B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157B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157B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157B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157B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157B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157BC"/>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157B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5157B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5157B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5157B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5157B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5157B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157B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157B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157BC"/>
    <w:rPr>
      <w:rFonts w:eastAsiaTheme="majorEastAsia" w:cstheme="majorBidi"/>
      <w:color w:val="272727" w:themeColor="text1" w:themeTint="D8"/>
    </w:rPr>
  </w:style>
  <w:style w:type="paragraph" w:styleId="Ttulo">
    <w:name w:val="Title"/>
    <w:basedOn w:val="Normal"/>
    <w:next w:val="Normal"/>
    <w:link w:val="TtuloChar"/>
    <w:uiPriority w:val="10"/>
    <w:qFormat/>
    <w:rsid w:val="005157BC"/>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157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157B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157B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157BC"/>
    <w:pPr>
      <w:spacing w:before="160"/>
      <w:jc w:val="center"/>
    </w:pPr>
    <w:rPr>
      <w:i/>
      <w:iCs/>
      <w:color w:val="404040" w:themeColor="text1" w:themeTint="BF"/>
    </w:rPr>
  </w:style>
  <w:style w:type="character" w:customStyle="1" w:styleId="CitaoChar">
    <w:name w:val="Citação Char"/>
    <w:basedOn w:val="Fontepargpadro"/>
    <w:link w:val="Citao"/>
    <w:uiPriority w:val="29"/>
    <w:rsid w:val="005157BC"/>
    <w:rPr>
      <w:i/>
      <w:iCs/>
      <w:color w:val="404040" w:themeColor="text1" w:themeTint="BF"/>
    </w:rPr>
  </w:style>
  <w:style w:type="paragraph" w:styleId="PargrafodaLista">
    <w:name w:val="List Paragraph"/>
    <w:aliases w:val="List I Paragraph,Segundo,Lista Itens,List Paragraph,Parágrafo com marcador - inserir marcador,Parágrafo_2,Texto,Subtítulo Projeto Básico,Parágrafo da Lista111,List Paragraph1,SheParágrafo da Lista,Marca 1,Título 10"/>
    <w:basedOn w:val="Normal"/>
    <w:link w:val="PargrafodaListaChar"/>
    <w:uiPriority w:val="1"/>
    <w:qFormat/>
    <w:rsid w:val="005157BC"/>
    <w:pPr>
      <w:ind w:left="720"/>
      <w:contextualSpacing/>
    </w:pPr>
  </w:style>
  <w:style w:type="character" w:styleId="nfaseIntensa">
    <w:name w:val="Intense Emphasis"/>
    <w:basedOn w:val="Fontepargpadro"/>
    <w:uiPriority w:val="21"/>
    <w:qFormat/>
    <w:rsid w:val="005157BC"/>
    <w:rPr>
      <w:i/>
      <w:iCs/>
      <w:color w:val="2F5496" w:themeColor="accent1" w:themeShade="BF"/>
    </w:rPr>
  </w:style>
  <w:style w:type="paragraph" w:styleId="CitaoIntensa">
    <w:name w:val="Intense Quote"/>
    <w:basedOn w:val="Normal"/>
    <w:next w:val="Normal"/>
    <w:link w:val="CitaoIntensaChar"/>
    <w:uiPriority w:val="30"/>
    <w:qFormat/>
    <w:rsid w:val="005157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157BC"/>
    <w:rPr>
      <w:i/>
      <w:iCs/>
      <w:color w:val="2F5496" w:themeColor="accent1" w:themeShade="BF"/>
    </w:rPr>
  </w:style>
  <w:style w:type="character" w:styleId="RefernciaIntensa">
    <w:name w:val="Intense Reference"/>
    <w:basedOn w:val="Fontepargpadro"/>
    <w:uiPriority w:val="32"/>
    <w:qFormat/>
    <w:rsid w:val="005157BC"/>
    <w:rPr>
      <w:b/>
      <w:bCs/>
      <w:smallCaps/>
      <w:color w:val="2F5496" w:themeColor="accent1" w:themeShade="BF"/>
      <w:spacing w:val="5"/>
    </w:rPr>
  </w:style>
  <w:style w:type="paragraph" w:styleId="Corpodetexto">
    <w:name w:val="Body Text"/>
    <w:basedOn w:val="Normal"/>
    <w:link w:val="CorpodetextoChar"/>
    <w:uiPriority w:val="99"/>
    <w:rsid w:val="005157BC"/>
    <w:pPr>
      <w:widowControl w:val="0"/>
      <w:tabs>
        <w:tab w:val="left" w:pos="720"/>
      </w:tabs>
      <w:autoSpaceDE w:val="0"/>
      <w:autoSpaceDN w:val="0"/>
      <w:jc w:val="both"/>
    </w:pPr>
    <w:rPr>
      <w:b/>
      <w:bCs/>
      <w:sz w:val="28"/>
      <w:szCs w:val="28"/>
      <w:lang w:eastAsia="pt-BR"/>
    </w:rPr>
  </w:style>
  <w:style w:type="character" w:customStyle="1" w:styleId="CorpodetextoChar">
    <w:name w:val="Corpo de texto Char"/>
    <w:basedOn w:val="Fontepargpadro"/>
    <w:link w:val="Corpodetexto"/>
    <w:uiPriority w:val="99"/>
    <w:rsid w:val="005157BC"/>
    <w:rPr>
      <w:rFonts w:ascii="Times New Roman" w:eastAsia="Times New Roman" w:hAnsi="Times New Roman" w:cs="Times New Roman"/>
      <w:b/>
      <w:bCs/>
      <w:kern w:val="0"/>
      <w:sz w:val="28"/>
      <w:szCs w:val="28"/>
      <w:lang w:eastAsia="pt-BR"/>
      <w14:ligatures w14:val="none"/>
    </w:rPr>
  </w:style>
  <w:style w:type="character" w:styleId="Hyperlink">
    <w:name w:val="Hyperlink"/>
    <w:uiPriority w:val="99"/>
    <w:unhideWhenUsed/>
    <w:rsid w:val="005157BC"/>
    <w:rPr>
      <w:color w:val="0000FF"/>
      <w:u w:val="single"/>
    </w:rPr>
  </w:style>
  <w:style w:type="character" w:customStyle="1" w:styleId="header-title">
    <w:name w:val="header-title"/>
    <w:basedOn w:val="Fontepargpadro"/>
    <w:rsid w:val="005157BC"/>
  </w:style>
  <w:style w:type="character" w:customStyle="1" w:styleId="PargrafodaListaChar">
    <w:name w:val="Parágrafo da Lista Char"/>
    <w:aliases w:val="List I Paragraph Char,Segundo Char,Lista Itens Char,List Paragraph Char,Parágrafo com marcador - inserir marcador Char,Parágrafo_2 Char,Texto Char,Subtítulo Projeto Básico Char,Parágrafo da Lista111 Char,List Paragraph1 Char"/>
    <w:link w:val="PargrafodaLista"/>
    <w:uiPriority w:val="1"/>
    <w:qFormat/>
    <w:locked/>
    <w:rsid w:val="005157BC"/>
  </w:style>
  <w:style w:type="paragraph" w:styleId="Cabealho">
    <w:name w:val="header"/>
    <w:aliases w:val="Cabeçalho1,hd,he"/>
    <w:basedOn w:val="Normal"/>
    <w:link w:val="CabealhoChar"/>
    <w:unhideWhenUsed/>
    <w:rsid w:val="005157BC"/>
    <w:pPr>
      <w:tabs>
        <w:tab w:val="center" w:pos="4252"/>
        <w:tab w:val="right" w:pos="8504"/>
      </w:tabs>
    </w:pPr>
  </w:style>
  <w:style w:type="character" w:customStyle="1" w:styleId="CabealhoChar">
    <w:name w:val="Cabeçalho Char"/>
    <w:aliases w:val="Cabeçalho1 Char,hd Char,he Char"/>
    <w:basedOn w:val="Fontepargpadro"/>
    <w:link w:val="Cabealho"/>
    <w:rsid w:val="005157BC"/>
    <w:rPr>
      <w:rFonts w:ascii="Times New Roman" w:eastAsia="Times New Roman" w:hAnsi="Times New Roman" w:cs="Times New Roman"/>
      <w:kern w:val="0"/>
      <w:sz w:val="20"/>
      <w:szCs w:val="20"/>
      <w14:ligatures w14:val="none"/>
    </w:rPr>
  </w:style>
  <w:style w:type="paragraph" w:styleId="Rodap">
    <w:name w:val="footer"/>
    <w:basedOn w:val="Normal"/>
    <w:link w:val="RodapChar"/>
    <w:uiPriority w:val="99"/>
    <w:unhideWhenUsed/>
    <w:rsid w:val="005157BC"/>
    <w:pPr>
      <w:tabs>
        <w:tab w:val="center" w:pos="4252"/>
        <w:tab w:val="right" w:pos="8504"/>
      </w:tabs>
    </w:pPr>
  </w:style>
  <w:style w:type="character" w:customStyle="1" w:styleId="RodapChar">
    <w:name w:val="Rodapé Char"/>
    <w:basedOn w:val="Fontepargpadro"/>
    <w:link w:val="Rodap"/>
    <w:uiPriority w:val="99"/>
    <w:rsid w:val="005157BC"/>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qFormat/>
    <w:rsid w:val="005157BC"/>
    <w:pPr>
      <w:spacing w:before="100" w:beforeAutospacing="1" w:after="100" w:afterAutospacing="1"/>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Decreto-Lei/Del545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1513</Words>
  <Characters>8174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FRANCO TORRES ALMEIDA</dc:creator>
  <cp:keywords/>
  <dc:description/>
  <cp:lastModifiedBy>Higor Rocha -´-´-</cp:lastModifiedBy>
  <cp:revision>2</cp:revision>
  <cp:lastPrinted>2026-06-30T14:30:00Z</cp:lastPrinted>
  <dcterms:created xsi:type="dcterms:W3CDTF">2026-09-10T12:53:00Z</dcterms:created>
  <dcterms:modified xsi:type="dcterms:W3CDTF">2026-09-10T12:53:00Z</dcterms:modified>
</cp:coreProperties>
</file>