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73BA9" w14:textId="77777777" w:rsidR="00353522" w:rsidRDefault="00353522" w:rsidP="006A79EF">
      <w:pPr>
        <w:pStyle w:val="PargrafodaLista"/>
        <w:tabs>
          <w:tab w:val="left" w:pos="8364"/>
        </w:tabs>
        <w:spacing w:line="276" w:lineRule="auto"/>
        <w:ind w:right="964"/>
        <w:jc w:val="both"/>
        <w:rPr>
          <w:rFonts w:ascii="Arial" w:hAnsi="Arial" w:cs="Arial"/>
        </w:rPr>
      </w:pPr>
      <w:bookmarkStart w:id="0" w:name="_Hlk206139677"/>
    </w:p>
    <w:p w14:paraId="2F7E442E" w14:textId="6F98425F" w:rsidR="006A79EF" w:rsidRPr="006A79EF" w:rsidRDefault="006A79EF" w:rsidP="006A79EF">
      <w:pPr>
        <w:pStyle w:val="PargrafodaLista"/>
        <w:tabs>
          <w:tab w:val="left" w:pos="8364"/>
        </w:tabs>
        <w:spacing w:line="276" w:lineRule="auto"/>
        <w:ind w:right="964"/>
        <w:jc w:val="both"/>
        <w:rPr>
          <w:rFonts w:ascii="Arial" w:hAnsi="Arial" w:cs="Arial"/>
        </w:rPr>
      </w:pPr>
      <w:r w:rsidRPr="006A79EF">
        <w:rPr>
          <w:rFonts w:ascii="Arial" w:hAnsi="Arial" w:cs="Arial"/>
        </w:rPr>
        <w:t>PROCESSO</w:t>
      </w:r>
      <w:r w:rsidRPr="006A79EF">
        <w:rPr>
          <w:rFonts w:ascii="Arial" w:hAnsi="Arial" w:cs="Arial"/>
          <w:spacing w:val="-2"/>
        </w:rPr>
        <w:t xml:space="preserve"> </w:t>
      </w:r>
      <w:r w:rsidRPr="006A79EF">
        <w:rPr>
          <w:rFonts w:ascii="Arial" w:hAnsi="Arial" w:cs="Arial"/>
        </w:rPr>
        <w:t>ADMINISTRATIVO</w:t>
      </w:r>
      <w:r w:rsidRPr="006A79EF">
        <w:rPr>
          <w:rFonts w:ascii="Arial" w:hAnsi="Arial" w:cs="Arial"/>
          <w:spacing w:val="-2"/>
        </w:rPr>
        <w:t xml:space="preserve"> </w:t>
      </w:r>
      <w:r w:rsidRPr="006A79EF">
        <w:rPr>
          <w:rFonts w:ascii="Arial" w:hAnsi="Arial" w:cs="Arial"/>
        </w:rPr>
        <w:t>N°.</w:t>
      </w:r>
      <w:r w:rsidRPr="006A79EF">
        <w:rPr>
          <w:rFonts w:ascii="Arial" w:hAnsi="Arial" w:cs="Arial"/>
          <w:spacing w:val="-2"/>
        </w:rPr>
        <w:t xml:space="preserve"> </w:t>
      </w:r>
      <w:r w:rsidRPr="006A79EF">
        <w:rPr>
          <w:rFonts w:ascii="Arial" w:hAnsi="Arial" w:cs="Arial"/>
        </w:rPr>
        <w:t>0</w:t>
      </w:r>
      <w:r w:rsidR="00B14D47">
        <w:rPr>
          <w:rFonts w:ascii="Arial" w:hAnsi="Arial" w:cs="Arial"/>
        </w:rPr>
        <w:t>27</w:t>
      </w:r>
      <w:r w:rsidRPr="006A79EF">
        <w:rPr>
          <w:rFonts w:ascii="Arial" w:hAnsi="Arial" w:cs="Arial"/>
        </w:rPr>
        <w:t>/202</w:t>
      </w:r>
      <w:r w:rsidR="008B36B9">
        <w:rPr>
          <w:rFonts w:ascii="Arial" w:hAnsi="Arial" w:cs="Arial"/>
        </w:rPr>
        <w:t>5</w:t>
      </w:r>
    </w:p>
    <w:p w14:paraId="1A0A6A3C" w14:textId="57CCB074" w:rsidR="006A79EF" w:rsidRPr="006A79EF" w:rsidRDefault="006A79EF" w:rsidP="006A79EF">
      <w:pPr>
        <w:pStyle w:val="PargrafodaLista"/>
        <w:spacing w:line="276" w:lineRule="auto"/>
        <w:ind w:right="-421"/>
        <w:jc w:val="both"/>
        <w:rPr>
          <w:rFonts w:ascii="Arial" w:hAnsi="Arial" w:cs="Arial"/>
          <w:b/>
        </w:rPr>
      </w:pPr>
      <w:r w:rsidRPr="006A79EF">
        <w:rPr>
          <w:rFonts w:ascii="Arial" w:hAnsi="Arial" w:cs="Arial"/>
          <w:b/>
        </w:rPr>
        <w:t>PREGÃO PRESENCIAL</w:t>
      </w:r>
      <w:r w:rsidRPr="006A79EF">
        <w:rPr>
          <w:rFonts w:ascii="Arial" w:hAnsi="Arial" w:cs="Arial"/>
          <w:b/>
          <w:spacing w:val="-1"/>
        </w:rPr>
        <w:t xml:space="preserve"> </w:t>
      </w:r>
      <w:r w:rsidRPr="006A79EF">
        <w:rPr>
          <w:rFonts w:ascii="Arial" w:hAnsi="Arial" w:cs="Arial"/>
          <w:b/>
        </w:rPr>
        <w:t>Nº. 00</w:t>
      </w:r>
      <w:r w:rsidR="00B14D47">
        <w:rPr>
          <w:rFonts w:ascii="Arial" w:hAnsi="Arial" w:cs="Arial"/>
          <w:b/>
        </w:rPr>
        <w:t>2</w:t>
      </w:r>
      <w:r w:rsidRPr="006A79EF">
        <w:rPr>
          <w:rFonts w:ascii="Arial" w:hAnsi="Arial" w:cs="Arial"/>
          <w:b/>
        </w:rPr>
        <w:t>/202</w:t>
      </w:r>
      <w:r w:rsidR="008B36B9">
        <w:rPr>
          <w:rFonts w:ascii="Arial" w:hAnsi="Arial" w:cs="Arial"/>
          <w:b/>
        </w:rPr>
        <w:t>5</w:t>
      </w:r>
      <w:r w:rsidRPr="006A79EF">
        <w:rPr>
          <w:rFonts w:ascii="Arial" w:hAnsi="Arial" w:cs="Arial"/>
          <w:b/>
        </w:rPr>
        <w:t xml:space="preserve"> </w:t>
      </w:r>
    </w:p>
    <w:bookmarkEnd w:id="0"/>
    <w:p w14:paraId="6645ACB7" w14:textId="77777777" w:rsidR="006A79EF" w:rsidRPr="006A79EF" w:rsidRDefault="006A79EF" w:rsidP="006A79EF">
      <w:pPr>
        <w:pStyle w:val="PargrafodaLista"/>
        <w:spacing w:line="276" w:lineRule="auto"/>
        <w:ind w:right="-421"/>
        <w:jc w:val="both"/>
        <w:rPr>
          <w:rFonts w:ascii="Arial" w:hAnsi="Arial" w:cs="Arial"/>
          <w:b/>
        </w:rPr>
      </w:pPr>
    </w:p>
    <w:p w14:paraId="19FFD9DA" w14:textId="61F46980" w:rsidR="006A79EF" w:rsidRPr="006A79EF" w:rsidRDefault="00353522" w:rsidP="006A79EF">
      <w:pPr>
        <w:pStyle w:val="PargrafodaLista"/>
        <w:tabs>
          <w:tab w:val="left" w:pos="8364"/>
        </w:tabs>
        <w:spacing w:line="276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ANEXO II</w:t>
      </w:r>
    </w:p>
    <w:p w14:paraId="69A68AEC" w14:textId="2FFA29B6" w:rsidR="006A79EF" w:rsidRPr="00423DB7" w:rsidRDefault="006A79EF" w:rsidP="00423DB7">
      <w:pPr>
        <w:pStyle w:val="PargrafodaLista"/>
        <w:tabs>
          <w:tab w:val="left" w:pos="8364"/>
        </w:tabs>
        <w:spacing w:line="276" w:lineRule="auto"/>
        <w:jc w:val="center"/>
        <w:rPr>
          <w:rFonts w:ascii="Arial" w:hAnsi="Arial" w:cs="Arial"/>
          <w:b/>
          <w:u w:val="single"/>
        </w:rPr>
      </w:pPr>
      <w:r w:rsidRPr="006A79EF">
        <w:rPr>
          <w:rFonts w:ascii="Arial" w:hAnsi="Arial" w:cs="Arial"/>
          <w:b/>
          <w:u w:val="single"/>
        </w:rPr>
        <w:t>TERMO DE REFERÊNCIA</w:t>
      </w:r>
    </w:p>
    <w:p w14:paraId="2103E7CA" w14:textId="2E76870D" w:rsidR="00E208D0" w:rsidRPr="008E00AA" w:rsidRDefault="00E208D0" w:rsidP="006A79EF">
      <w:pPr>
        <w:pStyle w:val="PargrafodaLista"/>
        <w:numPr>
          <w:ilvl w:val="0"/>
          <w:numId w:val="27"/>
        </w:numPr>
        <w:spacing w:before="100" w:beforeAutospacing="1" w:after="100" w:afterAutospacing="1"/>
        <w:ind w:left="284"/>
        <w:outlineLvl w:val="2"/>
        <w:rPr>
          <w:rFonts w:ascii="Arial" w:hAnsi="Arial" w:cs="Arial"/>
          <w:b/>
          <w:bCs/>
        </w:rPr>
      </w:pPr>
      <w:r w:rsidRPr="008E00AA">
        <w:rPr>
          <w:rFonts w:ascii="Arial" w:hAnsi="Arial" w:cs="Arial"/>
          <w:b/>
          <w:bCs/>
        </w:rPr>
        <w:t>OBJETO</w:t>
      </w:r>
    </w:p>
    <w:p w14:paraId="4C38B003" w14:textId="77777777" w:rsidR="008E00AA" w:rsidRPr="008E00AA" w:rsidRDefault="008E00AA" w:rsidP="00444B76">
      <w:pPr>
        <w:pStyle w:val="PargrafodaLista"/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</w:p>
    <w:p w14:paraId="2DDFE1C3" w14:textId="0712CB14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1.1. O presente Termo de Referência tem por objeto a </w:t>
      </w:r>
      <w:r w:rsidRPr="00E77C49">
        <w:rPr>
          <w:rFonts w:ascii="Arial" w:hAnsi="Arial" w:cs="Arial"/>
          <w:bCs/>
        </w:rPr>
        <w:t>contratação de empresa, instituto ou fundação especializada</w:t>
      </w:r>
      <w:r w:rsidRPr="00E77C49">
        <w:rPr>
          <w:rFonts w:ascii="Arial" w:hAnsi="Arial" w:cs="Arial"/>
        </w:rPr>
        <w:t xml:space="preserve"> na prestação de serviços técnico</w:t>
      </w:r>
      <w:r w:rsidR="00444B76">
        <w:rPr>
          <w:rFonts w:ascii="Arial" w:hAnsi="Arial" w:cs="Arial"/>
        </w:rPr>
        <w:t xml:space="preserve"> </w:t>
      </w:r>
      <w:r w:rsidRPr="00E77C49">
        <w:rPr>
          <w:rFonts w:ascii="Arial" w:hAnsi="Arial" w:cs="Arial"/>
        </w:rPr>
        <w:t xml:space="preserve">especializados de </w:t>
      </w:r>
      <w:r w:rsidRPr="00E77C49">
        <w:rPr>
          <w:rFonts w:ascii="Arial" w:hAnsi="Arial" w:cs="Arial"/>
          <w:bCs/>
        </w:rPr>
        <w:t>planejamento, organização e execução de concurso público</w:t>
      </w:r>
      <w:r w:rsidRPr="00E77C49">
        <w:rPr>
          <w:rFonts w:ascii="Arial" w:hAnsi="Arial" w:cs="Arial"/>
        </w:rPr>
        <w:t xml:space="preserve">, visando ao provimento de cargos efetivos e à formação de cadastro reserva no quadro permanente de pessoal da </w:t>
      </w:r>
      <w:r w:rsidRPr="00E77C49">
        <w:rPr>
          <w:rFonts w:ascii="Arial" w:hAnsi="Arial" w:cs="Arial"/>
          <w:bCs/>
        </w:rPr>
        <w:t>Câmara Municipal de Jateí/MS</w:t>
      </w:r>
      <w:r w:rsidRPr="00E77C49">
        <w:rPr>
          <w:rFonts w:ascii="Arial" w:hAnsi="Arial" w:cs="Arial"/>
        </w:rPr>
        <w:t xml:space="preserve">, </w:t>
      </w:r>
      <w:r w:rsidR="00444B76">
        <w:rPr>
          <w:rFonts w:ascii="Arial" w:hAnsi="Arial" w:cs="Arial"/>
        </w:rPr>
        <w:t xml:space="preserve">acompanhar todas as etapas de concurso público, que deverá incluir a elaboração do edital, inscrições, aplicação de provas e analise de títulos, até  </w:t>
      </w:r>
      <w:r w:rsidR="00B14D47">
        <w:rPr>
          <w:rFonts w:ascii="Arial" w:hAnsi="Arial" w:cs="Arial"/>
        </w:rPr>
        <w:t>h</w:t>
      </w:r>
      <w:r w:rsidR="00444B76">
        <w:rPr>
          <w:rFonts w:ascii="Arial" w:hAnsi="Arial" w:cs="Arial"/>
        </w:rPr>
        <w:t xml:space="preserve">omologação final, para o provimento dos seguintes cargos: 1 Contador + CR, </w:t>
      </w:r>
      <w:r w:rsidR="00810204" w:rsidRPr="00E77C49">
        <w:rPr>
          <w:rFonts w:ascii="Arial" w:hAnsi="Arial" w:cs="Arial"/>
          <w:bCs/>
        </w:rPr>
        <w:t>Analista de Planejamento e Controle</w:t>
      </w:r>
      <w:r w:rsidR="00810204">
        <w:rPr>
          <w:rFonts w:ascii="Arial" w:hAnsi="Arial" w:cs="Arial"/>
        </w:rPr>
        <w:t xml:space="preserve"> </w:t>
      </w:r>
      <w:r w:rsidR="00444B76">
        <w:rPr>
          <w:rFonts w:ascii="Arial" w:hAnsi="Arial" w:cs="Arial"/>
        </w:rPr>
        <w:t xml:space="preserve">CR, </w:t>
      </w:r>
      <w:r w:rsidR="00810204" w:rsidRPr="00E77C49">
        <w:rPr>
          <w:rFonts w:ascii="Arial" w:hAnsi="Arial" w:cs="Arial"/>
          <w:bCs/>
        </w:rPr>
        <w:t>Assistente Técnico Legislativo</w:t>
      </w:r>
      <w:r w:rsidR="00810204" w:rsidRPr="00E77C49">
        <w:rPr>
          <w:rFonts w:ascii="Arial" w:hAnsi="Arial" w:cs="Arial"/>
        </w:rPr>
        <w:t xml:space="preserve"> </w:t>
      </w:r>
      <w:r w:rsidR="00444B76">
        <w:rPr>
          <w:rFonts w:ascii="Arial" w:hAnsi="Arial" w:cs="Arial"/>
        </w:rPr>
        <w:t>CR, de acordo com a solicitações da administração e, em conformidade com o edital, e especificações técnicas que constarão do termo de referência, onde constam as demais especificações do objeto.</w:t>
      </w:r>
    </w:p>
    <w:p w14:paraId="00E4C438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>1.2. O concurso público contemplará, inicialmente, os seguintes cargos:</w:t>
      </w:r>
    </w:p>
    <w:p w14:paraId="63484BAB" w14:textId="77777777" w:rsidR="00E208D0" w:rsidRPr="00E77C49" w:rsidRDefault="00E208D0" w:rsidP="00D05F6D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  <w:bCs/>
        </w:rPr>
        <w:t>Contador</w:t>
      </w:r>
      <w:r w:rsidRPr="00E77C49">
        <w:rPr>
          <w:rFonts w:ascii="Arial" w:hAnsi="Arial" w:cs="Arial"/>
        </w:rPr>
        <w:t xml:space="preserve"> – 01 (uma) vaga + Cadastro Reserva (CR);</w:t>
      </w:r>
    </w:p>
    <w:p w14:paraId="678BC938" w14:textId="77777777" w:rsidR="00E208D0" w:rsidRPr="00E77C49" w:rsidRDefault="00E208D0" w:rsidP="00D05F6D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  <w:bCs/>
        </w:rPr>
        <w:t>Analista de Planejamento e Controle</w:t>
      </w:r>
      <w:r w:rsidRPr="00E77C49">
        <w:rPr>
          <w:rFonts w:ascii="Arial" w:hAnsi="Arial" w:cs="Arial"/>
        </w:rPr>
        <w:t xml:space="preserve"> – Cadastro Reserva (CR);</w:t>
      </w:r>
    </w:p>
    <w:p w14:paraId="78B35670" w14:textId="77777777" w:rsidR="00E208D0" w:rsidRPr="00E77C49" w:rsidRDefault="00E208D0" w:rsidP="00D05F6D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  <w:bCs/>
        </w:rPr>
        <w:t>Assistente Técnico Legislativo</w:t>
      </w:r>
      <w:r w:rsidRPr="00E77C49">
        <w:rPr>
          <w:rFonts w:ascii="Arial" w:hAnsi="Arial" w:cs="Arial"/>
        </w:rPr>
        <w:t xml:space="preserve"> – Cadastro Reserva (CR).</w:t>
      </w:r>
    </w:p>
    <w:p w14:paraId="1307F283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1.3. A prestação dos serviços não gerará qualquer vínculo empregatício entre os empregados da Contratada e a Câmara Municipal de Jateí/MS, sendo vedada qualquer relação que caracterize subordinação direta, pessoalidade ou habitualidade entre os empregados da Contratada e a Administração.</w:t>
      </w:r>
    </w:p>
    <w:p w14:paraId="2186A780" w14:textId="3732DFF6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1.4. O serviço encontra-se classificado no </w:t>
      </w:r>
      <w:r w:rsidRPr="00E77C49">
        <w:rPr>
          <w:rFonts w:ascii="Arial" w:hAnsi="Arial" w:cs="Arial"/>
          <w:bCs/>
        </w:rPr>
        <w:t>Catálogo de Serviços – CATSER</w:t>
      </w:r>
      <w:r w:rsidRPr="00E77C49">
        <w:rPr>
          <w:rFonts w:ascii="Arial" w:hAnsi="Arial" w:cs="Arial"/>
        </w:rPr>
        <w:t>, grupo 851, classe 10014, nos termos do Decreto nº 10.947/2022.</w:t>
      </w:r>
    </w:p>
    <w:p w14:paraId="45D4B0CB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2. JUSTIFICATIVA DA CONTRATAÇÃO</w:t>
      </w:r>
    </w:p>
    <w:p w14:paraId="0B8F26AE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2.1. A realização de concurso público para provimento de cargos efetivos no âmbito da Câmara Municipal de Jateí/MS mostra-se medida indispensável à adequada organização administrativa, em consonância com os princípios da legalidade, impessoalidade, moralidade, publicidade e eficiência, previstos no art. 37 da Constituição Federal.</w:t>
      </w:r>
    </w:p>
    <w:p w14:paraId="0DCB86E7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2.2. A investidura em cargos públicos efetivos depende de prévia aprovação em concurso público de provas ou de provas e títulos, conforme determina o art. 37, II, da Constituição Federal, sendo o concurso público o instrumento democrático que assegura igualdade de oportunidades e seleção meritocrática dos candidatos.</w:t>
      </w:r>
    </w:p>
    <w:p w14:paraId="54030D68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>2.3. A Câmara Municipal encontra-se diante da necessidade de recompor e reestruturar seu quadro funcional, em razão de vacâncias já existentes e da perspectiva de aposentadorias, exonerações e crescimento das demandas institucionais, tornando imprescindível a seleção de novos servidores para garantia da continuidade e qualidade dos serviços prestados à população.</w:t>
      </w:r>
    </w:p>
    <w:p w14:paraId="14261F2F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2.4. A Administração Legislativa não dispõe, atualmente, de equipe técnica especializada, estrutura operacional, logística e tecnológica suficientes para planejar, organizar e executar internamente todas as etapas de um certame dessa natureza, o que justifica a contratação de entidade especializada com experiência comprovada na realização de concursos públicos, assegurando maior segurança jurídica, transparência, isonomia e credibilidade ao processo seletivo.</w:t>
      </w:r>
    </w:p>
    <w:p w14:paraId="1586FDBB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2.5. A contratação encontra respaldo no </w:t>
      </w:r>
      <w:r w:rsidRPr="00E77C49">
        <w:rPr>
          <w:rFonts w:ascii="Arial" w:hAnsi="Arial" w:cs="Arial"/>
          <w:bCs/>
        </w:rPr>
        <w:t>Estudo Técnico Preliminar – ETP</w:t>
      </w:r>
      <w:r w:rsidRPr="00E77C49">
        <w:rPr>
          <w:rFonts w:ascii="Arial" w:hAnsi="Arial" w:cs="Arial"/>
        </w:rPr>
        <w:t xml:space="preserve"> elaborado pela Câmara Municipal de Jateí/MS, que concluiu pela viabilidade técnica e econômica da contratação de empresa especializada para a execução do concurso público, bem como no </w:t>
      </w:r>
      <w:r w:rsidRPr="00E77C49">
        <w:rPr>
          <w:rFonts w:ascii="Arial" w:hAnsi="Arial" w:cs="Arial"/>
          <w:bCs/>
        </w:rPr>
        <w:t>Documento de Formalização da Demanda – DFD</w:t>
      </w:r>
      <w:r w:rsidRPr="00E77C49">
        <w:rPr>
          <w:rFonts w:ascii="Arial" w:hAnsi="Arial" w:cs="Arial"/>
        </w:rPr>
        <w:t>, que evidenciou a necessidade da contratação e sua aderência ao interesse público.</w:t>
      </w:r>
    </w:p>
    <w:p w14:paraId="5A25C528" w14:textId="25C18953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2.6. A medida está alinhada ao </w:t>
      </w:r>
      <w:r w:rsidRPr="00E77C49">
        <w:rPr>
          <w:rFonts w:ascii="Arial" w:hAnsi="Arial" w:cs="Arial"/>
          <w:bCs/>
        </w:rPr>
        <w:t>Planejamento Estratégico</w:t>
      </w:r>
      <w:r w:rsidRPr="00E77C49">
        <w:rPr>
          <w:rFonts w:ascii="Arial" w:hAnsi="Arial" w:cs="Arial"/>
        </w:rPr>
        <w:t xml:space="preserve"> e ao </w:t>
      </w:r>
      <w:r w:rsidRPr="00E77C49">
        <w:rPr>
          <w:rFonts w:ascii="Arial" w:hAnsi="Arial" w:cs="Arial"/>
          <w:bCs/>
        </w:rPr>
        <w:t>Plano de Contratações Anual – PCA</w:t>
      </w:r>
      <w:r w:rsidRPr="00E77C49">
        <w:rPr>
          <w:rFonts w:ascii="Arial" w:hAnsi="Arial" w:cs="Arial"/>
        </w:rPr>
        <w:t xml:space="preserve"> da Câmara Municipal, como instrumento de gestão responsável de pessoal e de atendimento às exigências dos órgãos de controle.</w:t>
      </w:r>
    </w:p>
    <w:p w14:paraId="76097129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3. INSTRUMENTOS DE PLANEJAMENTO</w:t>
      </w:r>
    </w:p>
    <w:p w14:paraId="634725BB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3.1. A contratação proposta está alinhada aos seguintes instrumentos de planejamento e governança:</w:t>
      </w:r>
    </w:p>
    <w:p w14:paraId="3B7F703E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a) </w:t>
      </w:r>
      <w:r w:rsidRPr="00E77C49">
        <w:rPr>
          <w:rFonts w:ascii="Arial" w:hAnsi="Arial" w:cs="Arial"/>
          <w:bCs/>
        </w:rPr>
        <w:t>Plano/Planejamento Estratégico Institucional</w:t>
      </w:r>
      <w:r w:rsidRPr="00E77C49">
        <w:rPr>
          <w:rFonts w:ascii="Arial" w:hAnsi="Arial" w:cs="Arial"/>
        </w:rPr>
        <w:t xml:space="preserve"> da Câmara Municipal de Jateí/MS, no que se refere à necessidade de fortalecimento do quadro permanente de servidores e melhoria da capacidade institucional;</w:t>
      </w:r>
    </w:p>
    <w:p w14:paraId="2301D749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b) </w:t>
      </w:r>
      <w:r w:rsidRPr="00E77C49">
        <w:rPr>
          <w:rFonts w:ascii="Arial" w:hAnsi="Arial" w:cs="Arial"/>
          <w:bCs/>
        </w:rPr>
        <w:t>Plano de Contratações Anual – PCA</w:t>
      </w:r>
      <w:r w:rsidRPr="00E77C49">
        <w:rPr>
          <w:rFonts w:ascii="Arial" w:hAnsi="Arial" w:cs="Arial"/>
        </w:rPr>
        <w:t>, em que consta a previsão específica de contratação de serviços para realização de concurso público;</w:t>
      </w:r>
    </w:p>
    <w:p w14:paraId="18ACE06A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c) </w:t>
      </w:r>
      <w:r w:rsidRPr="00E77C49">
        <w:rPr>
          <w:rFonts w:ascii="Arial" w:hAnsi="Arial" w:cs="Arial"/>
          <w:bCs/>
        </w:rPr>
        <w:t>Estudo Técnico Preliminar – ETP</w:t>
      </w:r>
      <w:r w:rsidRPr="00E77C49">
        <w:rPr>
          <w:rFonts w:ascii="Arial" w:hAnsi="Arial" w:cs="Arial"/>
        </w:rPr>
        <w:t>, que analisou a necessidade, alternativas de solução, riscos e estimativa de custos da contratação;</w:t>
      </w:r>
    </w:p>
    <w:p w14:paraId="3B2A14A1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d) </w:t>
      </w:r>
      <w:r w:rsidRPr="00E77C49">
        <w:rPr>
          <w:rFonts w:ascii="Arial" w:hAnsi="Arial" w:cs="Arial"/>
          <w:bCs/>
        </w:rPr>
        <w:t>Documento de Formalização da Demanda – DFD</w:t>
      </w:r>
      <w:r w:rsidRPr="00E77C49">
        <w:rPr>
          <w:rFonts w:ascii="Arial" w:hAnsi="Arial" w:cs="Arial"/>
        </w:rPr>
        <w:t>, que fundamenta a abertura do processo de contratação, descrevendo a necessidade de provimento de cargos efetivos e a inexistência de capacidade interna para realização do certame.</w:t>
      </w:r>
    </w:p>
    <w:p w14:paraId="65E4E903" w14:textId="2E360C9D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3.2. A vinculação da contratação a esses instrumentos atende ao art. 18 e ao art. 40 da Lei nº 14.133/2021, garantindo que a decisão esteja integrada ao planejamento institucional e orçamentário.</w:t>
      </w:r>
    </w:p>
    <w:p w14:paraId="19CC0C75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4. DEFINIÇÃO DO OBJETO</w:t>
      </w:r>
    </w:p>
    <w:p w14:paraId="44069B5A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 xml:space="preserve">4.1. O objeto consiste na contratação de pessoa jurídica especializada para realizar </w:t>
      </w:r>
      <w:r w:rsidRPr="00E77C49">
        <w:rPr>
          <w:rFonts w:ascii="Arial" w:hAnsi="Arial" w:cs="Arial"/>
          <w:bCs/>
        </w:rPr>
        <w:t>todos os atos necessários à execução de concurso público</w:t>
      </w:r>
      <w:r w:rsidRPr="00E77C49">
        <w:rPr>
          <w:rFonts w:ascii="Arial" w:hAnsi="Arial" w:cs="Arial"/>
        </w:rPr>
        <w:t>, abrangendo, no mínimo:</w:t>
      </w:r>
    </w:p>
    <w:p w14:paraId="6C63BDA1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elaboração de minuta de edital e respectivos anexos;</w:t>
      </w:r>
    </w:p>
    <w:p w14:paraId="798F996B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disponibilização de sistema eletrônico de inscrições;</w:t>
      </w:r>
    </w:p>
    <w:p w14:paraId="16A6CF8A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recebimento, processamento e homologação de inscrições, inclusive pedidos de isenção;</w:t>
      </w:r>
    </w:p>
    <w:p w14:paraId="5BF4E1D4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divulgação ampla do certame, em meios eletrônicos e oficiais;</w:t>
      </w:r>
    </w:p>
    <w:p w14:paraId="47A03DFF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elaboração de provas objetivas e, se for o caso, discursivas e de títulos;</w:t>
      </w:r>
    </w:p>
    <w:p w14:paraId="6BC41CA4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impressão, empacotamento, guarda, transporte e segurança das provas;</w:t>
      </w:r>
    </w:p>
    <w:p w14:paraId="5F96426A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aplicação das provas, com fornecimento de pessoal de apoio;</w:t>
      </w:r>
    </w:p>
    <w:p w14:paraId="3F0281CA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correção das provas e processamento dos resultados;</w:t>
      </w:r>
    </w:p>
    <w:p w14:paraId="1E48C62C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análise de recursos administrativos;</w:t>
      </w:r>
    </w:p>
    <w:p w14:paraId="463E9DE5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avaliação de títulos (quando aplicável);</w:t>
      </w:r>
    </w:p>
    <w:p w14:paraId="35E2EC62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disponibilização de resultados preliminares e finais;</w:t>
      </w:r>
    </w:p>
    <w:p w14:paraId="32AD7799" w14:textId="77777777" w:rsidR="00D26CA1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apoio técnico à Câmara em eventuais demandas administrativas e judiciais;</w:t>
      </w:r>
    </w:p>
    <w:p w14:paraId="4ADBCD07" w14:textId="0FC8AD4C" w:rsidR="00E208D0" w:rsidRPr="00E77C49" w:rsidRDefault="00E208D0" w:rsidP="00D05F6D">
      <w:pPr>
        <w:pStyle w:val="PargrafodaList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entrega de relatórios finais, banco de dados e demais documentos físicos e digitais.</w:t>
      </w:r>
    </w:p>
    <w:p w14:paraId="6D5564A0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5. DEFINIÇÃO DA NATUREZA DO SERVIÇO</w:t>
      </w:r>
    </w:p>
    <w:p w14:paraId="00023B3A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5.1. Os serviços objeto deste Termo de Referência são classificados como </w:t>
      </w:r>
      <w:r w:rsidRPr="00E77C49">
        <w:rPr>
          <w:rFonts w:ascii="Arial" w:hAnsi="Arial" w:cs="Arial"/>
          <w:bCs/>
        </w:rPr>
        <w:t>serviços comuns</w:t>
      </w:r>
      <w:r w:rsidRPr="00E77C49">
        <w:rPr>
          <w:rFonts w:ascii="Arial" w:hAnsi="Arial" w:cs="Arial"/>
        </w:rPr>
        <w:t>, na forma da Lei nº 14.133/2021, por se tratarem de atividades cujos padrões de desempenho e qualidade podem ser objetiva e suficientemente descritos no edital, no contrato e neste Termo, com base em especificações usuais de mercado.</w:t>
      </w:r>
    </w:p>
    <w:p w14:paraId="70A6BF2A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5.2. Trata-se de </w:t>
      </w:r>
      <w:r w:rsidRPr="00E77C49">
        <w:rPr>
          <w:rFonts w:ascii="Arial" w:hAnsi="Arial" w:cs="Arial"/>
          <w:bCs/>
        </w:rPr>
        <w:t>serviço prestado por escopo</w:t>
      </w:r>
      <w:r w:rsidRPr="00E77C49">
        <w:rPr>
          <w:rFonts w:ascii="Arial" w:hAnsi="Arial" w:cs="Arial"/>
        </w:rPr>
        <w:t xml:space="preserve">, de natureza </w:t>
      </w:r>
      <w:r w:rsidRPr="00E77C49">
        <w:rPr>
          <w:rFonts w:ascii="Arial" w:hAnsi="Arial" w:cs="Arial"/>
          <w:bCs/>
        </w:rPr>
        <w:t>não contínua</w:t>
      </w:r>
      <w:r w:rsidRPr="00E77C49">
        <w:rPr>
          <w:rFonts w:ascii="Arial" w:hAnsi="Arial" w:cs="Arial"/>
        </w:rPr>
        <w:t>, uma vez que as obrigações da Contratada se exaurem com a conclusão do concurso público e a homologação do resultado final, não havendo prestação de caráter permanente.</w:t>
      </w:r>
    </w:p>
    <w:p w14:paraId="59A28D79" w14:textId="22BD1DB1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5.3. O regime de execução será o de </w:t>
      </w:r>
      <w:r w:rsidRPr="00E77C49">
        <w:rPr>
          <w:rFonts w:ascii="Arial" w:hAnsi="Arial" w:cs="Arial"/>
          <w:bCs/>
        </w:rPr>
        <w:t>empreitada por preço global</w:t>
      </w:r>
      <w:r w:rsidRPr="00E77C49">
        <w:rPr>
          <w:rFonts w:ascii="Arial" w:hAnsi="Arial" w:cs="Arial"/>
        </w:rPr>
        <w:t>, considerando que o objeto é indivisível e envolve um conjunto integrado de atividades, cujos custos devem ser apresentados em valor total único, contemplando todas as etapas do certame.</w:t>
      </w:r>
    </w:p>
    <w:p w14:paraId="4C1A2E21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 DESCRIÇÃO DOS REQUISITOS DA CONTRATAÇÃO</w:t>
      </w:r>
    </w:p>
    <w:p w14:paraId="2368734B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6.1. Requisitos de negócio</w:t>
      </w:r>
    </w:p>
    <w:p w14:paraId="791BCCC6" w14:textId="77777777" w:rsidR="00E208D0" w:rsidRPr="00E77C49" w:rsidRDefault="00E208D0" w:rsidP="00D26CA1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6.1.1. A Contratada deverá executar todos os atos pertinentes à realização do concurso público, observando, dentre outras, as seguintes atividades mínimas: planejamento, organização, divulgação, inscrições, elaboração, confecção, guarda, aplicação e correção de provas, análise de recursos, avaliação de títulos (quando prevista) e apresentação dos resultados de todas as fases com segurança, transparência e rastreabilidade.</w:t>
      </w:r>
    </w:p>
    <w:p w14:paraId="3A8BC18A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>6.1.2. A Contratada deverá ainda:</w:t>
      </w:r>
    </w:p>
    <w:p w14:paraId="5813F047" w14:textId="77777777" w:rsidR="00D26CA1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manter equipe técnica experiente e especializada em concursos públicos;</w:t>
      </w:r>
    </w:p>
    <w:p w14:paraId="3AA3B782" w14:textId="77777777" w:rsidR="00D26CA1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garantir ampla publicidade e transparência em todas as etapas;</w:t>
      </w:r>
    </w:p>
    <w:p w14:paraId="36AA8578" w14:textId="77777777" w:rsidR="00D26CA1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assegurar tratamento isonômico a todos os candidatos;</w:t>
      </w:r>
    </w:p>
    <w:p w14:paraId="3D216B8C" w14:textId="77777777" w:rsidR="00D26CA1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prever atendimento adequado a candidatos com deficiência ou que necessitem de atendimento especial;</w:t>
      </w:r>
    </w:p>
    <w:p w14:paraId="6E589CE3" w14:textId="77777777" w:rsidR="00D26CA1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garantir sigilo absoluto na elaboração, impressão e guarda das provas;</w:t>
      </w:r>
    </w:p>
    <w:p w14:paraId="1E8C9D7B" w14:textId="460E5C7B" w:rsidR="00E208D0" w:rsidRPr="00E77C49" w:rsidRDefault="00E208D0" w:rsidP="00D05F6D">
      <w:pPr>
        <w:pStyle w:val="PargrafodaLista"/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oferecer suporte técnico ao longo de todo o certame, inclusive à Comissão de Concurso e à fiscalização.</w:t>
      </w:r>
    </w:p>
    <w:p w14:paraId="13824311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6.2. Requisitos legais e normativos</w:t>
      </w:r>
    </w:p>
    <w:p w14:paraId="07538C51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>6.2.1. A execução do objeto deverá observar, no mínimo:</w:t>
      </w:r>
    </w:p>
    <w:p w14:paraId="748AFEBA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Constituição Federal;</w:t>
      </w:r>
    </w:p>
    <w:p w14:paraId="2774334F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Lei Federal nº 14.133/2021 – Lei de Licitações e Contratos Administrativos;</w:t>
      </w:r>
    </w:p>
    <w:p w14:paraId="07AD14AD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Lei nº 13.709/2018 – Lei Geral de Proteção de Dados Pessoais (LGPD);</w:t>
      </w:r>
    </w:p>
    <w:p w14:paraId="6F3860C3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Lei nº 13.146/2015 – Estatuto da Pessoa com Deficiência e normas de acessibilidade;</w:t>
      </w:r>
    </w:p>
    <w:p w14:paraId="1F223558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legislação municipal aplicável;</w:t>
      </w:r>
    </w:p>
    <w:p w14:paraId="72A527B2" w14:textId="77777777" w:rsidR="00D23A28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orientações e decisões do Tribunal de Contas do Estado de Mato Grosso do Sul;</w:t>
      </w:r>
    </w:p>
    <w:p w14:paraId="2B3AA830" w14:textId="4C36A91A" w:rsidR="00E208D0" w:rsidRPr="00E77C49" w:rsidRDefault="00E208D0" w:rsidP="00D05F6D">
      <w:pPr>
        <w:pStyle w:val="PargrafodaLista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demais normas pertinentes a concursos públicos.</w:t>
      </w:r>
    </w:p>
    <w:p w14:paraId="04530C16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>6.2.2. A Contratada deverá observar as regras referentes à reserva de vagas para pessoas com deficiência, bem como demais ações afirmativas previstas em legislação específica.</w:t>
      </w:r>
    </w:p>
    <w:p w14:paraId="010368E2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6.3. Requisitos de tecnologia da informação e segurança da informação</w:t>
      </w:r>
    </w:p>
    <w:p w14:paraId="7ADB651D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>6.3.1. A Contratada deverá dispor de sistema informatizado de inscrições e acompanhamento do certame, com as seguintes características mínimas, em linha com os modelos analisados:</w:t>
      </w:r>
    </w:p>
    <w:p w14:paraId="3241FE01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ambiente web seguro, com certificação digital (HTTPS);</w:t>
      </w:r>
    </w:p>
    <w:p w14:paraId="3C192427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proteção contra ataques cibernéticos (</w:t>
      </w:r>
      <w:proofErr w:type="spellStart"/>
      <w:r w:rsidRPr="00E77C49">
        <w:rPr>
          <w:rFonts w:ascii="Arial" w:hAnsi="Arial" w:cs="Arial"/>
          <w:sz w:val="24"/>
          <w:szCs w:val="24"/>
        </w:rPr>
        <w:t>DDoS</w:t>
      </w:r>
      <w:proofErr w:type="spellEnd"/>
      <w:r w:rsidRPr="00E77C49">
        <w:rPr>
          <w:rFonts w:ascii="Arial" w:hAnsi="Arial" w:cs="Arial"/>
          <w:sz w:val="24"/>
          <w:szCs w:val="24"/>
        </w:rPr>
        <w:t xml:space="preserve">, SQL </w:t>
      </w:r>
      <w:proofErr w:type="spellStart"/>
      <w:r w:rsidRPr="00E77C49">
        <w:rPr>
          <w:rFonts w:ascii="Arial" w:hAnsi="Arial" w:cs="Arial"/>
          <w:sz w:val="24"/>
          <w:szCs w:val="24"/>
        </w:rPr>
        <w:t>Injection</w:t>
      </w:r>
      <w:proofErr w:type="spellEnd"/>
      <w:r w:rsidRPr="00E77C49">
        <w:rPr>
          <w:rFonts w:ascii="Arial" w:hAnsi="Arial" w:cs="Arial"/>
          <w:sz w:val="24"/>
          <w:szCs w:val="24"/>
        </w:rPr>
        <w:t>, XSS e outros);</w:t>
      </w:r>
    </w:p>
    <w:p w14:paraId="2C34C840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banco de dados estruturado, em conformidade com a LGPD;</w:t>
      </w:r>
    </w:p>
    <w:p w14:paraId="4A2F7092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possibilidade de upload de documentos (títulos, laudos, recursos etc.);</w:t>
      </w:r>
    </w:p>
    <w:p w14:paraId="506CC78F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consulta individualizada à situação do candidato, local de prova, desempenho e resultados;</w:t>
      </w:r>
    </w:p>
    <w:p w14:paraId="6D07EF2F" w14:textId="77777777" w:rsidR="00D23A28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mecanismos de controle de fraudes, com rastreabilidade de acessos e operações;</w:t>
      </w:r>
    </w:p>
    <w:p w14:paraId="4DC30086" w14:textId="1D0E4745" w:rsidR="00E208D0" w:rsidRPr="00E77C49" w:rsidRDefault="00E208D0" w:rsidP="00D05F6D">
      <w:pPr>
        <w:pStyle w:val="PargrafodaLista"/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geração de relatórios gerenciais e estatísticos.</w:t>
      </w:r>
    </w:p>
    <w:p w14:paraId="4CF7E4C7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>6.3.2. Os dados pessoais e sensíveis dos candidatos deverão ser tratados em conformidade com a LGPD, com definição de bases legais adequadas, medidas de segurança, políticas de retenção e descarte de dados e responsabilização da Contratada por eventuais incidentes.</w:t>
      </w:r>
    </w:p>
    <w:p w14:paraId="5D1086CD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6.4. Requisitos de segurança física e logística</w:t>
      </w:r>
    </w:p>
    <w:p w14:paraId="5E103E83" w14:textId="77777777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6.4.1. A Contratada deverá apresentar plano de segurança logística, contemplando:</w:t>
      </w:r>
    </w:p>
    <w:p w14:paraId="2B0E1705" w14:textId="77777777" w:rsidR="00D23A28" w:rsidRPr="00E77C49" w:rsidRDefault="00E208D0" w:rsidP="00D05F6D">
      <w:pPr>
        <w:pStyle w:val="PargrafodaLista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elaboração, impressão, acondicionamento e guarda das provas em locais seguros, com controle de acesso;</w:t>
      </w:r>
    </w:p>
    <w:p w14:paraId="76E8C90A" w14:textId="77777777" w:rsidR="00D23A28" w:rsidRPr="00E77C49" w:rsidRDefault="00E208D0" w:rsidP="00D05F6D">
      <w:pPr>
        <w:pStyle w:val="PargrafodaLista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uso de envelopes e malotes lacrados e invioláveis;</w:t>
      </w:r>
    </w:p>
    <w:p w14:paraId="4660343F" w14:textId="77777777" w:rsidR="00D23A28" w:rsidRPr="00E77C49" w:rsidRDefault="00E208D0" w:rsidP="00D05F6D">
      <w:pPr>
        <w:pStyle w:val="PargrafodaLista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transporte das provas sob escolta ou com mecanismos de controle e rastreio;</w:t>
      </w:r>
    </w:p>
    <w:p w14:paraId="1816D11B" w14:textId="77777777" w:rsidR="00D23A28" w:rsidRPr="00E77C49" w:rsidRDefault="00E208D0" w:rsidP="00D05F6D">
      <w:pPr>
        <w:pStyle w:val="PargrafodaLista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uso de detectores de metais nos locais de prova, especialmente em banheiros;</w:t>
      </w:r>
    </w:p>
    <w:p w14:paraId="303B11D7" w14:textId="22E4FA35" w:rsidR="00E208D0" w:rsidRPr="00E77C49" w:rsidRDefault="00E208D0" w:rsidP="00D05F6D">
      <w:pPr>
        <w:pStyle w:val="PargrafodaLista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procedimentos para coibir fraudes (ponto eletrônico, “candidato clonado”, vazamento de provas etc.);</w:t>
      </w:r>
    </w:p>
    <w:p w14:paraId="65282E4F" w14:textId="77777777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6.4.2. A Contratada deverá garantir a coleta de assinatura e impressão digital dos candidatos, quando previsto, e a conferência rigorosa de documentos oficiais de identificação.</w:t>
      </w:r>
    </w:p>
    <w:p w14:paraId="5185784C" w14:textId="77777777" w:rsidR="00E208D0" w:rsidRPr="00E77C49" w:rsidRDefault="00E208D0" w:rsidP="00D23A28">
      <w:pPr>
        <w:spacing w:before="100" w:beforeAutospacing="1" w:after="100" w:afterAutospacing="1"/>
        <w:jc w:val="both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6.5. Requisitos de acessibilidade e inclusão</w:t>
      </w:r>
    </w:p>
    <w:p w14:paraId="0864CF28" w14:textId="77777777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6.5.1. A Contratada deverá assegurar condições especiais de prova para candidatos com deficiência, gestantes, lactantes e demais casos previstos em edital, a partir de requerimento tempestivo dos interessados, mediante:</w:t>
      </w:r>
    </w:p>
    <w:p w14:paraId="3908D8D0" w14:textId="77777777" w:rsidR="00D23A28" w:rsidRPr="00E77C49" w:rsidRDefault="00E208D0" w:rsidP="00D05F6D">
      <w:pPr>
        <w:pStyle w:val="PargrafodaLista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salas adaptadas e acessíveis;</w:t>
      </w:r>
    </w:p>
    <w:p w14:paraId="464C21A2" w14:textId="77777777" w:rsidR="00D23A28" w:rsidRPr="00E77C49" w:rsidRDefault="00E208D0" w:rsidP="00D05F6D">
      <w:pPr>
        <w:pStyle w:val="PargrafodaLista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tempo adicional de prova, quando cabível;</w:t>
      </w:r>
    </w:p>
    <w:p w14:paraId="71774A20" w14:textId="77777777" w:rsidR="00D23A28" w:rsidRPr="00E77C49" w:rsidRDefault="00E208D0" w:rsidP="00D05F6D">
      <w:pPr>
        <w:pStyle w:val="PargrafodaLista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mobiliário adequado;</w:t>
      </w:r>
    </w:p>
    <w:p w14:paraId="2F484C5A" w14:textId="3C570171" w:rsidR="00E208D0" w:rsidRPr="00E77C49" w:rsidRDefault="00E208D0" w:rsidP="00D05F6D">
      <w:pPr>
        <w:pStyle w:val="PargrafodaLista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materiais acessíveis, se necessário.</w:t>
      </w:r>
    </w:p>
    <w:p w14:paraId="03A5EDD1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 ESCOPO DOS SERVIÇOS A SEREM PRESTADOS</w:t>
      </w:r>
    </w:p>
    <w:p w14:paraId="0FA12B98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7.1. Etapa de planejamento e preparação</w:t>
      </w:r>
    </w:p>
    <w:p w14:paraId="35121054" w14:textId="1CA85857" w:rsidR="00E208D0" w:rsidRPr="00E77C49" w:rsidRDefault="00D23A28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7.1.1. </w:t>
      </w:r>
      <w:r w:rsidR="00E208D0" w:rsidRPr="00E77C49">
        <w:rPr>
          <w:rFonts w:ascii="Arial" w:hAnsi="Arial" w:cs="Arial"/>
        </w:rPr>
        <w:t>A Contratada deverá:</w:t>
      </w:r>
    </w:p>
    <w:p w14:paraId="69300583" w14:textId="77777777" w:rsidR="00D23A28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reunir-se com a Comissão designada pela Câmara Municipal para detalhamento das necessidades;</w:t>
      </w:r>
    </w:p>
    <w:p w14:paraId="1FF7B21C" w14:textId="77777777" w:rsidR="00D23A28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elaborar minuta de edital de concurso público e respectivos anexos (quadro de vagas, atribuições, conteúdo programático, cronograma, modelo de requerimentos, critérios de avaliação etc.);</w:t>
      </w:r>
    </w:p>
    <w:p w14:paraId="2360CB01" w14:textId="77777777" w:rsidR="00D23A28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propor, em conjunto com a Contratante, o cronograma detalhado do certame;</w:t>
      </w:r>
    </w:p>
    <w:p w14:paraId="3449EE04" w14:textId="77777777" w:rsidR="00D23A28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definir os perfis e requisitos mínimos para cada cargo, com base nas informações fornecidas pela Contratante;</w:t>
      </w:r>
    </w:p>
    <w:p w14:paraId="7E64B798" w14:textId="77777777" w:rsidR="00D23A28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lastRenderedPageBreak/>
        <w:t>apresentar plano de comunicação e divulgação do concurso;</w:t>
      </w:r>
    </w:p>
    <w:p w14:paraId="11094381" w14:textId="4012E206" w:rsidR="00E208D0" w:rsidRPr="00E77C49" w:rsidRDefault="00E208D0" w:rsidP="00D05F6D">
      <w:pPr>
        <w:pStyle w:val="PargrafodaLista"/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apresentar plano de segurança física e lógica.</w:t>
      </w:r>
    </w:p>
    <w:p w14:paraId="2B6F6F4D" w14:textId="77777777" w:rsidR="00E208D0" w:rsidRPr="00E77C49" w:rsidRDefault="00E208D0" w:rsidP="00D23A28">
      <w:pPr>
        <w:spacing w:before="100" w:beforeAutospacing="1" w:after="100" w:afterAutospacing="1"/>
        <w:jc w:val="both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7.2. Etapa de inscrições</w:t>
      </w:r>
    </w:p>
    <w:p w14:paraId="6D0DA2BA" w14:textId="28B863F9" w:rsidR="00E208D0" w:rsidRPr="00E77C49" w:rsidRDefault="00D23A28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7.2.1. </w:t>
      </w:r>
      <w:r w:rsidR="00E208D0" w:rsidRPr="00E77C49">
        <w:rPr>
          <w:rFonts w:ascii="Arial" w:hAnsi="Arial" w:cs="Arial"/>
        </w:rPr>
        <w:t>A Contratada deverá:</w:t>
      </w:r>
    </w:p>
    <w:p w14:paraId="42B198FE" w14:textId="77777777" w:rsidR="00D23A28" w:rsidRPr="00E77C49" w:rsidRDefault="00E208D0" w:rsidP="00D05F6D">
      <w:pPr>
        <w:pStyle w:val="PargrafodaLista"/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sistema eletrônico de inscrições, com suporte técnico;</w:t>
      </w:r>
    </w:p>
    <w:p w14:paraId="3B404A3F" w14:textId="77777777" w:rsidR="00D23A28" w:rsidRPr="00E77C49" w:rsidRDefault="00E208D0" w:rsidP="00D05F6D">
      <w:pPr>
        <w:pStyle w:val="PargrafodaLista"/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permitir emissão de comprovante de inscrição;</w:t>
      </w:r>
    </w:p>
    <w:p w14:paraId="20AB97A2" w14:textId="77777777" w:rsidR="00D23A28" w:rsidRPr="00E77C49" w:rsidRDefault="00E208D0" w:rsidP="00D05F6D">
      <w:pPr>
        <w:pStyle w:val="PargrafodaLista"/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disciplinar e operacionalizar pedidos de isenção de taxa de inscrição, quando previstos em legislação ou ato normativo;</w:t>
      </w:r>
    </w:p>
    <w:p w14:paraId="64A7DA8C" w14:textId="77777777" w:rsidR="00D23A28" w:rsidRPr="00E77C49" w:rsidRDefault="00E208D0" w:rsidP="00D05F6D">
      <w:pPr>
        <w:pStyle w:val="PargrafodaLista"/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canais de atendimento aos candidatos (telefone, e-mail e, se houver, chat on-line);</w:t>
      </w:r>
    </w:p>
    <w:p w14:paraId="3F28BDE5" w14:textId="3BA20082" w:rsidR="00E208D0" w:rsidRPr="00E77C49" w:rsidRDefault="00E208D0" w:rsidP="00D05F6D">
      <w:pPr>
        <w:pStyle w:val="PargrafodaLista"/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relatórios periódicos de inscritos por cargo, escolaridade e demais critérios definidos pela Contratante.</w:t>
      </w:r>
    </w:p>
    <w:p w14:paraId="1909CBA4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7.3. Etapa de elaboração e aplicação das provas</w:t>
      </w:r>
    </w:p>
    <w:p w14:paraId="27D61710" w14:textId="4F46D20E" w:rsidR="00E208D0" w:rsidRPr="00E77C49" w:rsidRDefault="00D23A28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7.3.1. </w:t>
      </w:r>
      <w:r w:rsidR="00E208D0" w:rsidRPr="00E77C49">
        <w:rPr>
          <w:rFonts w:ascii="Arial" w:hAnsi="Arial" w:cs="Arial"/>
        </w:rPr>
        <w:t>A Contratada deverá:</w:t>
      </w:r>
    </w:p>
    <w:p w14:paraId="342099F2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selecionar banca examinadora composta por profissionais com formação superior e experiência em elaboração de questões para concursos públicos;</w:t>
      </w:r>
    </w:p>
    <w:p w14:paraId="206ED404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garantir a elaboração de provas com questões inéditas, adequadas ao nível de escolaridade e às atribuições dos cargos;</w:t>
      </w:r>
    </w:p>
    <w:p w14:paraId="72AEFD1A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imprimir as provas em parque gráfico próprio ou em ambiente com controle rigoroso de acesso, sigilo e segurança;</w:t>
      </w:r>
    </w:p>
    <w:p w14:paraId="31E1FEB4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realizar a logística de distribuição, guarda e transporte das provas até os locais de aplicação;</w:t>
      </w:r>
    </w:p>
    <w:p w14:paraId="00B41147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recrutar, contratar, treinar e remunerar coordenadores, fiscais de sala, fiscais de corredor, fiscais de banheiro, fiscais de portaria e demais colaboradores necessários à aplicação das provas;</w:t>
      </w:r>
    </w:p>
    <w:p w14:paraId="0CBB6B10" w14:textId="77777777" w:rsidR="00D23A28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aplicar as provas em data e horário definidos em conjunto com a Contratante;</w:t>
      </w:r>
    </w:p>
    <w:p w14:paraId="5B3F9B66" w14:textId="6B8A794D" w:rsidR="00E208D0" w:rsidRPr="00E77C49" w:rsidRDefault="00E208D0" w:rsidP="00D05F6D">
      <w:pPr>
        <w:pStyle w:val="PargrafodaLista"/>
        <w:numPr>
          <w:ilvl w:val="0"/>
          <w:numId w:val="12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adotar protocolos de segurança durante toda a aplicação (controle de acesso, uso de detectores de metal, lacre de envelopes etc.).</w:t>
      </w:r>
    </w:p>
    <w:p w14:paraId="3239890C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7.4. Etapa de correção, recursos e demais fases</w:t>
      </w:r>
    </w:p>
    <w:p w14:paraId="644B67E6" w14:textId="1ECEAF61" w:rsidR="00E208D0" w:rsidRPr="00E77C49" w:rsidRDefault="00D23A28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7.4.1. </w:t>
      </w:r>
      <w:r w:rsidR="00E208D0" w:rsidRPr="00E77C49">
        <w:rPr>
          <w:rFonts w:ascii="Arial" w:hAnsi="Arial" w:cs="Arial"/>
        </w:rPr>
        <w:t>A Contratada deverá:</w:t>
      </w:r>
    </w:p>
    <w:p w14:paraId="7E6E4F8B" w14:textId="77777777" w:rsidR="00D23A28" w:rsidRPr="00E77C49" w:rsidRDefault="00E208D0" w:rsidP="00D05F6D">
      <w:pPr>
        <w:pStyle w:val="PargrafodaLista"/>
        <w:numPr>
          <w:ilvl w:val="0"/>
          <w:numId w:val="13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proceder à correção das provas, mediante leitura ótica ou processamento eletrônico;</w:t>
      </w:r>
    </w:p>
    <w:p w14:paraId="24786960" w14:textId="77777777" w:rsidR="00D23A28" w:rsidRPr="00E77C49" w:rsidRDefault="00E208D0" w:rsidP="00D05F6D">
      <w:pPr>
        <w:pStyle w:val="PargrafodaLista"/>
        <w:numPr>
          <w:ilvl w:val="0"/>
          <w:numId w:val="13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gabarito preliminar em prazo a ser definido em edital;</w:t>
      </w:r>
    </w:p>
    <w:p w14:paraId="0F707EE1" w14:textId="77777777" w:rsidR="00D23A28" w:rsidRPr="00E77C49" w:rsidRDefault="00E208D0" w:rsidP="00D05F6D">
      <w:pPr>
        <w:pStyle w:val="PargrafodaLista"/>
        <w:numPr>
          <w:ilvl w:val="0"/>
          <w:numId w:val="13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receber, registrar, analisar e responder recursos de candidatos em todas as fases;</w:t>
      </w:r>
    </w:p>
    <w:p w14:paraId="0F9DD1AD" w14:textId="77777777" w:rsidR="00D23A28" w:rsidRPr="00E77C49" w:rsidRDefault="00E208D0" w:rsidP="00D05F6D">
      <w:pPr>
        <w:pStyle w:val="PargrafodaLista"/>
        <w:numPr>
          <w:ilvl w:val="0"/>
          <w:numId w:val="13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boletim de desempenho individual;</w:t>
      </w:r>
    </w:p>
    <w:p w14:paraId="3BDDDAE4" w14:textId="1B864123" w:rsidR="00E208D0" w:rsidRPr="00E77C49" w:rsidRDefault="00E208D0" w:rsidP="00D05F6D">
      <w:pPr>
        <w:pStyle w:val="PargrafodaLista"/>
        <w:numPr>
          <w:ilvl w:val="0"/>
          <w:numId w:val="13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lastRenderedPageBreak/>
        <w:t>realizar avaliação de títulos, quando prevista, com critérios objetivos e previamente definidos;</w:t>
      </w:r>
    </w:p>
    <w:p w14:paraId="49232BBA" w14:textId="77777777" w:rsidR="00E208D0" w:rsidRPr="00E77C49" w:rsidRDefault="00E208D0" w:rsidP="00E208D0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7.5. Etapa de resultados finais e encerramento</w:t>
      </w:r>
    </w:p>
    <w:p w14:paraId="655162AC" w14:textId="3057E23E" w:rsidR="00E208D0" w:rsidRPr="00E77C49" w:rsidRDefault="00D23A28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7.5.1. </w:t>
      </w:r>
      <w:r w:rsidR="00E208D0" w:rsidRPr="00E77C49">
        <w:rPr>
          <w:rFonts w:ascii="Arial" w:hAnsi="Arial" w:cs="Arial"/>
        </w:rPr>
        <w:t>A Contratada deverá:</w:t>
      </w:r>
    </w:p>
    <w:p w14:paraId="2199ADD4" w14:textId="77777777" w:rsidR="00D23A28" w:rsidRPr="00E77C49" w:rsidRDefault="00E208D0" w:rsidP="00D05F6D">
      <w:pPr>
        <w:pStyle w:val="PargrafodaLista"/>
        <w:numPr>
          <w:ilvl w:val="0"/>
          <w:numId w:val="1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gerar e disponibilizar à Contratante as listas de classificados, aprovados, não classificados e eliminados, por cargo;</w:t>
      </w:r>
    </w:p>
    <w:p w14:paraId="2EC60E65" w14:textId="77777777" w:rsidR="00D23A28" w:rsidRPr="00E77C49" w:rsidRDefault="00E208D0" w:rsidP="00D05F6D">
      <w:pPr>
        <w:pStyle w:val="PargrafodaLista"/>
        <w:numPr>
          <w:ilvl w:val="0"/>
          <w:numId w:val="1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proofErr w:type="spellStart"/>
      <w:r w:rsidRPr="00E77C49">
        <w:rPr>
          <w:rFonts w:ascii="Arial" w:hAnsi="Arial" w:cs="Arial"/>
          <w:sz w:val="24"/>
          <w:szCs w:val="24"/>
        </w:rPr>
        <w:t>fornecer</w:t>
      </w:r>
      <w:proofErr w:type="spellEnd"/>
      <w:r w:rsidRPr="00E77C49">
        <w:rPr>
          <w:rFonts w:ascii="Arial" w:hAnsi="Arial" w:cs="Arial"/>
          <w:sz w:val="24"/>
          <w:szCs w:val="24"/>
        </w:rPr>
        <w:t xml:space="preserve"> relatórios estatísticos gerais e específicos do certame;</w:t>
      </w:r>
    </w:p>
    <w:p w14:paraId="1F6523E8" w14:textId="77777777" w:rsidR="00D23A28" w:rsidRPr="00E77C49" w:rsidRDefault="00E208D0" w:rsidP="00D05F6D">
      <w:pPr>
        <w:pStyle w:val="PargrafodaLista"/>
        <w:numPr>
          <w:ilvl w:val="0"/>
          <w:numId w:val="1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preparar dossiê completo do concurso, contendo todos os documentos administrativos e acadêmicos, inclusive em mídia digital;</w:t>
      </w:r>
    </w:p>
    <w:p w14:paraId="067BAB14" w14:textId="77777777" w:rsidR="00D23A28" w:rsidRPr="00E77C49" w:rsidRDefault="00E208D0" w:rsidP="00D05F6D">
      <w:pPr>
        <w:pStyle w:val="PargrafodaLista"/>
        <w:numPr>
          <w:ilvl w:val="0"/>
          <w:numId w:val="1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apoiar tecnicamente a Contratante na elaboração do ato de homologação do certame;</w:t>
      </w:r>
    </w:p>
    <w:p w14:paraId="77FE2755" w14:textId="77A1E616" w:rsidR="00E208D0" w:rsidRPr="00E77C49" w:rsidRDefault="00E208D0" w:rsidP="00D05F6D">
      <w:pPr>
        <w:pStyle w:val="PargrafodaLista"/>
        <w:numPr>
          <w:ilvl w:val="0"/>
          <w:numId w:val="14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entregar à Contratante, ao final da vigência, toda a documentação física e digital, inclusive banco de dados dos candidatos, em formato definido pela Administração.</w:t>
      </w:r>
    </w:p>
    <w:p w14:paraId="6C37E994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8. DOS CARGOS, VAGAS E LOCAL DE REALIZAÇÃO</w:t>
      </w:r>
    </w:p>
    <w:p w14:paraId="3808BCCA" w14:textId="77777777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8.1. Os cargos e vagas integrais constarão de quadro específico do edital, observada, inicialmente, a seguinte previsão:</w:t>
      </w:r>
    </w:p>
    <w:p w14:paraId="423F6C1F" w14:textId="77777777" w:rsidR="00E208D0" w:rsidRPr="00E77C49" w:rsidRDefault="00E208D0" w:rsidP="00D05F6D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Contador – 01 vaga + Cadastro Reserva;</w:t>
      </w:r>
    </w:p>
    <w:p w14:paraId="1623B9D4" w14:textId="77777777" w:rsidR="00E208D0" w:rsidRPr="00E77C49" w:rsidRDefault="00E208D0" w:rsidP="00D05F6D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Analista de Planejamento e Controle – Cadastro Reserva;</w:t>
      </w:r>
    </w:p>
    <w:p w14:paraId="739CC850" w14:textId="77777777" w:rsidR="00E208D0" w:rsidRPr="00E77C49" w:rsidRDefault="00E208D0" w:rsidP="00D05F6D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Assistente Técnico Legislativo – Cadastro Reserva.</w:t>
      </w:r>
    </w:p>
    <w:p w14:paraId="6568DFA9" w14:textId="2574D754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8.2. As provas serão aplicadas </w:t>
      </w:r>
      <w:r w:rsidRPr="00E77C49">
        <w:rPr>
          <w:rFonts w:ascii="Arial" w:hAnsi="Arial" w:cs="Arial"/>
          <w:bCs/>
        </w:rPr>
        <w:t>no Município de Jateí/MS</w:t>
      </w:r>
      <w:r w:rsidRPr="00E77C49">
        <w:rPr>
          <w:rFonts w:ascii="Arial" w:hAnsi="Arial" w:cs="Arial"/>
        </w:rPr>
        <w:t>, em locais a serem definidos pela Contratante e validados pela Contratada, observando-se critérios de acessibilidade, segurança, infraestrutura mínima e capacidade de acomodação adequada dos candidatos.</w:t>
      </w:r>
    </w:p>
    <w:p w14:paraId="035937A8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9. DO MODELO DE EXECUÇÃO E DA GESTÃO DO CONTRATO</w:t>
      </w:r>
    </w:p>
    <w:p w14:paraId="10B8D2AB" w14:textId="77777777" w:rsidR="00E208D0" w:rsidRPr="00E77C49" w:rsidRDefault="00E208D0" w:rsidP="00EF088E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9.1. O contrato será executado sob o regime de </w:t>
      </w:r>
      <w:r w:rsidRPr="00E77C49">
        <w:rPr>
          <w:rFonts w:ascii="Arial" w:hAnsi="Arial" w:cs="Arial"/>
          <w:bCs/>
        </w:rPr>
        <w:t>empreitada por preço global</w:t>
      </w:r>
      <w:r w:rsidRPr="00E77C49">
        <w:rPr>
          <w:rFonts w:ascii="Arial" w:hAnsi="Arial" w:cs="Arial"/>
        </w:rPr>
        <w:t>, abrangendo todas as atividades necessárias à realização do concurso público, não sendo admitida a subdivisão do objeto para fins de execução parcial.</w:t>
      </w:r>
    </w:p>
    <w:p w14:paraId="1D76AB29" w14:textId="0E756C6A" w:rsidR="00E208D0" w:rsidRDefault="00E208D0" w:rsidP="00EF088E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9.2. A Contratante designará, por ato formal, </w:t>
      </w:r>
      <w:r w:rsidRPr="00E77C49">
        <w:rPr>
          <w:rFonts w:ascii="Arial" w:hAnsi="Arial" w:cs="Arial"/>
          <w:bCs/>
        </w:rPr>
        <w:t>Gestor do Contrato</w:t>
      </w:r>
      <w:r w:rsidRPr="00E77C49">
        <w:rPr>
          <w:rFonts w:ascii="Arial" w:hAnsi="Arial" w:cs="Arial"/>
        </w:rPr>
        <w:t xml:space="preserve"> e </w:t>
      </w:r>
      <w:r w:rsidRPr="00E77C49">
        <w:rPr>
          <w:rFonts w:ascii="Arial" w:hAnsi="Arial" w:cs="Arial"/>
          <w:bCs/>
        </w:rPr>
        <w:t>Fiscais Técnicos e Administrativos</w:t>
      </w:r>
      <w:r w:rsidRPr="00E77C49">
        <w:rPr>
          <w:rFonts w:ascii="Arial" w:hAnsi="Arial" w:cs="Arial"/>
        </w:rPr>
        <w:t>, nos termos da Lei nº 14.133/2021, responsáveis pelo acompanhamento, fiscalização e atesto dos serviços prestados.</w:t>
      </w:r>
    </w:p>
    <w:p w14:paraId="33C9D194" w14:textId="34F783C9" w:rsidR="00EF088E" w:rsidRPr="00E77C49" w:rsidRDefault="00EF088E" w:rsidP="00EF088E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9.3. conforme a portaria n°005/2025, de 27 de janeiro de 2025, fica constituída a comissão para realização de pesquisa de preços e viabilidade de condução de concurso pela própria câmara ou por banca externa.</w:t>
      </w:r>
    </w:p>
    <w:p w14:paraId="14401D37" w14:textId="6867AAF2" w:rsidR="00E208D0" w:rsidRPr="00E77C49" w:rsidRDefault="00E208D0" w:rsidP="00EF088E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>9.</w:t>
      </w:r>
      <w:r w:rsidR="00EF088E">
        <w:rPr>
          <w:rFonts w:ascii="Arial" w:hAnsi="Arial" w:cs="Arial"/>
        </w:rPr>
        <w:t>4</w:t>
      </w:r>
      <w:r w:rsidRPr="00E77C49">
        <w:rPr>
          <w:rFonts w:ascii="Arial" w:hAnsi="Arial" w:cs="Arial"/>
        </w:rPr>
        <w:t xml:space="preserve">. A Contratada deverá indicar </w:t>
      </w:r>
      <w:r w:rsidRPr="00E77C49">
        <w:rPr>
          <w:rFonts w:ascii="Arial" w:hAnsi="Arial" w:cs="Arial"/>
          <w:b/>
          <w:bCs/>
        </w:rPr>
        <w:t>preposto</w:t>
      </w:r>
      <w:r w:rsidRPr="00E77C49">
        <w:rPr>
          <w:rFonts w:ascii="Arial" w:hAnsi="Arial" w:cs="Arial"/>
        </w:rPr>
        <w:t xml:space="preserve"> para responder, em seu nome, por todas as tratativas perante a Câmara Municipal, informando endereço eletrônico e telefones de contato, devendo manter disponibilidade para atendimento em tempo hábil sempre que solicitado.</w:t>
      </w:r>
    </w:p>
    <w:p w14:paraId="7AAD8C70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10. DAS OBRIGAÇÕES DA CONTRATADA</w:t>
      </w:r>
    </w:p>
    <w:p w14:paraId="6EF18D23" w14:textId="77777777" w:rsidR="00E208D0" w:rsidRPr="00E77C49" w:rsidRDefault="00E208D0" w:rsidP="00D23A2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10.1. Além das obrigações já descritas nas seções anteriores, constituem obrigações da Contratada, em linha com as melhores práticas verificadas nos </w:t>
      </w:r>
      <w:r w:rsidRPr="00EF088E">
        <w:rPr>
          <w:rFonts w:ascii="Arial" w:hAnsi="Arial" w:cs="Arial"/>
        </w:rPr>
        <w:t>modelos analisados</w:t>
      </w:r>
      <w:r w:rsidRPr="00E77C49">
        <w:rPr>
          <w:rFonts w:ascii="Arial" w:hAnsi="Arial" w:cs="Arial"/>
        </w:rPr>
        <w:t>:</w:t>
      </w:r>
    </w:p>
    <w:p w14:paraId="628920F8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executar o objeto em sua totalidade, com pessoal idôneo, habilitado e capacitado, assumindo a total responsabilidade técnica, administrativa e operacional pelos serviços;</w:t>
      </w:r>
    </w:p>
    <w:p w14:paraId="6786DFB1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manter sigilo absoluto sobre todas as informações relativas ao concurso, especialmente quanto ao conteúdo das provas;</w:t>
      </w:r>
    </w:p>
    <w:p w14:paraId="08E27E18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reparar, corrigir, remover, reconstruir ou substituir, às suas expensas, qualquer serviço ou ato em que se verifiquem vícios, defeitos ou incorreções, decorrentes de sua atuação;</w:t>
      </w:r>
    </w:p>
    <w:p w14:paraId="2815648E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responder por danos causados à Contratante ou a terceiros, decorrentes de culpa ou dolo na execução do contrato, sem exclusão das responsabilidades civil, administrativa e penal;</w:t>
      </w:r>
    </w:p>
    <w:p w14:paraId="1D0548D3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 “Fale Conosco” eletrônico e canais de comunicação adequados aos candidatos;</w:t>
      </w:r>
    </w:p>
    <w:p w14:paraId="7E8C5F4D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observar integralmente as especificações técnicas e quantitativas fixadas neste Termo e no futuro contrato;</w:t>
      </w:r>
    </w:p>
    <w:p w14:paraId="31D9BF5A" w14:textId="77777777" w:rsidR="00D23A28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manter atualizados e disponíveis para a fiscalização todos os documentos comprobatórios de cumprimento de obrigações trabalhistas, previdenciárias, fiscais e de segurança da informação;</w:t>
      </w:r>
    </w:p>
    <w:p w14:paraId="453BF85E" w14:textId="355BE603" w:rsidR="00E208D0" w:rsidRPr="00E77C49" w:rsidRDefault="00E208D0" w:rsidP="00D05F6D">
      <w:pPr>
        <w:pStyle w:val="PargrafodaLista"/>
        <w:numPr>
          <w:ilvl w:val="0"/>
          <w:numId w:val="15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atender às diligências, solicitações de esclarecimentos e recomendações expedidas pela Comissão de Concurso e pelo Gestor do Contrato.</w:t>
      </w:r>
    </w:p>
    <w:p w14:paraId="28B3F76E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11. DAS OBRIGAÇÕES DA CONTRATANTE</w:t>
      </w:r>
    </w:p>
    <w:p w14:paraId="1B28032A" w14:textId="77777777" w:rsidR="00E208D0" w:rsidRPr="00E77C49" w:rsidRDefault="00E208D0" w:rsidP="00E208D0">
      <w:pPr>
        <w:spacing w:before="100" w:beforeAutospacing="1" w:after="100" w:afterAutospacing="1"/>
        <w:rPr>
          <w:rFonts w:ascii="Arial" w:hAnsi="Arial" w:cs="Arial"/>
        </w:rPr>
      </w:pPr>
      <w:r w:rsidRPr="00E77C49">
        <w:rPr>
          <w:rFonts w:ascii="Arial" w:hAnsi="Arial" w:cs="Arial"/>
        </w:rPr>
        <w:t>11.1. São obrigações da Câmara Municipal de Jateí/MS:</w:t>
      </w:r>
    </w:p>
    <w:p w14:paraId="43EBB043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nomear, por ato próprio, a Comissão de Concurso e os fiscais do contrato;</w:t>
      </w:r>
    </w:p>
    <w:p w14:paraId="2C06AC80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fornecer à Contratada as informações necessárias à elaboração do edital (estrutura de cargos, remuneração, jornada, atribuições etc.);</w:t>
      </w:r>
    </w:p>
    <w:p w14:paraId="5EB4AF29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disponibilizar, em conjunto com a Contratada, os locais para realização das provas, observando critérios de infraestrutura e segurança;</w:t>
      </w:r>
    </w:p>
    <w:p w14:paraId="7D8EE9E3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publicar, na imprensa oficial, o extrato do contrato, a aprovação do edital, os atos de homologação e demais publicações oficiais;</w:t>
      </w:r>
    </w:p>
    <w:p w14:paraId="3DE3CA28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acompanhar e fiscalizar todas as etapas da execução contratual, rejeitando serviços em desacordo com as especificações;</w:t>
      </w:r>
    </w:p>
    <w:p w14:paraId="3DB2A04F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lastRenderedPageBreak/>
        <w:t>efetuar os pagamentos devidos à Contratada, nas condições estabelecidas no edital e no contrato;</w:t>
      </w:r>
    </w:p>
    <w:p w14:paraId="729E9C5A" w14:textId="77777777" w:rsidR="00D23A28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intervir no processo do concurso, em qualquer momento, em caso de descumprimento da legislação ou de irregularidades relevantes;</w:t>
      </w:r>
    </w:p>
    <w:p w14:paraId="6094CEBA" w14:textId="02505813" w:rsidR="00E208D0" w:rsidRPr="00E77C49" w:rsidRDefault="00E208D0" w:rsidP="00D05F6D">
      <w:pPr>
        <w:pStyle w:val="PargrafodaLista"/>
        <w:numPr>
          <w:ilvl w:val="0"/>
          <w:numId w:val="16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promover a homologação do resultado final, após o cumprimento de todas as formalidades.</w:t>
      </w:r>
    </w:p>
    <w:p w14:paraId="47CBB2B3" w14:textId="77777777" w:rsidR="00E208D0" w:rsidRPr="00E77C49" w:rsidRDefault="00E208D0" w:rsidP="00DD7988">
      <w:pPr>
        <w:spacing w:before="100" w:beforeAutospacing="1" w:after="100" w:afterAutospacing="1"/>
        <w:jc w:val="both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12. DO CRITÉRIO DE JULGAMENTO, MODELO DE REMUNERAÇÃO E FORMA DE PAGAMENTO</w:t>
      </w:r>
    </w:p>
    <w:p w14:paraId="6D6C7DD1" w14:textId="370AEBC8" w:rsidR="00E208D0" w:rsidRPr="00EF088E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F088E">
        <w:rPr>
          <w:rFonts w:ascii="Arial" w:hAnsi="Arial" w:cs="Arial"/>
        </w:rPr>
        <w:t xml:space="preserve">12.1. A licitação será realizada na modalidade </w:t>
      </w:r>
      <w:r w:rsidRPr="00EF088E">
        <w:rPr>
          <w:rFonts w:ascii="Arial" w:hAnsi="Arial" w:cs="Arial"/>
          <w:b/>
          <w:bCs/>
        </w:rPr>
        <w:t>Pregão Presencial</w:t>
      </w:r>
      <w:r w:rsidRPr="00EF088E">
        <w:rPr>
          <w:rFonts w:ascii="Arial" w:hAnsi="Arial" w:cs="Arial"/>
        </w:rPr>
        <w:t xml:space="preserve">, tipo </w:t>
      </w:r>
      <w:r w:rsidRPr="00EF088E">
        <w:rPr>
          <w:rFonts w:ascii="Arial" w:hAnsi="Arial" w:cs="Arial"/>
          <w:b/>
          <w:bCs/>
        </w:rPr>
        <w:t>menor preço</w:t>
      </w:r>
      <w:r w:rsidRPr="00EF088E">
        <w:rPr>
          <w:rFonts w:ascii="Arial" w:hAnsi="Arial" w:cs="Arial"/>
        </w:rPr>
        <w:t>, nos termos da Lei nº 14.133/2021.</w:t>
      </w:r>
    </w:p>
    <w:p w14:paraId="7623A027" w14:textId="77777777" w:rsidR="00E208D0" w:rsidRPr="00F04530" w:rsidRDefault="00E208D0" w:rsidP="00DD7988">
      <w:pPr>
        <w:spacing w:before="100" w:beforeAutospacing="1" w:after="100" w:afterAutospacing="1"/>
        <w:jc w:val="both"/>
        <w:outlineLvl w:val="3"/>
        <w:rPr>
          <w:rFonts w:ascii="Arial" w:hAnsi="Arial" w:cs="Arial"/>
          <w:b/>
          <w:bCs/>
        </w:rPr>
      </w:pPr>
      <w:r w:rsidRPr="00F04530">
        <w:rPr>
          <w:rFonts w:ascii="Arial" w:hAnsi="Arial" w:cs="Arial"/>
          <w:b/>
          <w:bCs/>
        </w:rPr>
        <w:t>12.2. Opção técnica recomendada – Menor Preço Global (empreitada por preço global)</w:t>
      </w:r>
    </w:p>
    <w:p w14:paraId="4FC3E14B" w14:textId="77777777" w:rsidR="00E208D0" w:rsidRPr="00F04530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F04530">
        <w:rPr>
          <w:rFonts w:ascii="Arial" w:hAnsi="Arial" w:cs="Arial"/>
        </w:rPr>
        <w:t xml:space="preserve">12.2.1. Recomenda-se que o certame adote o critério de julgamento </w:t>
      </w:r>
      <w:r w:rsidRPr="00F04530">
        <w:rPr>
          <w:rFonts w:ascii="Arial" w:hAnsi="Arial" w:cs="Arial"/>
          <w:b/>
          <w:bCs/>
        </w:rPr>
        <w:t>Menor Preço Global</w:t>
      </w:r>
      <w:r w:rsidRPr="00F04530">
        <w:rPr>
          <w:rFonts w:ascii="Arial" w:hAnsi="Arial" w:cs="Arial"/>
        </w:rPr>
        <w:t xml:space="preserve">, com regime de </w:t>
      </w:r>
      <w:r w:rsidRPr="00F04530">
        <w:rPr>
          <w:rFonts w:ascii="Arial" w:hAnsi="Arial" w:cs="Arial"/>
          <w:b/>
          <w:bCs/>
        </w:rPr>
        <w:t>empreitada por preço global</w:t>
      </w:r>
      <w:r w:rsidRPr="00F04530">
        <w:rPr>
          <w:rFonts w:ascii="Arial" w:hAnsi="Arial" w:cs="Arial"/>
        </w:rPr>
        <w:t xml:space="preserve">, em que cada licitante apresentará </w:t>
      </w:r>
      <w:r w:rsidRPr="00F04530">
        <w:rPr>
          <w:rFonts w:ascii="Arial" w:hAnsi="Arial" w:cs="Arial"/>
          <w:b/>
          <w:bCs/>
        </w:rPr>
        <w:t>um valor total único</w:t>
      </w:r>
      <w:r w:rsidRPr="00F04530">
        <w:rPr>
          <w:rFonts w:ascii="Arial" w:hAnsi="Arial" w:cs="Arial"/>
        </w:rPr>
        <w:t xml:space="preserve"> para a execução integral do objeto.</w:t>
      </w:r>
    </w:p>
    <w:p w14:paraId="28A6CE18" w14:textId="77777777" w:rsidR="00E208D0" w:rsidRPr="00F04530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F04530">
        <w:rPr>
          <w:rFonts w:ascii="Arial" w:hAnsi="Arial" w:cs="Arial"/>
        </w:rPr>
        <w:t>12.2.2. Fundamentação técnica:</w:t>
      </w:r>
    </w:p>
    <w:p w14:paraId="2C66AD55" w14:textId="77777777" w:rsidR="00DD7988" w:rsidRPr="00F04530" w:rsidRDefault="00E208D0" w:rsidP="00D05F6D">
      <w:pPr>
        <w:pStyle w:val="PargrafodaLista"/>
        <w:numPr>
          <w:ilvl w:val="0"/>
          <w:numId w:val="17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F04530">
        <w:rPr>
          <w:rFonts w:ascii="Arial" w:hAnsi="Arial" w:cs="Arial"/>
          <w:sz w:val="24"/>
          <w:szCs w:val="24"/>
        </w:rPr>
        <w:t>o objeto é executado por escopo, de forma integrada e indivisível, com etapas encadeadas e interdependentes;</w:t>
      </w:r>
    </w:p>
    <w:p w14:paraId="64948547" w14:textId="77777777" w:rsidR="00DD7988" w:rsidRPr="00F04530" w:rsidRDefault="00E208D0" w:rsidP="00D05F6D">
      <w:pPr>
        <w:pStyle w:val="PargrafodaLista"/>
        <w:numPr>
          <w:ilvl w:val="0"/>
          <w:numId w:val="17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F04530">
        <w:rPr>
          <w:rFonts w:ascii="Arial" w:hAnsi="Arial" w:cs="Arial"/>
          <w:sz w:val="24"/>
          <w:szCs w:val="24"/>
        </w:rPr>
        <w:t>o modelo assegura maior previsibilidade orçamentária, na medida em que o custo total do concurso é conhecido previamente;</w:t>
      </w:r>
    </w:p>
    <w:p w14:paraId="04D0D01F" w14:textId="77777777" w:rsidR="00DD7988" w:rsidRPr="00F04530" w:rsidRDefault="00E208D0" w:rsidP="00D05F6D">
      <w:pPr>
        <w:pStyle w:val="PargrafodaLista"/>
        <w:numPr>
          <w:ilvl w:val="0"/>
          <w:numId w:val="17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F04530">
        <w:rPr>
          <w:rFonts w:ascii="Arial" w:hAnsi="Arial" w:cs="Arial"/>
          <w:sz w:val="24"/>
          <w:szCs w:val="24"/>
        </w:rPr>
        <w:t>reduz-se o risco de desequilíbrios decorrentes de eventual número menor de inscrições;</w:t>
      </w:r>
    </w:p>
    <w:p w14:paraId="7FB71B42" w14:textId="77777777" w:rsidR="00DD7988" w:rsidRPr="00F04530" w:rsidRDefault="00E208D0" w:rsidP="00D05F6D">
      <w:pPr>
        <w:pStyle w:val="PargrafodaLista"/>
        <w:numPr>
          <w:ilvl w:val="0"/>
          <w:numId w:val="17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F04530">
        <w:rPr>
          <w:rFonts w:ascii="Arial" w:hAnsi="Arial" w:cs="Arial"/>
          <w:sz w:val="24"/>
          <w:szCs w:val="24"/>
        </w:rPr>
        <w:t>simplifica-se o julgamento das propostas e a fiscalização da execução;</w:t>
      </w:r>
    </w:p>
    <w:p w14:paraId="223D2C03" w14:textId="5E962F7E" w:rsidR="00E208D0" w:rsidRPr="00F04530" w:rsidRDefault="00E208D0" w:rsidP="00D05F6D">
      <w:pPr>
        <w:pStyle w:val="PargrafodaLista"/>
        <w:numPr>
          <w:ilvl w:val="0"/>
          <w:numId w:val="17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F04530">
        <w:rPr>
          <w:rFonts w:ascii="Arial" w:hAnsi="Arial" w:cs="Arial"/>
          <w:sz w:val="24"/>
          <w:szCs w:val="24"/>
        </w:rPr>
        <w:t>coaduna-se com os modelos de referência observados em contratações semelhantes.</w:t>
      </w:r>
    </w:p>
    <w:p w14:paraId="1FCE38E6" w14:textId="4337D8FA" w:rsidR="00E208D0" w:rsidRPr="00F04530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F04530">
        <w:rPr>
          <w:rFonts w:ascii="Arial" w:hAnsi="Arial" w:cs="Arial"/>
        </w:rPr>
        <w:t>12.2.3. Forma de pagamento:</w:t>
      </w:r>
    </w:p>
    <w:p w14:paraId="45697FCF" w14:textId="40817860" w:rsidR="00E208D0" w:rsidRPr="00E77C49" w:rsidRDefault="00DD7988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F04530">
        <w:rPr>
          <w:rFonts w:ascii="Arial" w:hAnsi="Arial" w:cs="Arial"/>
        </w:rPr>
        <w:t>pagamento em parcela única, após a homologação do concurso, conforme vier a ser definido no edital, ou</w:t>
      </w:r>
      <w:r w:rsidR="00F04530">
        <w:rPr>
          <w:rFonts w:ascii="Arial" w:hAnsi="Arial" w:cs="Arial"/>
        </w:rPr>
        <w:t xml:space="preserve"> </w:t>
      </w:r>
      <w:r w:rsidR="00E208D0" w:rsidRPr="00F04530">
        <w:rPr>
          <w:rFonts w:ascii="Arial" w:hAnsi="Arial" w:cs="Arial"/>
        </w:rPr>
        <w:t>pagamento em parcelas vinculadas às etapas do certame (por exemplo, elaboração do edital, aplicação das provas, divulgação de resultados, homologação)</w:t>
      </w:r>
      <w:r w:rsidRPr="00F04530">
        <w:rPr>
          <w:rFonts w:ascii="Arial" w:hAnsi="Arial" w:cs="Arial"/>
        </w:rPr>
        <w:t>.</w:t>
      </w:r>
      <w:r w:rsidR="00E208D0" w:rsidRPr="00E77C49">
        <w:rPr>
          <w:rFonts w:ascii="Arial" w:hAnsi="Arial" w:cs="Arial"/>
        </w:rPr>
        <w:br/>
      </w:r>
    </w:p>
    <w:p w14:paraId="654AC60E" w14:textId="77777777" w:rsidR="00E208D0" w:rsidRPr="00E77C49" w:rsidRDefault="00E208D0" w:rsidP="00DD7988">
      <w:pPr>
        <w:spacing w:before="100" w:beforeAutospacing="1" w:after="100" w:afterAutospacing="1"/>
        <w:jc w:val="both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13. DOS PRAZOS DE EXECUÇÃO E VIGÊNCIA</w:t>
      </w:r>
    </w:p>
    <w:p w14:paraId="009CF768" w14:textId="77777777" w:rsidR="00E208D0" w:rsidRPr="00E77C49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13.1. O prazo de </w:t>
      </w:r>
      <w:r w:rsidRPr="00E77C49">
        <w:rPr>
          <w:rFonts w:ascii="Arial" w:hAnsi="Arial" w:cs="Arial"/>
          <w:bCs/>
        </w:rPr>
        <w:t>execução integral do objeto</w:t>
      </w:r>
      <w:r w:rsidRPr="00E77C49">
        <w:rPr>
          <w:rFonts w:ascii="Arial" w:hAnsi="Arial" w:cs="Arial"/>
        </w:rPr>
        <w:t xml:space="preserve"> será de </w:t>
      </w:r>
      <w:r w:rsidRPr="00F04530">
        <w:rPr>
          <w:rFonts w:ascii="Arial" w:hAnsi="Arial" w:cs="Arial"/>
        </w:rPr>
        <w:t xml:space="preserve">até </w:t>
      </w:r>
      <w:r w:rsidRPr="00F04530">
        <w:rPr>
          <w:rFonts w:ascii="Arial" w:hAnsi="Arial" w:cs="Arial"/>
          <w:bCs/>
        </w:rPr>
        <w:t>120 (cento e vinte) dias</w:t>
      </w:r>
      <w:r w:rsidRPr="00E77C49">
        <w:rPr>
          <w:rFonts w:ascii="Arial" w:hAnsi="Arial" w:cs="Arial"/>
        </w:rPr>
        <w:t>, contados da data de assinatura do contrato ou da ordem de início, podendo ser prorrogado, de forma justificada, na forma da Lei nº 14.133/2021.</w:t>
      </w:r>
    </w:p>
    <w:p w14:paraId="4F673728" w14:textId="579F749B" w:rsidR="00E208D0" w:rsidRDefault="00E208D0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lastRenderedPageBreak/>
        <w:t xml:space="preserve">13.2. O contrato terá vigência de até </w:t>
      </w:r>
      <w:r w:rsidR="00E7502D">
        <w:rPr>
          <w:rFonts w:ascii="Arial" w:hAnsi="Arial" w:cs="Arial"/>
          <w:bCs/>
        </w:rPr>
        <w:t>06</w:t>
      </w:r>
      <w:r w:rsidRPr="00E77C49">
        <w:rPr>
          <w:rFonts w:ascii="Arial" w:hAnsi="Arial" w:cs="Arial"/>
          <w:bCs/>
        </w:rPr>
        <w:t xml:space="preserve"> (</w:t>
      </w:r>
      <w:r w:rsidR="00E7502D">
        <w:rPr>
          <w:rFonts w:ascii="Arial" w:hAnsi="Arial" w:cs="Arial"/>
          <w:bCs/>
        </w:rPr>
        <w:t>seis</w:t>
      </w:r>
      <w:r w:rsidRPr="00E77C49">
        <w:rPr>
          <w:rFonts w:ascii="Arial" w:hAnsi="Arial" w:cs="Arial"/>
          <w:bCs/>
        </w:rPr>
        <w:t>) meses</w:t>
      </w:r>
      <w:r w:rsidRPr="00E77C49">
        <w:rPr>
          <w:rFonts w:ascii="Arial" w:hAnsi="Arial" w:cs="Arial"/>
        </w:rPr>
        <w:t>, contados da assinatura, podendo ser prorrogado nos limites legais, caso remanesçam obrigações de natureza residual (recursos, demandas judiciais etc.).</w:t>
      </w:r>
    </w:p>
    <w:p w14:paraId="03B2A060" w14:textId="77777777" w:rsidR="00423DB7" w:rsidRPr="00E77C49" w:rsidRDefault="00423DB7" w:rsidP="00DD7988">
      <w:pPr>
        <w:spacing w:before="100" w:beforeAutospacing="1" w:after="100" w:afterAutospacing="1"/>
        <w:jc w:val="both"/>
        <w:rPr>
          <w:rFonts w:ascii="Arial" w:hAnsi="Arial" w:cs="Arial"/>
        </w:rPr>
      </w:pPr>
    </w:p>
    <w:p w14:paraId="45BBD08F" w14:textId="43924232" w:rsidR="00E208D0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14. ESTIMATIVA DO VALOR DA CONTRATAÇÃO E ADEQUAÇÃO ORÇAMENTÁRIA</w:t>
      </w:r>
    </w:p>
    <w:tbl>
      <w:tblPr>
        <w:tblW w:w="6946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1017"/>
        <w:gridCol w:w="788"/>
        <w:gridCol w:w="1315"/>
      </w:tblGrid>
      <w:tr w:rsidR="003E212A" w14:paraId="55A352E1" w14:textId="77777777" w:rsidTr="003E212A">
        <w:trPr>
          <w:trHeight w:hRule="exact" w:val="401"/>
        </w:trPr>
        <w:tc>
          <w:tcPr>
            <w:tcW w:w="38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3B7B53" w14:textId="77777777" w:rsidR="003E212A" w:rsidRDefault="003E212A" w:rsidP="005D13F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Descrição do item </w:t>
            </w:r>
          </w:p>
          <w:p w14:paraId="3AF6F745" w14:textId="77777777" w:rsidR="003E212A" w:rsidRDefault="003E212A" w:rsidP="005D13F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78DCEC" w14:textId="77777777" w:rsidR="003E212A" w:rsidRDefault="003E212A" w:rsidP="005D13F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4AC00ED1" w14:textId="77777777" w:rsidR="003E212A" w:rsidRDefault="003E212A" w:rsidP="005D13F0"/>
        </w:tc>
        <w:tc>
          <w:tcPr>
            <w:tcW w:w="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0553E6" w14:textId="77777777" w:rsidR="003E212A" w:rsidRDefault="003E212A" w:rsidP="005D13F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78706E93" w14:textId="77777777" w:rsidR="003E212A" w:rsidRDefault="003E212A" w:rsidP="005D13F0"/>
        </w:tc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4EFD4F" w14:textId="77777777" w:rsidR="003E212A" w:rsidRDefault="003E212A" w:rsidP="005D13F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4D587592" w14:textId="77777777" w:rsidR="003E212A" w:rsidRDefault="003E212A" w:rsidP="005D13F0"/>
        </w:tc>
      </w:tr>
      <w:tr w:rsidR="003E212A" w14:paraId="7F615F7D" w14:textId="77777777" w:rsidTr="003E212A">
        <w:trPr>
          <w:trHeight w:hRule="exact" w:val="2307"/>
        </w:trPr>
        <w:tc>
          <w:tcPr>
            <w:tcW w:w="38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75AF70B4" w14:textId="2C267EBE" w:rsidR="003E212A" w:rsidRDefault="003E212A" w:rsidP="005D13F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Contratação de empresa, instituto ou fundação especializada para prestação de serviços técnicos especializados de planejamento, organização, execução de concurso público, visando ao provimento de cargos efetivos e formação de cadastro de reserva no quadro permanente de pessoal da Câmara Municipal de jatei/MS, acompanhar todas as etapas de concurso público, que deverá incluir a elaboração de edital, inscrições, aplicação de provas e analise de títulos, até homologação final, para o provimento dos seguintes cargos: Contador: 1 vaga + CR, </w:t>
            </w:r>
            <w:r w:rsidR="0081020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Analista de Planejamento e Controle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Intern</w:t>
            </w:r>
            <w:r w:rsidR="0081020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o: 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</w:t>
            </w:r>
            <w:r w:rsidR="0081020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e A</w:t>
            </w:r>
            <w:r w:rsidR="0081020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ssistente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Técnico Legislativo: CR.</w:t>
            </w:r>
          </w:p>
          <w:p w14:paraId="6683A9F7" w14:textId="77777777" w:rsidR="003E212A" w:rsidRDefault="003E212A" w:rsidP="005D13F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1C5D3E" w14:textId="77777777" w:rsidR="003E212A" w:rsidRDefault="003E212A" w:rsidP="005D13F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2F31FEAC" w14:textId="77777777" w:rsidR="003E212A" w:rsidRDefault="003E212A" w:rsidP="005D13F0"/>
        </w:tc>
        <w:tc>
          <w:tcPr>
            <w:tcW w:w="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03DC96" w14:textId="77777777" w:rsidR="003E212A" w:rsidRDefault="003E212A" w:rsidP="005D13F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  <w:proofErr w:type="spellEnd"/>
          </w:p>
          <w:p w14:paraId="2B3220A3" w14:textId="77777777" w:rsidR="003E212A" w:rsidRDefault="003E212A" w:rsidP="005D13F0"/>
        </w:tc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1AE542" w14:textId="2F7EE478" w:rsidR="003E212A" w:rsidRDefault="003E212A" w:rsidP="005D13F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117.166,6667 </w:t>
            </w:r>
          </w:p>
          <w:p w14:paraId="4BD9D8DC" w14:textId="77777777" w:rsidR="003E212A" w:rsidRDefault="003E212A" w:rsidP="005D13F0"/>
        </w:tc>
      </w:tr>
    </w:tbl>
    <w:p w14:paraId="0F1B87F5" w14:textId="77777777" w:rsidR="003E212A" w:rsidRPr="00E77C49" w:rsidRDefault="003E212A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</w:p>
    <w:p w14:paraId="391B8C48" w14:textId="29705960" w:rsidR="000426E7" w:rsidRDefault="000426E7" w:rsidP="000426E7">
      <w:pPr>
        <w:spacing w:before="100" w:beforeAutospacing="1" w:after="100" w:afterAutospacing="1"/>
        <w:jc w:val="both"/>
        <w:outlineLvl w:val="2"/>
        <w:rPr>
          <w:rFonts w:ascii="Arial" w:hAnsi="Arial" w:cs="Arial"/>
        </w:rPr>
      </w:pPr>
      <w:r>
        <w:rPr>
          <w:rFonts w:ascii="Arial" w:hAnsi="Arial" w:cs="Arial"/>
          <w:bCs/>
        </w:rPr>
        <w:t>14.1.</w:t>
      </w:r>
      <w:r w:rsidRPr="00907C3E">
        <w:rPr>
          <w:rFonts w:ascii="Arial" w:hAnsi="Arial" w:cs="Arial"/>
        </w:rPr>
        <w:t xml:space="preserve">O custo estimado da contratação é </w:t>
      </w:r>
      <w:r w:rsidRPr="0031126F">
        <w:rPr>
          <w:rFonts w:ascii="Arial" w:hAnsi="Arial" w:cs="Arial"/>
        </w:rPr>
        <w:t xml:space="preserve">de </w:t>
      </w:r>
      <w:r w:rsidRPr="00CA4485">
        <w:rPr>
          <w:rFonts w:ascii="Arial" w:hAnsi="Arial" w:cs="Arial"/>
          <w:b/>
          <w:bCs/>
        </w:rPr>
        <w:t>R$ 1</w:t>
      </w:r>
      <w:r>
        <w:rPr>
          <w:rFonts w:ascii="Arial" w:hAnsi="Arial" w:cs="Arial"/>
          <w:b/>
          <w:bCs/>
        </w:rPr>
        <w:t>17</w:t>
      </w:r>
      <w:r w:rsidRPr="00CA4485">
        <w:rPr>
          <w:rFonts w:ascii="Arial" w:hAnsi="Arial" w:cs="Arial"/>
          <w:b/>
          <w:bCs/>
        </w:rPr>
        <w:t>.1</w:t>
      </w:r>
      <w:r>
        <w:rPr>
          <w:rFonts w:ascii="Arial" w:hAnsi="Arial" w:cs="Arial"/>
          <w:b/>
          <w:bCs/>
        </w:rPr>
        <w:t>66</w:t>
      </w:r>
      <w:r w:rsidRPr="00CA4485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>6</w:t>
      </w:r>
      <w:r w:rsidR="00CA1A3C">
        <w:rPr>
          <w:rFonts w:ascii="Arial" w:hAnsi="Arial" w:cs="Arial"/>
          <w:b/>
          <w:bCs/>
        </w:rPr>
        <w:t>7</w:t>
      </w:r>
      <w:r w:rsidRPr="00CA4485">
        <w:rPr>
          <w:rFonts w:ascii="Arial" w:hAnsi="Arial" w:cs="Arial"/>
        </w:rPr>
        <w:t xml:space="preserve"> (Ce</w:t>
      </w:r>
      <w:r>
        <w:rPr>
          <w:rFonts w:ascii="Arial" w:hAnsi="Arial" w:cs="Arial"/>
        </w:rPr>
        <w:t>nto e dezessete</w:t>
      </w:r>
      <w:r w:rsidRPr="00CA4485">
        <w:rPr>
          <w:rFonts w:ascii="Arial" w:hAnsi="Arial" w:cs="Arial"/>
        </w:rPr>
        <w:t xml:space="preserve"> mil e cento e </w:t>
      </w:r>
      <w:r>
        <w:rPr>
          <w:rFonts w:ascii="Arial" w:hAnsi="Arial" w:cs="Arial"/>
        </w:rPr>
        <w:t xml:space="preserve">sessenta </w:t>
      </w:r>
      <w:r w:rsidRPr="00CA4485">
        <w:rPr>
          <w:rFonts w:ascii="Arial" w:hAnsi="Arial" w:cs="Arial"/>
        </w:rPr>
        <w:t>e se</w:t>
      </w:r>
      <w:r>
        <w:rPr>
          <w:rFonts w:ascii="Arial" w:hAnsi="Arial" w:cs="Arial"/>
        </w:rPr>
        <w:t xml:space="preserve">is </w:t>
      </w:r>
      <w:r w:rsidRPr="00CA4485">
        <w:rPr>
          <w:rFonts w:ascii="Arial" w:hAnsi="Arial" w:cs="Arial"/>
        </w:rPr>
        <w:t xml:space="preserve">reais e </w:t>
      </w:r>
      <w:r>
        <w:rPr>
          <w:rFonts w:ascii="Arial" w:hAnsi="Arial" w:cs="Arial"/>
        </w:rPr>
        <w:t>sessenta</w:t>
      </w:r>
      <w:r w:rsidRPr="00CA4485">
        <w:rPr>
          <w:rFonts w:ascii="Arial" w:hAnsi="Arial" w:cs="Arial"/>
        </w:rPr>
        <w:t xml:space="preserve"> e </w:t>
      </w:r>
      <w:r>
        <w:rPr>
          <w:rFonts w:ascii="Arial" w:hAnsi="Arial" w:cs="Arial"/>
        </w:rPr>
        <w:t>se</w:t>
      </w:r>
      <w:r w:rsidR="00CA1A3C">
        <w:rPr>
          <w:rFonts w:ascii="Arial" w:hAnsi="Arial" w:cs="Arial"/>
        </w:rPr>
        <w:t>te</w:t>
      </w:r>
      <w:r w:rsidRPr="00CA4485">
        <w:rPr>
          <w:rFonts w:ascii="Arial" w:hAnsi="Arial" w:cs="Arial"/>
        </w:rPr>
        <w:t xml:space="preserve"> centavos),</w:t>
      </w:r>
      <w:r w:rsidRPr="0031126F">
        <w:rPr>
          <w:rFonts w:ascii="Arial" w:hAnsi="Arial" w:cs="Arial"/>
        </w:rPr>
        <w:t xml:space="preserve"> </w:t>
      </w:r>
      <w:r w:rsidRPr="00907C3E">
        <w:rPr>
          <w:rFonts w:ascii="Arial" w:hAnsi="Arial" w:cs="Arial"/>
        </w:rPr>
        <w:t>e encontra-se pormenorizado em planilha demonstrativa de preços unitários e totais acostada aos autos do processo</w:t>
      </w:r>
    </w:p>
    <w:p w14:paraId="28769FE9" w14:textId="77777777" w:rsidR="00E208D0" w:rsidRPr="00E77C49" w:rsidRDefault="00E208D0" w:rsidP="0008089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14.2. A memória de cálculo da estimativa de preços, os documentos de pesquisa e a metodologia adotada constarão de peça própria do processo licitatório, podendo o orçamento detalhado ser classificado e mantido em sigilo até a fase de apresentação de propostas, na forma da Lei nº 14.133/2021.</w:t>
      </w:r>
    </w:p>
    <w:p w14:paraId="06BF2F48" w14:textId="2848E90A" w:rsidR="00E208D0" w:rsidRPr="00E77C49" w:rsidRDefault="00E208D0" w:rsidP="0008089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14.3. A contratação contará com dotação orçamentária específica da Câmara Municipal de Jateí/MS, a ser indicada no edital, observando-se a compatibilidade com a Lei Orçamentária Anual e com as demais peças de planejamento.</w:t>
      </w:r>
    </w:p>
    <w:p w14:paraId="6F859546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15. CONDIÇÕES DE HABILITAÇÃO</w:t>
      </w:r>
    </w:p>
    <w:p w14:paraId="72BCA081" w14:textId="77777777" w:rsidR="00E208D0" w:rsidRPr="00E77C49" w:rsidRDefault="00E208D0" w:rsidP="000426E7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15.1. Na fase de habilitação, a licitante deverá comprovar, além dos requisitos gerais de habilitação jurídica, fiscal, trabalhista e econômico-financeira previstos na Lei nº 14.133/2021, </w:t>
      </w:r>
      <w:r w:rsidRPr="00E77C49">
        <w:rPr>
          <w:rFonts w:ascii="Arial" w:hAnsi="Arial" w:cs="Arial"/>
          <w:bCs/>
        </w:rPr>
        <w:t>qualificação técnica compatível</w:t>
      </w:r>
      <w:r w:rsidRPr="00E77C49">
        <w:rPr>
          <w:rFonts w:ascii="Arial" w:hAnsi="Arial" w:cs="Arial"/>
        </w:rPr>
        <w:t xml:space="preserve"> com o objeto, mediante:</w:t>
      </w:r>
    </w:p>
    <w:p w14:paraId="01DBFD11" w14:textId="77777777" w:rsidR="00080890" w:rsidRPr="00E77C49" w:rsidRDefault="00E208D0" w:rsidP="00D05F6D">
      <w:pPr>
        <w:pStyle w:val="PargrafodaLista"/>
        <w:numPr>
          <w:ilvl w:val="0"/>
          <w:numId w:val="1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atestado(s) de capacidade técnica expedido(s) por pessoa jurídica de direito público, comprovando a realização, nos últimos anos, de serviços de planejamento, organização e execução de concurso público de porte e complexidade semelhantes ao ora pretendido;</w:t>
      </w:r>
    </w:p>
    <w:p w14:paraId="5A90A74A" w14:textId="77777777" w:rsidR="00080890" w:rsidRPr="00E77C49" w:rsidRDefault="00E208D0" w:rsidP="00D05F6D">
      <w:pPr>
        <w:pStyle w:val="PargrafodaLista"/>
        <w:numPr>
          <w:ilvl w:val="0"/>
          <w:numId w:val="1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lastRenderedPageBreak/>
        <w:t>comprovação de possuir sistema informatizado de inscrições e gerenciamento de concursos, já utilizado em outros certames, sem registro de falhas relevantes;</w:t>
      </w:r>
    </w:p>
    <w:p w14:paraId="5F133A69" w14:textId="77777777" w:rsidR="00080890" w:rsidRPr="00E77C49" w:rsidRDefault="00E208D0" w:rsidP="00D05F6D">
      <w:pPr>
        <w:pStyle w:val="PargrafodaLista"/>
        <w:numPr>
          <w:ilvl w:val="0"/>
          <w:numId w:val="1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declaração de que dispõe de infraestrutura física e tecnológica necessária à elaboração, impressão, guarda, transporte e correção de provas com segurança;</w:t>
      </w:r>
    </w:p>
    <w:p w14:paraId="76C90B68" w14:textId="52DB8D4E" w:rsidR="00E208D0" w:rsidRPr="00E77C49" w:rsidRDefault="00E208D0" w:rsidP="00D05F6D">
      <w:pPr>
        <w:pStyle w:val="PargrafodaLista"/>
        <w:numPr>
          <w:ilvl w:val="0"/>
          <w:numId w:val="19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declarações específicas de atendimento à LGPD, à acessibilidade e às exigências de segurança e prevenção de fraudes descritas neste Termo.</w:t>
      </w:r>
    </w:p>
    <w:p w14:paraId="19C799B5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16. DA FISCALIZAÇÃO E ACOMPANHAMENTO</w:t>
      </w:r>
    </w:p>
    <w:p w14:paraId="19607139" w14:textId="77777777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 xml:space="preserve">16.1. A fiscalização da execução dos serviços caberá à </w:t>
      </w:r>
      <w:r w:rsidRPr="00E77C49">
        <w:rPr>
          <w:rFonts w:ascii="Arial" w:hAnsi="Arial" w:cs="Arial"/>
          <w:bCs/>
        </w:rPr>
        <w:t>Comissão de Concurso</w:t>
      </w:r>
      <w:r w:rsidRPr="00E77C49">
        <w:rPr>
          <w:rFonts w:ascii="Arial" w:hAnsi="Arial" w:cs="Arial"/>
        </w:rPr>
        <w:t xml:space="preserve"> e ao </w:t>
      </w:r>
      <w:r w:rsidRPr="00E77C49">
        <w:rPr>
          <w:rFonts w:ascii="Arial" w:hAnsi="Arial" w:cs="Arial"/>
          <w:bCs/>
        </w:rPr>
        <w:t>Gestor do Contrato</w:t>
      </w:r>
      <w:r w:rsidRPr="00E77C49">
        <w:rPr>
          <w:rFonts w:ascii="Arial" w:hAnsi="Arial" w:cs="Arial"/>
        </w:rPr>
        <w:t>, designados por ato da Presidência da Câmara Municipal de Jateí/MS, que exercerão acompanhamento sistemático, verificação de conformidade, registro de ocorrências e atesto dos serviços executados.</w:t>
      </w:r>
    </w:p>
    <w:p w14:paraId="23E46197" w14:textId="77777777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16.2. A Contratada deverá franquear amplo e irrestrito acesso aos fiscais, fornecendo informações, documentos, relatórios e acesso a sistemas, sempre que solicitado.</w:t>
      </w:r>
    </w:p>
    <w:p w14:paraId="5EE3F515" w14:textId="57E9E703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16.3. A fiscalização não exime a Contratada de suas responsabilidades, nem implica corresponsabilidade da Administração por eventuais danos causados a terceiros em decorrência de culpa ou dolo da Contratada.</w:t>
      </w:r>
    </w:p>
    <w:p w14:paraId="6A3E1825" w14:textId="77777777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17. DAS PENALIDADES E DA RESCISÃO</w:t>
      </w:r>
    </w:p>
    <w:p w14:paraId="6B312465" w14:textId="77777777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17.1. O descumprimento total ou parcial das obrigações contratuais sujeitará a Contratada às sanções previstas na Lei nº 14.133/2021 e no contrato, entre as quais, a depender da gravidade do fato:</w:t>
      </w:r>
    </w:p>
    <w:p w14:paraId="15854C24" w14:textId="77777777" w:rsidR="0004711D" w:rsidRPr="00E77C49" w:rsidRDefault="00E208D0" w:rsidP="00D05F6D">
      <w:pPr>
        <w:pStyle w:val="PargrafodaLista"/>
        <w:numPr>
          <w:ilvl w:val="0"/>
          <w:numId w:val="2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advertência;</w:t>
      </w:r>
    </w:p>
    <w:p w14:paraId="7B4E3269" w14:textId="77777777" w:rsidR="0004711D" w:rsidRPr="00E77C49" w:rsidRDefault="00E208D0" w:rsidP="00D05F6D">
      <w:pPr>
        <w:pStyle w:val="PargrafodaLista"/>
        <w:numPr>
          <w:ilvl w:val="0"/>
          <w:numId w:val="2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multa;</w:t>
      </w:r>
    </w:p>
    <w:p w14:paraId="644164F7" w14:textId="77777777" w:rsidR="0004711D" w:rsidRPr="00E77C49" w:rsidRDefault="00E208D0" w:rsidP="00D05F6D">
      <w:pPr>
        <w:pStyle w:val="PargrafodaLista"/>
        <w:numPr>
          <w:ilvl w:val="0"/>
          <w:numId w:val="2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impedimento de licitar e contratar com a Administração, nos prazos legais;</w:t>
      </w:r>
    </w:p>
    <w:p w14:paraId="08188260" w14:textId="77777777" w:rsidR="0004711D" w:rsidRPr="00E77C49" w:rsidRDefault="00E208D0" w:rsidP="00D05F6D">
      <w:pPr>
        <w:pStyle w:val="PargrafodaLista"/>
        <w:numPr>
          <w:ilvl w:val="0"/>
          <w:numId w:val="2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declaração de inidoneidade;</w:t>
      </w:r>
    </w:p>
    <w:p w14:paraId="574E388B" w14:textId="2D037264" w:rsidR="00E208D0" w:rsidRPr="00E77C49" w:rsidRDefault="00E208D0" w:rsidP="00D05F6D">
      <w:pPr>
        <w:pStyle w:val="PargrafodaLista"/>
        <w:numPr>
          <w:ilvl w:val="0"/>
          <w:numId w:val="20"/>
        </w:num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E77C49">
        <w:rPr>
          <w:rFonts w:ascii="Arial" w:hAnsi="Arial" w:cs="Arial"/>
          <w:sz w:val="24"/>
          <w:szCs w:val="24"/>
        </w:rPr>
        <w:t>rescisão unilateral do contrato, quando cabível.</w:t>
      </w:r>
    </w:p>
    <w:p w14:paraId="08AFB125" w14:textId="7E0693E2" w:rsidR="00E208D0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17.2. A rescisão do contrato poderá ocorrer nas hipóteses legais, mediante processo administrativo, com garantia do contraditório e ampla defesa.</w:t>
      </w:r>
    </w:p>
    <w:p w14:paraId="5AC7BC69" w14:textId="77777777" w:rsidR="00423DB7" w:rsidRDefault="00423DB7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</w:p>
    <w:p w14:paraId="349BE359" w14:textId="77777777" w:rsidR="00423DB7" w:rsidRDefault="00423DB7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</w:p>
    <w:p w14:paraId="16998CD8" w14:textId="77777777" w:rsidR="00423DB7" w:rsidRDefault="00423DB7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</w:p>
    <w:p w14:paraId="3D08B05A" w14:textId="1C645827" w:rsidR="00FB3A64" w:rsidRPr="006A7600" w:rsidRDefault="00FB3A64" w:rsidP="006A7600">
      <w:pPr>
        <w:pStyle w:val="Nivel01"/>
        <w:rPr>
          <w:rFonts w:ascii="Arial" w:hAnsi="Arial" w:cs="Arial"/>
          <w:sz w:val="24"/>
          <w:szCs w:val="24"/>
        </w:rPr>
      </w:pPr>
      <w:r w:rsidRPr="006A7600">
        <w:rPr>
          <w:rFonts w:ascii="Arial" w:hAnsi="Arial" w:cs="Arial"/>
          <w:sz w:val="24"/>
          <w:szCs w:val="24"/>
        </w:rPr>
        <w:lastRenderedPageBreak/>
        <w:t xml:space="preserve">ADEQUAÇÃO ORÇAMENTÁRIA </w:t>
      </w:r>
    </w:p>
    <w:p w14:paraId="1162439E" w14:textId="0A3B4141" w:rsidR="00FB3A64" w:rsidRPr="00423DB7" w:rsidRDefault="00FB3A64" w:rsidP="00423DB7">
      <w:pPr>
        <w:pStyle w:val="Nivel2"/>
        <w:rPr>
          <w:i/>
          <w:iCs/>
        </w:rPr>
      </w:pPr>
      <w:r w:rsidRPr="00423DB7">
        <w:t>As despesas decorrentes da presente contratação correrão à conta de recursos específicos consignados no Orçamento da Câmara Municipal de Jateí.</w:t>
      </w:r>
    </w:p>
    <w:p w14:paraId="0A8DF1B5" w14:textId="5C8140D4" w:rsidR="00FB3A64" w:rsidRPr="00423DB7" w:rsidRDefault="00FB3A64" w:rsidP="00423DB7">
      <w:pPr>
        <w:pStyle w:val="SemEspaamento"/>
        <w:numPr>
          <w:ilvl w:val="1"/>
          <w:numId w:val="24"/>
        </w:numPr>
        <w:spacing w:before="240" w:after="0" w:line="276" w:lineRule="auto"/>
        <w:ind w:left="0" w:firstLine="0"/>
        <w:rPr>
          <w:rFonts w:ascii="Arial" w:hAnsi="Arial" w:cs="Arial"/>
          <w:iCs/>
          <w:szCs w:val="24"/>
        </w:rPr>
      </w:pPr>
      <w:r w:rsidRPr="006C416D">
        <w:rPr>
          <w:rFonts w:ascii="Arial" w:hAnsi="Arial" w:cs="Arial"/>
          <w:iCs/>
          <w:szCs w:val="24"/>
        </w:rPr>
        <w:t>A contratação será atendida pela seguinte dotação:</w:t>
      </w:r>
    </w:p>
    <w:p w14:paraId="027E6C60" w14:textId="77777777" w:rsidR="00FB3A64" w:rsidRPr="006A79EF" w:rsidRDefault="00FB3A64" w:rsidP="00FB3A64">
      <w:pPr>
        <w:autoSpaceDE w:val="0"/>
        <w:adjustRightInd w:val="0"/>
        <w:ind w:left="142" w:hanging="142"/>
        <w:jc w:val="both"/>
        <w:rPr>
          <w:rFonts w:ascii="Arial" w:hAnsi="Arial" w:cs="Arial"/>
          <w:bCs/>
        </w:rPr>
      </w:pPr>
      <w:r w:rsidRPr="006A79EF">
        <w:rPr>
          <w:rFonts w:ascii="Arial" w:hAnsi="Arial" w:cs="Arial"/>
          <w:bCs/>
        </w:rPr>
        <w:t xml:space="preserve">ORGÃO: 01 – CÂMARA MUNICIPAL DE JATEI </w:t>
      </w:r>
    </w:p>
    <w:p w14:paraId="47104B26" w14:textId="77777777" w:rsidR="00FB3A64" w:rsidRPr="006A79EF" w:rsidRDefault="00FB3A64" w:rsidP="00FB3A64">
      <w:pPr>
        <w:autoSpaceDE w:val="0"/>
        <w:adjustRightInd w:val="0"/>
        <w:ind w:left="142" w:hanging="142"/>
        <w:jc w:val="both"/>
        <w:rPr>
          <w:rFonts w:ascii="Arial" w:hAnsi="Arial" w:cs="Arial"/>
          <w:bCs/>
        </w:rPr>
      </w:pPr>
      <w:r w:rsidRPr="006A79EF">
        <w:rPr>
          <w:rFonts w:ascii="Arial" w:hAnsi="Arial" w:cs="Arial"/>
          <w:bCs/>
        </w:rPr>
        <w:t>UNIDADE ORÇAMENTÁRIA: 001 – CÂMARA MUNICIPAL</w:t>
      </w:r>
    </w:p>
    <w:p w14:paraId="571FC8CD" w14:textId="77777777" w:rsidR="00FB3A64" w:rsidRPr="006A79EF" w:rsidRDefault="00FB3A64" w:rsidP="00FB3A64">
      <w:pPr>
        <w:autoSpaceDE w:val="0"/>
        <w:adjustRightInd w:val="0"/>
        <w:ind w:left="142" w:hanging="142"/>
        <w:jc w:val="both"/>
        <w:rPr>
          <w:rFonts w:ascii="Arial" w:hAnsi="Arial" w:cs="Arial"/>
          <w:bCs/>
        </w:rPr>
      </w:pPr>
      <w:r w:rsidRPr="006A79EF">
        <w:rPr>
          <w:rFonts w:ascii="Arial" w:hAnsi="Arial" w:cs="Arial"/>
          <w:bCs/>
        </w:rPr>
        <w:t xml:space="preserve">3.0.00.00.00.00.00 – DESPESAS CORRENTES </w:t>
      </w:r>
    </w:p>
    <w:p w14:paraId="3B08A005" w14:textId="484DB7B7" w:rsidR="000426E7" w:rsidRPr="006A79EF" w:rsidRDefault="006A79EF" w:rsidP="000426E7">
      <w:pPr>
        <w:pStyle w:val="Corpodetexto"/>
        <w:tabs>
          <w:tab w:val="left" w:pos="2704"/>
          <w:tab w:val="left" w:pos="4258"/>
          <w:tab w:val="left" w:pos="4906"/>
          <w:tab w:val="left" w:pos="6794"/>
          <w:tab w:val="left" w:pos="7442"/>
          <w:tab w:val="left" w:pos="9380"/>
        </w:tabs>
        <w:ind w:right="283"/>
        <w:rPr>
          <w:rFonts w:ascii="Arial" w:hAnsi="Arial" w:cs="Arial"/>
          <w:sz w:val="24"/>
        </w:rPr>
      </w:pPr>
      <w:r w:rsidRPr="006A79EF">
        <w:rPr>
          <w:rFonts w:ascii="Arial" w:hAnsi="Arial" w:cs="Arial"/>
          <w:sz w:val="24"/>
        </w:rPr>
        <w:t xml:space="preserve">3.3.90.39.00.00.00 </w:t>
      </w:r>
      <w:r w:rsidRPr="006A79EF">
        <w:rPr>
          <w:rFonts w:ascii="Arial" w:hAnsi="Arial" w:cs="Arial"/>
          <w:bCs/>
          <w:sz w:val="24"/>
        </w:rPr>
        <w:t xml:space="preserve">– </w:t>
      </w:r>
      <w:r>
        <w:rPr>
          <w:rFonts w:ascii="Arial" w:hAnsi="Arial" w:cs="Arial"/>
          <w:bCs/>
          <w:sz w:val="24"/>
        </w:rPr>
        <w:t xml:space="preserve">OUTROS </w:t>
      </w:r>
      <w:r w:rsidR="000426E7" w:rsidRPr="006A79EF">
        <w:rPr>
          <w:rFonts w:ascii="Arial" w:hAnsi="Arial" w:cs="Arial"/>
          <w:sz w:val="24"/>
        </w:rPr>
        <w:t>SERVICOS DE TERCEIROS-PESSOA JURIDICA</w:t>
      </w:r>
    </w:p>
    <w:p w14:paraId="2FF00CAA" w14:textId="54EFA6FF" w:rsidR="000426E7" w:rsidRPr="006A79EF" w:rsidRDefault="000426E7" w:rsidP="00FB3A64">
      <w:pPr>
        <w:autoSpaceDE w:val="0"/>
        <w:adjustRightInd w:val="0"/>
        <w:ind w:left="142" w:hanging="142"/>
        <w:jc w:val="both"/>
        <w:rPr>
          <w:rFonts w:ascii="Arial" w:hAnsi="Arial" w:cs="Arial"/>
          <w:bCs/>
        </w:rPr>
      </w:pPr>
    </w:p>
    <w:p w14:paraId="572B846C" w14:textId="30CEB9DC" w:rsidR="00E208D0" w:rsidRPr="00E77C49" w:rsidRDefault="00E208D0" w:rsidP="00E208D0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E77C49">
        <w:rPr>
          <w:rFonts w:ascii="Arial" w:hAnsi="Arial" w:cs="Arial"/>
          <w:b/>
          <w:bCs/>
        </w:rPr>
        <w:t>1</w:t>
      </w:r>
      <w:r w:rsidR="00FB3A64">
        <w:rPr>
          <w:rFonts w:ascii="Arial" w:hAnsi="Arial" w:cs="Arial"/>
          <w:b/>
          <w:bCs/>
        </w:rPr>
        <w:t>9</w:t>
      </w:r>
      <w:r w:rsidRPr="00E77C49">
        <w:rPr>
          <w:rFonts w:ascii="Arial" w:hAnsi="Arial" w:cs="Arial"/>
          <w:b/>
          <w:bCs/>
        </w:rPr>
        <w:t>. DISPOSIÇÕES FINAIS</w:t>
      </w:r>
    </w:p>
    <w:p w14:paraId="3B8414FA" w14:textId="4006D505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</w:t>
      </w:r>
      <w:r w:rsidR="00FB3A64">
        <w:rPr>
          <w:rFonts w:ascii="Arial" w:hAnsi="Arial" w:cs="Arial"/>
        </w:rPr>
        <w:t>9</w:t>
      </w:r>
      <w:r w:rsidRPr="00E77C49">
        <w:rPr>
          <w:rFonts w:ascii="Arial" w:hAnsi="Arial" w:cs="Arial"/>
        </w:rPr>
        <w:t xml:space="preserve">.1. O presente Termo de Referência foi elaborado com fundamento no </w:t>
      </w:r>
      <w:r w:rsidRPr="00E77C49">
        <w:rPr>
          <w:rFonts w:ascii="Arial" w:hAnsi="Arial" w:cs="Arial"/>
          <w:bCs/>
        </w:rPr>
        <w:t>Estudo Técnico Preliminar – ETP</w:t>
      </w:r>
      <w:r w:rsidRPr="00E77C49">
        <w:rPr>
          <w:rFonts w:ascii="Arial" w:hAnsi="Arial" w:cs="Arial"/>
        </w:rPr>
        <w:t xml:space="preserve"> e no </w:t>
      </w:r>
      <w:r w:rsidRPr="00E77C49">
        <w:rPr>
          <w:rFonts w:ascii="Arial" w:hAnsi="Arial" w:cs="Arial"/>
          <w:bCs/>
        </w:rPr>
        <w:t>Documento de Formalização da Demanda – DFD</w:t>
      </w:r>
      <w:r w:rsidRPr="00E77C49">
        <w:rPr>
          <w:rFonts w:ascii="Arial" w:hAnsi="Arial" w:cs="Arial"/>
        </w:rPr>
        <w:t>, e servirá de base para elaboração do edital, da minuta de contrato e demais peças do processo licitatório.</w:t>
      </w:r>
    </w:p>
    <w:p w14:paraId="55258A51" w14:textId="2FEC2AE2" w:rsidR="00E208D0" w:rsidRPr="00E77C49" w:rsidRDefault="00E208D0" w:rsidP="0004711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E77C49">
        <w:rPr>
          <w:rFonts w:ascii="Arial" w:hAnsi="Arial" w:cs="Arial"/>
        </w:rPr>
        <w:t>1</w:t>
      </w:r>
      <w:r w:rsidR="00FB3A64">
        <w:rPr>
          <w:rFonts w:ascii="Arial" w:hAnsi="Arial" w:cs="Arial"/>
        </w:rPr>
        <w:t>9</w:t>
      </w:r>
      <w:r w:rsidRPr="00E77C49">
        <w:rPr>
          <w:rFonts w:ascii="Arial" w:hAnsi="Arial" w:cs="Arial"/>
        </w:rPr>
        <w:t>.2. Os casos omissos serão dirimidos pela Câmara Municipal de Jateí/MS, observada a legislação vigente e as orientações dos órgãos de controle.</w:t>
      </w:r>
    </w:p>
    <w:p w14:paraId="74072BA4" w14:textId="608DA00A" w:rsidR="006A79EF" w:rsidRPr="006C416D" w:rsidRDefault="006A79EF" w:rsidP="006A79EF">
      <w:pPr>
        <w:pStyle w:val="Nivel01"/>
        <w:numPr>
          <w:ilvl w:val="0"/>
          <w:numId w:val="0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20. </w:t>
      </w:r>
      <w:r w:rsidRPr="006C416D">
        <w:rPr>
          <w:rFonts w:ascii="Arial" w:hAnsi="Arial" w:cs="Arial"/>
          <w:sz w:val="24"/>
          <w:szCs w:val="24"/>
        </w:rPr>
        <w:t>RESPONSÁVEIS</w:t>
      </w:r>
    </w:p>
    <w:p w14:paraId="52221795" w14:textId="4F25E556" w:rsidR="006A79EF" w:rsidRPr="006C416D" w:rsidRDefault="006A79EF" w:rsidP="00423DB7">
      <w:pPr>
        <w:pStyle w:val="Nivel2"/>
      </w:pPr>
      <w:bookmarkStart w:id="1" w:name="_Hlk195268725"/>
      <w:r>
        <w:t>20.1.</w:t>
      </w:r>
      <w:r w:rsidRPr="006C416D">
        <w:t xml:space="preserve"> Responsável</w:t>
      </w:r>
      <w:r w:rsidRPr="006C416D">
        <w:rPr>
          <w:spacing w:val="-6"/>
        </w:rPr>
        <w:t xml:space="preserve"> </w:t>
      </w:r>
      <w:r w:rsidRPr="006C416D">
        <w:t xml:space="preserve">pela estimativa das quantidades: HIGOR APARECIDO ROCHA DE OLIVEIRA; </w:t>
      </w:r>
    </w:p>
    <w:p w14:paraId="00EF8347" w14:textId="40CD520D" w:rsidR="006A79EF" w:rsidRPr="006A79EF" w:rsidRDefault="006A79EF" w:rsidP="00423DB7">
      <w:pPr>
        <w:pStyle w:val="Nivel2"/>
      </w:pPr>
      <w:r>
        <w:t xml:space="preserve">20.2. </w:t>
      </w:r>
      <w:r w:rsidRPr="006A79EF">
        <w:t>Responsável</w:t>
      </w:r>
      <w:r w:rsidRPr="006A79EF">
        <w:rPr>
          <w:spacing w:val="-6"/>
        </w:rPr>
        <w:t xml:space="preserve"> </w:t>
      </w:r>
      <w:r w:rsidRPr="006A79EF">
        <w:t>pelo levantamento de mercado:</w:t>
      </w:r>
      <w:r w:rsidRPr="006A79EF">
        <w:rPr>
          <w:spacing w:val="-2"/>
        </w:rPr>
        <w:t xml:space="preserve"> </w:t>
      </w:r>
      <w:r w:rsidRPr="006A79EF">
        <w:t>HIGOR APARECIDO ROCHA DE OLIVEIRA;</w:t>
      </w:r>
      <w:r w:rsidRPr="006A79EF">
        <w:rPr>
          <w:spacing w:val="1"/>
        </w:rPr>
        <w:t xml:space="preserve"> </w:t>
      </w:r>
    </w:p>
    <w:p w14:paraId="7F8BED97" w14:textId="295EAF2B" w:rsidR="006A79EF" w:rsidRPr="006A79EF" w:rsidRDefault="006A79EF" w:rsidP="00423DB7">
      <w:pPr>
        <w:pStyle w:val="Nivel2"/>
      </w:pPr>
      <w:r>
        <w:t>20.3.</w:t>
      </w:r>
      <w:r w:rsidRPr="006A79EF">
        <w:t xml:space="preserve"> Responsável </w:t>
      </w:r>
      <w:r w:rsidRPr="006A79EF">
        <w:rPr>
          <w:spacing w:val="1"/>
        </w:rPr>
        <w:t xml:space="preserve">pela </w:t>
      </w:r>
      <w:r w:rsidRPr="006A79EF">
        <w:t>elaboração</w:t>
      </w:r>
      <w:r w:rsidRPr="006A79EF">
        <w:rPr>
          <w:spacing w:val="-1"/>
        </w:rPr>
        <w:t xml:space="preserve"> </w:t>
      </w:r>
      <w:r w:rsidRPr="006A79EF">
        <w:t>do</w:t>
      </w:r>
      <w:r w:rsidRPr="006A79EF">
        <w:rPr>
          <w:spacing w:val="-3"/>
        </w:rPr>
        <w:t xml:space="preserve"> </w:t>
      </w:r>
      <w:r w:rsidRPr="006A79EF">
        <w:t>TR:</w:t>
      </w:r>
      <w:r w:rsidRPr="006A79EF">
        <w:rPr>
          <w:spacing w:val="1"/>
        </w:rPr>
        <w:t xml:space="preserve"> </w:t>
      </w:r>
      <w:r w:rsidRPr="006A79EF">
        <w:t>HIGOR APARECIDO ROCHA DE OLIVEIRA.</w:t>
      </w:r>
    </w:p>
    <w:bookmarkEnd w:id="1"/>
    <w:p w14:paraId="3626BFE7" w14:textId="77777777" w:rsidR="006A79EF" w:rsidRPr="006C416D" w:rsidRDefault="006A79EF" w:rsidP="00423DB7">
      <w:pPr>
        <w:pStyle w:val="Nivel2"/>
      </w:pPr>
      <w:r w:rsidRPr="006C416D">
        <w:t xml:space="preserve">  </w:t>
      </w:r>
    </w:p>
    <w:p w14:paraId="079CE4A7" w14:textId="77777777" w:rsidR="006A79EF" w:rsidRPr="006C416D" w:rsidRDefault="006A79EF" w:rsidP="00423DB7">
      <w:pPr>
        <w:pStyle w:val="Nivel2"/>
      </w:pPr>
    </w:p>
    <w:p w14:paraId="17B8F0C8" w14:textId="77777777" w:rsidR="00177ADA" w:rsidRPr="00E77C49" w:rsidRDefault="00177ADA" w:rsidP="00177ADA">
      <w:pPr>
        <w:rPr>
          <w:rFonts w:ascii="Arial" w:hAnsi="Arial" w:cs="Arial"/>
          <w:b/>
        </w:rPr>
      </w:pPr>
    </w:p>
    <w:p w14:paraId="45E7461B" w14:textId="071D62D8" w:rsidR="006A79EF" w:rsidRPr="006C416D" w:rsidRDefault="00423DB7" w:rsidP="00423DB7">
      <w:pPr>
        <w:pStyle w:val="Nivel2"/>
      </w:pPr>
      <w:r>
        <w:t xml:space="preserve">                                                                                </w:t>
      </w:r>
      <w:r w:rsidR="006A79EF" w:rsidRPr="00E71285">
        <w:t xml:space="preserve">Jateí/MS, </w:t>
      </w:r>
      <w:r w:rsidR="0003120F">
        <w:t>XX</w:t>
      </w:r>
      <w:r w:rsidR="006A79EF" w:rsidRPr="00E71285">
        <w:t xml:space="preserve"> </w:t>
      </w:r>
      <w:r w:rsidR="0003120F">
        <w:t>XXXXX</w:t>
      </w:r>
      <w:r w:rsidR="006A79EF" w:rsidRPr="00E71285">
        <w:t xml:space="preserve"> de 202</w:t>
      </w:r>
      <w:r w:rsidR="00C31BD8">
        <w:t>6</w:t>
      </w:r>
      <w:r w:rsidR="006A79EF" w:rsidRPr="00E71285">
        <w:t>.</w:t>
      </w:r>
    </w:p>
    <w:p w14:paraId="5479622F" w14:textId="77777777" w:rsidR="006A79EF" w:rsidRPr="006C416D" w:rsidRDefault="006A79EF" w:rsidP="00423DB7">
      <w:pPr>
        <w:pStyle w:val="Nivel2"/>
      </w:pPr>
    </w:p>
    <w:p w14:paraId="4FB87FE3" w14:textId="77777777" w:rsidR="006A79EF" w:rsidRPr="006C416D" w:rsidRDefault="006A79EF" w:rsidP="006A79EF">
      <w:pPr>
        <w:spacing w:line="276" w:lineRule="auto"/>
        <w:jc w:val="center"/>
        <w:rPr>
          <w:rFonts w:ascii="Arial" w:hAnsi="Arial" w:cs="Arial"/>
        </w:rPr>
      </w:pPr>
      <w:bookmarkStart w:id="2" w:name="_Hlk206138471"/>
      <w:r w:rsidRPr="006C416D">
        <w:rPr>
          <w:rFonts w:ascii="Arial" w:hAnsi="Arial" w:cs="Arial"/>
        </w:rPr>
        <w:t>______________________________________</w:t>
      </w:r>
    </w:p>
    <w:p w14:paraId="740F06FF" w14:textId="77777777" w:rsidR="006A79EF" w:rsidRPr="006C416D" w:rsidRDefault="006A79EF" w:rsidP="006A79EF">
      <w:pPr>
        <w:pStyle w:val="PargrafodaLista"/>
        <w:widowControl w:val="0"/>
        <w:numPr>
          <w:ilvl w:val="0"/>
          <w:numId w:val="23"/>
        </w:numPr>
        <w:tabs>
          <w:tab w:val="left" w:pos="8364"/>
        </w:tabs>
        <w:suppressAutoHyphens/>
        <w:autoSpaceDN w:val="0"/>
        <w:spacing w:after="0" w:line="276" w:lineRule="auto"/>
        <w:contextualSpacing w:val="0"/>
        <w:jc w:val="center"/>
        <w:textAlignment w:val="baseline"/>
        <w:rPr>
          <w:rFonts w:ascii="Arial" w:hAnsi="Arial" w:cs="Arial"/>
          <w:b/>
          <w:sz w:val="24"/>
          <w:szCs w:val="24"/>
        </w:rPr>
      </w:pPr>
      <w:r w:rsidRPr="006C416D">
        <w:rPr>
          <w:rFonts w:ascii="Arial" w:hAnsi="Arial" w:cs="Arial"/>
          <w:b/>
          <w:sz w:val="24"/>
          <w:szCs w:val="24"/>
        </w:rPr>
        <w:t>HIGOR APARECIDO ROCHA DE OLIVEIRA</w:t>
      </w:r>
    </w:p>
    <w:p w14:paraId="7F8C552D" w14:textId="77777777" w:rsidR="006A79EF" w:rsidRPr="006C416D" w:rsidRDefault="006A79EF" w:rsidP="006A79EF">
      <w:pPr>
        <w:shd w:val="clear" w:color="auto" w:fill="FFFFFF"/>
        <w:spacing w:line="276" w:lineRule="auto"/>
        <w:jc w:val="center"/>
        <w:rPr>
          <w:rFonts w:ascii="Arial" w:hAnsi="Arial" w:cs="Arial"/>
        </w:rPr>
      </w:pPr>
      <w:r w:rsidRPr="00E71285">
        <w:rPr>
          <w:rFonts w:ascii="Arial" w:hAnsi="Arial" w:cs="Arial"/>
        </w:rPr>
        <w:t>Diretor Geral</w:t>
      </w:r>
    </w:p>
    <w:bookmarkEnd w:id="2"/>
    <w:p w14:paraId="45AC98F5" w14:textId="77777777" w:rsidR="006A79EF" w:rsidRPr="006C416D" w:rsidRDefault="006A79EF" w:rsidP="006A79EF">
      <w:pPr>
        <w:spacing w:line="276" w:lineRule="auto"/>
        <w:jc w:val="both"/>
        <w:rPr>
          <w:rFonts w:ascii="Arial" w:hAnsi="Arial" w:cs="Arial"/>
        </w:rPr>
      </w:pPr>
    </w:p>
    <w:p w14:paraId="04979088" w14:textId="77777777" w:rsidR="00E77C49" w:rsidRPr="00E77C49" w:rsidRDefault="00E77C49">
      <w:pPr>
        <w:rPr>
          <w:rFonts w:ascii="Arial" w:hAnsi="Arial" w:cs="Arial"/>
          <w:b/>
        </w:rPr>
      </w:pPr>
    </w:p>
    <w:sectPr w:rsidR="00E77C49" w:rsidRPr="00E77C49" w:rsidSect="005B12E8">
      <w:headerReference w:type="default" r:id="rId8"/>
      <w:footerReference w:type="default" r:id="rId9"/>
      <w:pgSz w:w="11906" w:h="16838" w:code="9"/>
      <w:pgMar w:top="1701" w:right="1416" w:bottom="1134" w:left="1418" w:header="284" w:footer="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AAF31" w14:textId="77777777" w:rsidR="00432B84" w:rsidRDefault="00432B84" w:rsidP="00F02E30">
      <w:r>
        <w:separator/>
      </w:r>
    </w:p>
  </w:endnote>
  <w:endnote w:type="continuationSeparator" w:id="0">
    <w:p w14:paraId="49641BE5" w14:textId="77777777" w:rsidR="00432B84" w:rsidRDefault="00432B84" w:rsidP="00F0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D4083" w14:textId="77777777" w:rsidR="00945E38" w:rsidRDefault="00945E38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</w:p>
  <w:p w14:paraId="51DE1BE4" w14:textId="12035695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EDIFÍCIO VER. MANOEL ROSALVEO DE SOUZA</w:t>
    </w:r>
  </w:p>
  <w:p w14:paraId="50E0EC51" w14:textId="77777777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bookmarkStart w:id="3" w:name="_Hlk187826859"/>
    <w:r w:rsidRPr="009C7E05">
      <w:rPr>
        <w:rFonts w:ascii="Arial Nova" w:hAnsi="Arial Nova"/>
        <w:b/>
        <w:bCs/>
        <w:sz w:val="16"/>
        <w:szCs w:val="16"/>
      </w:rPr>
      <w:t>Av. Bernadete Santos Leite, 653, Centro, CEP: 79.720-000, Jateí/MS</w:t>
    </w:r>
    <w:bookmarkEnd w:id="3"/>
  </w:p>
  <w:p w14:paraId="5FD6CE3E" w14:textId="77777777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Site: camaradejatei.ms.gov.br – E-mail: licitacao@camaradejatei.ms.gov.br</w:t>
    </w:r>
  </w:p>
  <w:p w14:paraId="44D4C0DC" w14:textId="7FD292D3" w:rsidR="00F02E30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Fones: 67-</w:t>
    </w:r>
    <w:r w:rsidR="003B162A">
      <w:rPr>
        <w:rFonts w:ascii="Arial Nova" w:hAnsi="Arial Nova"/>
        <w:b/>
        <w:bCs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B0174" w14:textId="77777777" w:rsidR="00432B84" w:rsidRDefault="00432B84" w:rsidP="00F02E30">
      <w:r>
        <w:separator/>
      </w:r>
    </w:p>
  </w:footnote>
  <w:footnote w:type="continuationSeparator" w:id="0">
    <w:p w14:paraId="547FFAB7" w14:textId="77777777" w:rsidR="00432B84" w:rsidRDefault="00432B84" w:rsidP="00F02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108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3"/>
      <w:gridCol w:w="6947"/>
    </w:tblGrid>
    <w:tr w:rsidR="009C7E05" w:rsidRPr="0088665D" w14:paraId="12C03E82" w14:textId="77777777" w:rsidTr="00FD0F08">
      <w:trPr>
        <w:trHeight w:val="853"/>
      </w:trPr>
      <w:tc>
        <w:tcPr>
          <w:tcW w:w="2235" w:type="dxa"/>
        </w:tcPr>
        <w:p w14:paraId="0C098108" w14:textId="77777777" w:rsidR="009C7E05" w:rsidRDefault="009C7E05" w:rsidP="009C7E05">
          <w:pPr>
            <w:pStyle w:val="Cabealho"/>
          </w:pPr>
          <w:r>
            <w:rPr>
              <w:noProof/>
            </w:rPr>
            <w:drawing>
              <wp:inline distT="0" distB="0" distL="0" distR="0" wp14:anchorId="26A52094" wp14:editId="27DFA61C">
                <wp:extent cx="1233805" cy="1153795"/>
                <wp:effectExtent l="0" t="0" r="4445" b="8255"/>
                <wp:docPr id="577138817" name="Imagem 577138817" descr="Brasão Câmara Jateí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Câmara Jateí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380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76" w:type="dxa"/>
          <w:vAlign w:val="center"/>
        </w:tcPr>
        <w:p w14:paraId="63A7B84A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b/>
              <w:sz w:val="40"/>
              <w:szCs w:val="40"/>
            </w:rPr>
          </w:pPr>
          <w:r w:rsidRPr="0088665D">
            <w:rPr>
              <w:rFonts w:ascii="Arial" w:hAnsi="Arial"/>
              <w:b/>
              <w:sz w:val="40"/>
              <w:szCs w:val="40"/>
            </w:rPr>
            <w:t>CÂMARA MUNICIPAL DE JATEÍ</w:t>
          </w:r>
        </w:p>
        <w:p w14:paraId="3455EB6A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sz w:val="12"/>
              <w:szCs w:val="12"/>
            </w:rPr>
          </w:pPr>
        </w:p>
        <w:p w14:paraId="5F351700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i/>
              <w:sz w:val="32"/>
              <w:szCs w:val="32"/>
            </w:rPr>
          </w:pPr>
          <w:r w:rsidRPr="0088665D">
            <w:rPr>
              <w:rFonts w:ascii="Arial" w:hAnsi="Arial"/>
              <w:i/>
              <w:sz w:val="32"/>
              <w:szCs w:val="32"/>
            </w:rPr>
            <w:t>ESTADO DE MATO GROSSO DO SUL</w:t>
          </w:r>
        </w:p>
      </w:tc>
    </w:tr>
  </w:tbl>
  <w:p w14:paraId="742ABD17" w14:textId="77777777" w:rsidR="009C7E05" w:rsidRDefault="009C7E05" w:rsidP="009C7E05">
    <w:pPr>
      <w:pStyle w:val="Normal-10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71A1A40"/>
    <w:multiLevelType w:val="multilevel"/>
    <w:tmpl w:val="7FA4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D4F6C"/>
    <w:multiLevelType w:val="hybridMultilevel"/>
    <w:tmpl w:val="44781A4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A720A"/>
    <w:multiLevelType w:val="hybridMultilevel"/>
    <w:tmpl w:val="4F04A0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C54DD"/>
    <w:multiLevelType w:val="hybridMultilevel"/>
    <w:tmpl w:val="8DC894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B2B88"/>
    <w:multiLevelType w:val="hybridMultilevel"/>
    <w:tmpl w:val="969A3F4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421EBD"/>
    <w:multiLevelType w:val="hybridMultilevel"/>
    <w:tmpl w:val="ED7E7D3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33226"/>
    <w:multiLevelType w:val="multilevel"/>
    <w:tmpl w:val="7BF291B8"/>
    <w:lvl w:ilvl="0">
      <w:start w:val="18"/>
      <w:numFmt w:val="decimal"/>
      <w:pStyle w:val="Nivel0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i w:val="0"/>
      </w:rPr>
    </w:lvl>
  </w:abstractNum>
  <w:abstractNum w:abstractNumId="8" w15:restartNumberingAfterBreak="0">
    <w:nsid w:val="37EB62E5"/>
    <w:multiLevelType w:val="hybridMultilevel"/>
    <w:tmpl w:val="86DC10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343FF"/>
    <w:multiLevelType w:val="hybridMultilevel"/>
    <w:tmpl w:val="A48E70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0A3419"/>
    <w:multiLevelType w:val="hybridMultilevel"/>
    <w:tmpl w:val="B04CF1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6C5033"/>
    <w:multiLevelType w:val="hybridMultilevel"/>
    <w:tmpl w:val="DCFA06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3D3FBC"/>
    <w:multiLevelType w:val="hybridMultilevel"/>
    <w:tmpl w:val="917E274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455582"/>
    <w:multiLevelType w:val="hybridMultilevel"/>
    <w:tmpl w:val="97DC7078"/>
    <w:lvl w:ilvl="0" w:tplc="B880BF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DF57617"/>
    <w:multiLevelType w:val="hybridMultilevel"/>
    <w:tmpl w:val="63B8DED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9E3A27"/>
    <w:multiLevelType w:val="hybridMultilevel"/>
    <w:tmpl w:val="77AA12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3F159B"/>
    <w:multiLevelType w:val="multilevel"/>
    <w:tmpl w:val="3F02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5949BD"/>
    <w:multiLevelType w:val="multilevel"/>
    <w:tmpl w:val="1A3CC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1267C1"/>
    <w:multiLevelType w:val="hybridMultilevel"/>
    <w:tmpl w:val="4F861B0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1E460B"/>
    <w:multiLevelType w:val="hybridMultilevel"/>
    <w:tmpl w:val="C756B25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C251E8"/>
    <w:multiLevelType w:val="hybridMultilevel"/>
    <w:tmpl w:val="FB48A1B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430C99"/>
    <w:multiLevelType w:val="hybridMultilevel"/>
    <w:tmpl w:val="EFFAE0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886CD2"/>
    <w:multiLevelType w:val="multilevel"/>
    <w:tmpl w:val="4970A92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  <w:bCs/>
        <w:i w:val="0"/>
        <w:color w:val="auto"/>
      </w:rPr>
    </w:lvl>
    <w:lvl w:ilvl="2">
      <w:start w:val="1"/>
      <w:numFmt w:val="decimal"/>
      <w:pStyle w:val="Nivel3"/>
      <w:isLgl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pStyle w:val="Nivel4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pStyle w:val="Nivel5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23" w15:restartNumberingAfterBreak="0">
    <w:nsid w:val="77DB65BB"/>
    <w:multiLevelType w:val="hybridMultilevel"/>
    <w:tmpl w:val="FCCE12E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3D1632"/>
    <w:multiLevelType w:val="hybridMultilevel"/>
    <w:tmpl w:val="441AFC0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569722">
    <w:abstractNumId w:val="17"/>
  </w:num>
  <w:num w:numId="2" w16cid:durableId="771047788">
    <w:abstractNumId w:val="16"/>
  </w:num>
  <w:num w:numId="3" w16cid:durableId="1217399960">
    <w:abstractNumId w:val="1"/>
  </w:num>
  <w:num w:numId="4" w16cid:durableId="1126973483">
    <w:abstractNumId w:val="3"/>
  </w:num>
  <w:num w:numId="5" w16cid:durableId="1359770971">
    <w:abstractNumId w:val="15"/>
  </w:num>
  <w:num w:numId="6" w16cid:durableId="815610137">
    <w:abstractNumId w:val="12"/>
  </w:num>
  <w:num w:numId="7" w16cid:durableId="697857676">
    <w:abstractNumId w:val="8"/>
  </w:num>
  <w:num w:numId="8" w16cid:durableId="1695382817">
    <w:abstractNumId w:val="20"/>
  </w:num>
  <w:num w:numId="9" w16cid:durableId="1434131696">
    <w:abstractNumId w:val="21"/>
  </w:num>
  <w:num w:numId="10" w16cid:durableId="1515996018">
    <w:abstractNumId w:val="24"/>
  </w:num>
  <w:num w:numId="11" w16cid:durableId="919293108">
    <w:abstractNumId w:val="2"/>
  </w:num>
  <w:num w:numId="12" w16cid:durableId="1469976136">
    <w:abstractNumId w:val="5"/>
  </w:num>
  <w:num w:numId="13" w16cid:durableId="368461002">
    <w:abstractNumId w:val="11"/>
  </w:num>
  <w:num w:numId="14" w16cid:durableId="1408649591">
    <w:abstractNumId w:val="9"/>
  </w:num>
  <w:num w:numId="15" w16cid:durableId="500659901">
    <w:abstractNumId w:val="18"/>
  </w:num>
  <w:num w:numId="16" w16cid:durableId="925727669">
    <w:abstractNumId w:val="19"/>
  </w:num>
  <w:num w:numId="17" w16cid:durableId="1813911766">
    <w:abstractNumId w:val="6"/>
  </w:num>
  <w:num w:numId="18" w16cid:durableId="348026349">
    <w:abstractNumId w:val="23"/>
  </w:num>
  <w:num w:numId="19" w16cid:durableId="223108213">
    <w:abstractNumId w:val="14"/>
  </w:num>
  <w:num w:numId="20" w16cid:durableId="1038353538">
    <w:abstractNumId w:val="10"/>
  </w:num>
  <w:num w:numId="21" w16cid:durableId="1088035589">
    <w:abstractNumId w:val="4"/>
  </w:num>
  <w:num w:numId="22" w16cid:durableId="803160146">
    <w:abstractNumId w:val="22"/>
  </w:num>
  <w:num w:numId="23" w16cid:durableId="16492380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06783820">
    <w:abstractNumId w:val="7"/>
  </w:num>
  <w:num w:numId="25" w16cid:durableId="114059331">
    <w:abstractNumId w:val="7"/>
    <w:lvlOverride w:ilvl="0">
      <w:startOverride w:val="20"/>
    </w:lvlOverride>
    <w:lvlOverride w:ilvl="1">
      <w:startOverride w:val="2"/>
    </w:lvlOverride>
  </w:num>
  <w:num w:numId="26" w16cid:durableId="1051802992">
    <w:abstractNumId w:val="7"/>
    <w:lvlOverride w:ilvl="0">
      <w:startOverride w:val="20"/>
    </w:lvlOverride>
    <w:lvlOverride w:ilvl="1">
      <w:startOverride w:val="3"/>
    </w:lvlOverride>
  </w:num>
  <w:num w:numId="27" w16cid:durableId="1273241583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E30"/>
    <w:rsid w:val="0000222C"/>
    <w:rsid w:val="00003C57"/>
    <w:rsid w:val="00004A2F"/>
    <w:rsid w:val="000152AD"/>
    <w:rsid w:val="000177BC"/>
    <w:rsid w:val="00023DD8"/>
    <w:rsid w:val="000273EC"/>
    <w:rsid w:val="0003120F"/>
    <w:rsid w:val="0003377E"/>
    <w:rsid w:val="00033F74"/>
    <w:rsid w:val="00034143"/>
    <w:rsid w:val="00041310"/>
    <w:rsid w:val="000426E7"/>
    <w:rsid w:val="0004711D"/>
    <w:rsid w:val="00047401"/>
    <w:rsid w:val="00047710"/>
    <w:rsid w:val="000534CE"/>
    <w:rsid w:val="000636FC"/>
    <w:rsid w:val="00064FD2"/>
    <w:rsid w:val="000764DE"/>
    <w:rsid w:val="00080890"/>
    <w:rsid w:val="00081169"/>
    <w:rsid w:val="00086DAC"/>
    <w:rsid w:val="0008739C"/>
    <w:rsid w:val="00091452"/>
    <w:rsid w:val="00092161"/>
    <w:rsid w:val="000A6F3B"/>
    <w:rsid w:val="000B0F7F"/>
    <w:rsid w:val="000B2E9D"/>
    <w:rsid w:val="000B3805"/>
    <w:rsid w:val="000B4320"/>
    <w:rsid w:val="000B50BF"/>
    <w:rsid w:val="000C084F"/>
    <w:rsid w:val="000C0D44"/>
    <w:rsid w:val="000C16AC"/>
    <w:rsid w:val="000C3943"/>
    <w:rsid w:val="000C4A53"/>
    <w:rsid w:val="000D6E9C"/>
    <w:rsid w:val="000E3102"/>
    <w:rsid w:val="000E4519"/>
    <w:rsid w:val="000F449D"/>
    <w:rsid w:val="00101D56"/>
    <w:rsid w:val="00104D81"/>
    <w:rsid w:val="001109E9"/>
    <w:rsid w:val="00111FF4"/>
    <w:rsid w:val="00115458"/>
    <w:rsid w:val="00115D90"/>
    <w:rsid w:val="001170BD"/>
    <w:rsid w:val="001245E5"/>
    <w:rsid w:val="001262BC"/>
    <w:rsid w:val="00130BA7"/>
    <w:rsid w:val="00133308"/>
    <w:rsid w:val="00152D4F"/>
    <w:rsid w:val="00156FFF"/>
    <w:rsid w:val="0016230E"/>
    <w:rsid w:val="00170229"/>
    <w:rsid w:val="00172FAD"/>
    <w:rsid w:val="001753CC"/>
    <w:rsid w:val="00177ADA"/>
    <w:rsid w:val="00180A26"/>
    <w:rsid w:val="001867DA"/>
    <w:rsid w:val="00187997"/>
    <w:rsid w:val="00193042"/>
    <w:rsid w:val="00193D34"/>
    <w:rsid w:val="00196104"/>
    <w:rsid w:val="00196A15"/>
    <w:rsid w:val="00197661"/>
    <w:rsid w:val="001A373A"/>
    <w:rsid w:val="001C485E"/>
    <w:rsid w:val="001C4F27"/>
    <w:rsid w:val="001C7B7E"/>
    <w:rsid w:val="001D58F5"/>
    <w:rsid w:val="001E5B74"/>
    <w:rsid w:val="001E6778"/>
    <w:rsid w:val="001E6C66"/>
    <w:rsid w:val="001F3444"/>
    <w:rsid w:val="0020534F"/>
    <w:rsid w:val="002074B0"/>
    <w:rsid w:val="00211E98"/>
    <w:rsid w:val="00216698"/>
    <w:rsid w:val="0022045E"/>
    <w:rsid w:val="0022058F"/>
    <w:rsid w:val="0022110B"/>
    <w:rsid w:val="0022125E"/>
    <w:rsid w:val="00225923"/>
    <w:rsid w:val="0022778F"/>
    <w:rsid w:val="00231670"/>
    <w:rsid w:val="002329DB"/>
    <w:rsid w:val="00233729"/>
    <w:rsid w:val="00233C48"/>
    <w:rsid w:val="002418B1"/>
    <w:rsid w:val="00243C92"/>
    <w:rsid w:val="00247B51"/>
    <w:rsid w:val="0025085F"/>
    <w:rsid w:val="00250E74"/>
    <w:rsid w:val="00260851"/>
    <w:rsid w:val="00271E8D"/>
    <w:rsid w:val="00272C70"/>
    <w:rsid w:val="00284DDF"/>
    <w:rsid w:val="00286F7A"/>
    <w:rsid w:val="00294361"/>
    <w:rsid w:val="002A0EDB"/>
    <w:rsid w:val="002A109D"/>
    <w:rsid w:val="002A3A26"/>
    <w:rsid w:val="002A42A0"/>
    <w:rsid w:val="002A54C8"/>
    <w:rsid w:val="002A5788"/>
    <w:rsid w:val="002B142A"/>
    <w:rsid w:val="002B5368"/>
    <w:rsid w:val="002D0DA3"/>
    <w:rsid w:val="002D0F21"/>
    <w:rsid w:val="002E009E"/>
    <w:rsid w:val="002E171A"/>
    <w:rsid w:val="002E3083"/>
    <w:rsid w:val="002F202C"/>
    <w:rsid w:val="002F4201"/>
    <w:rsid w:val="002F58E6"/>
    <w:rsid w:val="002F6080"/>
    <w:rsid w:val="002F6D37"/>
    <w:rsid w:val="00301CDF"/>
    <w:rsid w:val="00307BA7"/>
    <w:rsid w:val="00316AB0"/>
    <w:rsid w:val="00321B0F"/>
    <w:rsid w:val="003234B3"/>
    <w:rsid w:val="00323D8F"/>
    <w:rsid w:val="00324035"/>
    <w:rsid w:val="00330995"/>
    <w:rsid w:val="003311BE"/>
    <w:rsid w:val="00332D30"/>
    <w:rsid w:val="003358FD"/>
    <w:rsid w:val="00340248"/>
    <w:rsid w:val="0034040A"/>
    <w:rsid w:val="003426FE"/>
    <w:rsid w:val="00342C3F"/>
    <w:rsid w:val="00352C77"/>
    <w:rsid w:val="00353522"/>
    <w:rsid w:val="0035730E"/>
    <w:rsid w:val="003613CB"/>
    <w:rsid w:val="00374B02"/>
    <w:rsid w:val="003751FD"/>
    <w:rsid w:val="00382573"/>
    <w:rsid w:val="00382DD4"/>
    <w:rsid w:val="00383D63"/>
    <w:rsid w:val="00384963"/>
    <w:rsid w:val="00391876"/>
    <w:rsid w:val="00393B24"/>
    <w:rsid w:val="00394A04"/>
    <w:rsid w:val="00394B41"/>
    <w:rsid w:val="00396FE3"/>
    <w:rsid w:val="003B162A"/>
    <w:rsid w:val="003B17D2"/>
    <w:rsid w:val="003B4FF9"/>
    <w:rsid w:val="003C06FE"/>
    <w:rsid w:val="003C1015"/>
    <w:rsid w:val="003C147C"/>
    <w:rsid w:val="003C767D"/>
    <w:rsid w:val="003D00B0"/>
    <w:rsid w:val="003D0646"/>
    <w:rsid w:val="003D07EE"/>
    <w:rsid w:val="003D1432"/>
    <w:rsid w:val="003E212A"/>
    <w:rsid w:val="003E55C0"/>
    <w:rsid w:val="003E6CDA"/>
    <w:rsid w:val="003F2431"/>
    <w:rsid w:val="003F45EE"/>
    <w:rsid w:val="003F529B"/>
    <w:rsid w:val="00401D93"/>
    <w:rsid w:val="0040385A"/>
    <w:rsid w:val="00410C08"/>
    <w:rsid w:val="004145F4"/>
    <w:rsid w:val="00415074"/>
    <w:rsid w:val="00415A98"/>
    <w:rsid w:val="00420323"/>
    <w:rsid w:val="004218D2"/>
    <w:rsid w:val="00423DB7"/>
    <w:rsid w:val="00431616"/>
    <w:rsid w:val="00432B84"/>
    <w:rsid w:val="00437077"/>
    <w:rsid w:val="00437915"/>
    <w:rsid w:val="004440B8"/>
    <w:rsid w:val="004440F8"/>
    <w:rsid w:val="00444B76"/>
    <w:rsid w:val="00462D2A"/>
    <w:rsid w:val="0046308C"/>
    <w:rsid w:val="00472913"/>
    <w:rsid w:val="00475BB5"/>
    <w:rsid w:val="00476D67"/>
    <w:rsid w:val="0048090A"/>
    <w:rsid w:val="00483DFC"/>
    <w:rsid w:val="00484458"/>
    <w:rsid w:val="004879BE"/>
    <w:rsid w:val="00490670"/>
    <w:rsid w:val="004B16D7"/>
    <w:rsid w:val="004C67EC"/>
    <w:rsid w:val="004D2CE6"/>
    <w:rsid w:val="004D374A"/>
    <w:rsid w:val="004E5B10"/>
    <w:rsid w:val="004E72E9"/>
    <w:rsid w:val="004F0563"/>
    <w:rsid w:val="004F670F"/>
    <w:rsid w:val="0050227E"/>
    <w:rsid w:val="00506B95"/>
    <w:rsid w:val="00507D07"/>
    <w:rsid w:val="00517A70"/>
    <w:rsid w:val="0052700A"/>
    <w:rsid w:val="005361F6"/>
    <w:rsid w:val="00542BB8"/>
    <w:rsid w:val="005435B5"/>
    <w:rsid w:val="00562CA9"/>
    <w:rsid w:val="0056687F"/>
    <w:rsid w:val="0057073B"/>
    <w:rsid w:val="00573066"/>
    <w:rsid w:val="00576031"/>
    <w:rsid w:val="00587507"/>
    <w:rsid w:val="00591574"/>
    <w:rsid w:val="005929E7"/>
    <w:rsid w:val="00593456"/>
    <w:rsid w:val="005948B7"/>
    <w:rsid w:val="00594C94"/>
    <w:rsid w:val="005957BA"/>
    <w:rsid w:val="005A0623"/>
    <w:rsid w:val="005A08FC"/>
    <w:rsid w:val="005A61BF"/>
    <w:rsid w:val="005B12E8"/>
    <w:rsid w:val="005B26B1"/>
    <w:rsid w:val="005C69DD"/>
    <w:rsid w:val="005D3D9E"/>
    <w:rsid w:val="005F1B97"/>
    <w:rsid w:val="005F5BEB"/>
    <w:rsid w:val="005F6F02"/>
    <w:rsid w:val="005F72B1"/>
    <w:rsid w:val="00603E14"/>
    <w:rsid w:val="0060475B"/>
    <w:rsid w:val="00605B59"/>
    <w:rsid w:val="00610D4F"/>
    <w:rsid w:val="0062702C"/>
    <w:rsid w:val="00632726"/>
    <w:rsid w:val="00637BE2"/>
    <w:rsid w:val="006448EA"/>
    <w:rsid w:val="00662F71"/>
    <w:rsid w:val="00666CA7"/>
    <w:rsid w:val="00667D5E"/>
    <w:rsid w:val="00671A1E"/>
    <w:rsid w:val="00671CC5"/>
    <w:rsid w:val="00672280"/>
    <w:rsid w:val="0067567F"/>
    <w:rsid w:val="00677E60"/>
    <w:rsid w:val="00681354"/>
    <w:rsid w:val="006828A5"/>
    <w:rsid w:val="00684083"/>
    <w:rsid w:val="006A2FE1"/>
    <w:rsid w:val="006A7600"/>
    <w:rsid w:val="006A79EF"/>
    <w:rsid w:val="006B0B3C"/>
    <w:rsid w:val="006B1A80"/>
    <w:rsid w:val="006B53D7"/>
    <w:rsid w:val="006B632D"/>
    <w:rsid w:val="006C4673"/>
    <w:rsid w:val="006C72FF"/>
    <w:rsid w:val="006D1251"/>
    <w:rsid w:val="006D1DC6"/>
    <w:rsid w:val="006D533B"/>
    <w:rsid w:val="006E6413"/>
    <w:rsid w:val="006F12CA"/>
    <w:rsid w:val="006F1FD7"/>
    <w:rsid w:val="006F4989"/>
    <w:rsid w:val="00701970"/>
    <w:rsid w:val="00710CD3"/>
    <w:rsid w:val="00710CEB"/>
    <w:rsid w:val="00712703"/>
    <w:rsid w:val="007133B3"/>
    <w:rsid w:val="00724CE0"/>
    <w:rsid w:val="0072604B"/>
    <w:rsid w:val="00730E57"/>
    <w:rsid w:val="00733A70"/>
    <w:rsid w:val="00737302"/>
    <w:rsid w:val="00743675"/>
    <w:rsid w:val="0074427D"/>
    <w:rsid w:val="007453A3"/>
    <w:rsid w:val="00745CC2"/>
    <w:rsid w:val="0074786D"/>
    <w:rsid w:val="007510B0"/>
    <w:rsid w:val="00753428"/>
    <w:rsid w:val="00753C84"/>
    <w:rsid w:val="007544F9"/>
    <w:rsid w:val="00754784"/>
    <w:rsid w:val="007617DC"/>
    <w:rsid w:val="00763480"/>
    <w:rsid w:val="00764A2E"/>
    <w:rsid w:val="00766598"/>
    <w:rsid w:val="00771101"/>
    <w:rsid w:val="00771D5C"/>
    <w:rsid w:val="00772411"/>
    <w:rsid w:val="00782D5A"/>
    <w:rsid w:val="00786E45"/>
    <w:rsid w:val="007879D6"/>
    <w:rsid w:val="00787E00"/>
    <w:rsid w:val="00790DD6"/>
    <w:rsid w:val="007949E1"/>
    <w:rsid w:val="007A496F"/>
    <w:rsid w:val="007C595A"/>
    <w:rsid w:val="007D207C"/>
    <w:rsid w:val="007D64A7"/>
    <w:rsid w:val="007E08DB"/>
    <w:rsid w:val="007E2978"/>
    <w:rsid w:val="007E3EC7"/>
    <w:rsid w:val="007F5699"/>
    <w:rsid w:val="00802AEA"/>
    <w:rsid w:val="00802CC4"/>
    <w:rsid w:val="00810204"/>
    <w:rsid w:val="0081237E"/>
    <w:rsid w:val="00813F89"/>
    <w:rsid w:val="00816189"/>
    <w:rsid w:val="00823311"/>
    <w:rsid w:val="00827923"/>
    <w:rsid w:val="00833B12"/>
    <w:rsid w:val="00837379"/>
    <w:rsid w:val="00842CFB"/>
    <w:rsid w:val="00845A78"/>
    <w:rsid w:val="0084723F"/>
    <w:rsid w:val="00855653"/>
    <w:rsid w:val="00860AEC"/>
    <w:rsid w:val="008647BD"/>
    <w:rsid w:val="0086586A"/>
    <w:rsid w:val="008728D3"/>
    <w:rsid w:val="008773A4"/>
    <w:rsid w:val="00882AEE"/>
    <w:rsid w:val="008837BE"/>
    <w:rsid w:val="00886187"/>
    <w:rsid w:val="0089106B"/>
    <w:rsid w:val="00891929"/>
    <w:rsid w:val="00897132"/>
    <w:rsid w:val="008A1BFF"/>
    <w:rsid w:val="008A4568"/>
    <w:rsid w:val="008A7E13"/>
    <w:rsid w:val="008B2DA7"/>
    <w:rsid w:val="008B36B9"/>
    <w:rsid w:val="008B7BAB"/>
    <w:rsid w:val="008C5423"/>
    <w:rsid w:val="008D21A9"/>
    <w:rsid w:val="008D6E3B"/>
    <w:rsid w:val="008E00AA"/>
    <w:rsid w:val="008E1731"/>
    <w:rsid w:val="008E5375"/>
    <w:rsid w:val="008E5F1F"/>
    <w:rsid w:val="008F20EA"/>
    <w:rsid w:val="008F503D"/>
    <w:rsid w:val="008F5133"/>
    <w:rsid w:val="008F744B"/>
    <w:rsid w:val="008F7D42"/>
    <w:rsid w:val="00901DBF"/>
    <w:rsid w:val="009048CC"/>
    <w:rsid w:val="009073C3"/>
    <w:rsid w:val="00914D1A"/>
    <w:rsid w:val="009243D1"/>
    <w:rsid w:val="0092632E"/>
    <w:rsid w:val="009326D9"/>
    <w:rsid w:val="009377F1"/>
    <w:rsid w:val="00944309"/>
    <w:rsid w:val="00945E38"/>
    <w:rsid w:val="00945E64"/>
    <w:rsid w:val="00952EBF"/>
    <w:rsid w:val="00952F68"/>
    <w:rsid w:val="0095495E"/>
    <w:rsid w:val="00954D5C"/>
    <w:rsid w:val="00960255"/>
    <w:rsid w:val="009616A6"/>
    <w:rsid w:val="00963723"/>
    <w:rsid w:val="00967E5C"/>
    <w:rsid w:val="00967F42"/>
    <w:rsid w:val="00984C64"/>
    <w:rsid w:val="00984CA2"/>
    <w:rsid w:val="009856FA"/>
    <w:rsid w:val="00993119"/>
    <w:rsid w:val="009949CD"/>
    <w:rsid w:val="009A2AE7"/>
    <w:rsid w:val="009A41B8"/>
    <w:rsid w:val="009A48CC"/>
    <w:rsid w:val="009B3E30"/>
    <w:rsid w:val="009B5DE4"/>
    <w:rsid w:val="009C0DCD"/>
    <w:rsid w:val="009C1924"/>
    <w:rsid w:val="009C672E"/>
    <w:rsid w:val="009C7E05"/>
    <w:rsid w:val="009D3BD7"/>
    <w:rsid w:val="009E4C0D"/>
    <w:rsid w:val="009F3479"/>
    <w:rsid w:val="00A00CF1"/>
    <w:rsid w:val="00A059CD"/>
    <w:rsid w:val="00A12870"/>
    <w:rsid w:val="00A14F45"/>
    <w:rsid w:val="00A17F91"/>
    <w:rsid w:val="00A21E10"/>
    <w:rsid w:val="00A24D84"/>
    <w:rsid w:val="00A260A7"/>
    <w:rsid w:val="00A43019"/>
    <w:rsid w:val="00A51267"/>
    <w:rsid w:val="00A53D03"/>
    <w:rsid w:val="00A62B1A"/>
    <w:rsid w:val="00A65685"/>
    <w:rsid w:val="00A6772B"/>
    <w:rsid w:val="00A70C4E"/>
    <w:rsid w:val="00A71106"/>
    <w:rsid w:val="00A74BEB"/>
    <w:rsid w:val="00A7513B"/>
    <w:rsid w:val="00A81C38"/>
    <w:rsid w:val="00A83434"/>
    <w:rsid w:val="00A84F77"/>
    <w:rsid w:val="00A85EE9"/>
    <w:rsid w:val="00A86913"/>
    <w:rsid w:val="00A92F19"/>
    <w:rsid w:val="00A93C1C"/>
    <w:rsid w:val="00A95B38"/>
    <w:rsid w:val="00A96D60"/>
    <w:rsid w:val="00A973B4"/>
    <w:rsid w:val="00AB0C4E"/>
    <w:rsid w:val="00AB3C91"/>
    <w:rsid w:val="00AC050A"/>
    <w:rsid w:val="00AC2566"/>
    <w:rsid w:val="00AC32DA"/>
    <w:rsid w:val="00AC72E1"/>
    <w:rsid w:val="00AC77E0"/>
    <w:rsid w:val="00AC7B05"/>
    <w:rsid w:val="00AD0AA8"/>
    <w:rsid w:val="00AD17F0"/>
    <w:rsid w:val="00AD1EA5"/>
    <w:rsid w:val="00AE11F3"/>
    <w:rsid w:val="00AE153E"/>
    <w:rsid w:val="00AE7B83"/>
    <w:rsid w:val="00AF247B"/>
    <w:rsid w:val="00AF6079"/>
    <w:rsid w:val="00AF7A66"/>
    <w:rsid w:val="00B01338"/>
    <w:rsid w:val="00B0586C"/>
    <w:rsid w:val="00B10C8A"/>
    <w:rsid w:val="00B14D47"/>
    <w:rsid w:val="00B169E1"/>
    <w:rsid w:val="00B24922"/>
    <w:rsid w:val="00B263B5"/>
    <w:rsid w:val="00B40235"/>
    <w:rsid w:val="00B41CDC"/>
    <w:rsid w:val="00B43CE2"/>
    <w:rsid w:val="00B45C28"/>
    <w:rsid w:val="00B53C37"/>
    <w:rsid w:val="00B61535"/>
    <w:rsid w:val="00B6182A"/>
    <w:rsid w:val="00B715E0"/>
    <w:rsid w:val="00B74BD2"/>
    <w:rsid w:val="00B75183"/>
    <w:rsid w:val="00B76E03"/>
    <w:rsid w:val="00B7772F"/>
    <w:rsid w:val="00B81BCE"/>
    <w:rsid w:val="00B84AAA"/>
    <w:rsid w:val="00B90E71"/>
    <w:rsid w:val="00B956CE"/>
    <w:rsid w:val="00BA11C5"/>
    <w:rsid w:val="00BA4478"/>
    <w:rsid w:val="00BA77FD"/>
    <w:rsid w:val="00BA7B29"/>
    <w:rsid w:val="00BA7F01"/>
    <w:rsid w:val="00BB6847"/>
    <w:rsid w:val="00BC37D7"/>
    <w:rsid w:val="00BC5804"/>
    <w:rsid w:val="00BC6F3E"/>
    <w:rsid w:val="00BD0112"/>
    <w:rsid w:val="00BD7874"/>
    <w:rsid w:val="00BE396A"/>
    <w:rsid w:val="00BE5D71"/>
    <w:rsid w:val="00BE6A72"/>
    <w:rsid w:val="00BE7087"/>
    <w:rsid w:val="00BE79D5"/>
    <w:rsid w:val="00BE7B46"/>
    <w:rsid w:val="00BF2459"/>
    <w:rsid w:val="00BF2FB6"/>
    <w:rsid w:val="00BF6C8F"/>
    <w:rsid w:val="00C20C82"/>
    <w:rsid w:val="00C230DD"/>
    <w:rsid w:val="00C24716"/>
    <w:rsid w:val="00C25349"/>
    <w:rsid w:val="00C268E1"/>
    <w:rsid w:val="00C30BAC"/>
    <w:rsid w:val="00C31BD8"/>
    <w:rsid w:val="00C36704"/>
    <w:rsid w:val="00C41176"/>
    <w:rsid w:val="00C4647F"/>
    <w:rsid w:val="00C46804"/>
    <w:rsid w:val="00C46F46"/>
    <w:rsid w:val="00C50E10"/>
    <w:rsid w:val="00C522EB"/>
    <w:rsid w:val="00C533FC"/>
    <w:rsid w:val="00C55FFA"/>
    <w:rsid w:val="00C5758F"/>
    <w:rsid w:val="00C60E33"/>
    <w:rsid w:val="00C64683"/>
    <w:rsid w:val="00C65421"/>
    <w:rsid w:val="00C6760E"/>
    <w:rsid w:val="00C723CB"/>
    <w:rsid w:val="00C72A4E"/>
    <w:rsid w:val="00C741B4"/>
    <w:rsid w:val="00C8218E"/>
    <w:rsid w:val="00CA0ABC"/>
    <w:rsid w:val="00CA1A3C"/>
    <w:rsid w:val="00CA5101"/>
    <w:rsid w:val="00CA6F2D"/>
    <w:rsid w:val="00CB568B"/>
    <w:rsid w:val="00CB6DED"/>
    <w:rsid w:val="00CC2933"/>
    <w:rsid w:val="00CC3F9D"/>
    <w:rsid w:val="00CC6279"/>
    <w:rsid w:val="00CD38F2"/>
    <w:rsid w:val="00CE43F4"/>
    <w:rsid w:val="00CE44F2"/>
    <w:rsid w:val="00CE4533"/>
    <w:rsid w:val="00CE5F3B"/>
    <w:rsid w:val="00CF684B"/>
    <w:rsid w:val="00CF688C"/>
    <w:rsid w:val="00CF6918"/>
    <w:rsid w:val="00CF6990"/>
    <w:rsid w:val="00CF7620"/>
    <w:rsid w:val="00D0403A"/>
    <w:rsid w:val="00D05F6D"/>
    <w:rsid w:val="00D103B2"/>
    <w:rsid w:val="00D14F3A"/>
    <w:rsid w:val="00D179A6"/>
    <w:rsid w:val="00D23A28"/>
    <w:rsid w:val="00D26CA1"/>
    <w:rsid w:val="00D32070"/>
    <w:rsid w:val="00D32719"/>
    <w:rsid w:val="00D37778"/>
    <w:rsid w:val="00D40C9F"/>
    <w:rsid w:val="00D456F8"/>
    <w:rsid w:val="00D47047"/>
    <w:rsid w:val="00D5493A"/>
    <w:rsid w:val="00D56871"/>
    <w:rsid w:val="00D64C15"/>
    <w:rsid w:val="00D67C33"/>
    <w:rsid w:val="00D71B92"/>
    <w:rsid w:val="00D77C2E"/>
    <w:rsid w:val="00D8301D"/>
    <w:rsid w:val="00D90A2F"/>
    <w:rsid w:val="00D92D2C"/>
    <w:rsid w:val="00DA0CEE"/>
    <w:rsid w:val="00DA3D22"/>
    <w:rsid w:val="00DA63B2"/>
    <w:rsid w:val="00DB1E60"/>
    <w:rsid w:val="00DB21EA"/>
    <w:rsid w:val="00DB5C63"/>
    <w:rsid w:val="00DB6A60"/>
    <w:rsid w:val="00DC4D6E"/>
    <w:rsid w:val="00DC530D"/>
    <w:rsid w:val="00DD4A28"/>
    <w:rsid w:val="00DD53DA"/>
    <w:rsid w:val="00DD7988"/>
    <w:rsid w:val="00DE29B3"/>
    <w:rsid w:val="00DE407B"/>
    <w:rsid w:val="00DE7920"/>
    <w:rsid w:val="00DF468A"/>
    <w:rsid w:val="00DF5A27"/>
    <w:rsid w:val="00E05968"/>
    <w:rsid w:val="00E0683A"/>
    <w:rsid w:val="00E12784"/>
    <w:rsid w:val="00E14DDB"/>
    <w:rsid w:val="00E208D0"/>
    <w:rsid w:val="00E20C3B"/>
    <w:rsid w:val="00E24B7C"/>
    <w:rsid w:val="00E307D5"/>
    <w:rsid w:val="00E46085"/>
    <w:rsid w:val="00E4768F"/>
    <w:rsid w:val="00E573C7"/>
    <w:rsid w:val="00E666C3"/>
    <w:rsid w:val="00E7502D"/>
    <w:rsid w:val="00E77C49"/>
    <w:rsid w:val="00E77D58"/>
    <w:rsid w:val="00E817D0"/>
    <w:rsid w:val="00E8253E"/>
    <w:rsid w:val="00E9055C"/>
    <w:rsid w:val="00E94432"/>
    <w:rsid w:val="00E94E5A"/>
    <w:rsid w:val="00EA0E5E"/>
    <w:rsid w:val="00EA55DA"/>
    <w:rsid w:val="00EA764F"/>
    <w:rsid w:val="00EB241B"/>
    <w:rsid w:val="00EC276E"/>
    <w:rsid w:val="00EC5341"/>
    <w:rsid w:val="00EC6D51"/>
    <w:rsid w:val="00ED1DD3"/>
    <w:rsid w:val="00ED45E8"/>
    <w:rsid w:val="00EE1372"/>
    <w:rsid w:val="00EE37F8"/>
    <w:rsid w:val="00EE3F10"/>
    <w:rsid w:val="00EF088E"/>
    <w:rsid w:val="00EF2B31"/>
    <w:rsid w:val="00EF4996"/>
    <w:rsid w:val="00F02E30"/>
    <w:rsid w:val="00F03A22"/>
    <w:rsid w:val="00F04530"/>
    <w:rsid w:val="00F11109"/>
    <w:rsid w:val="00F1183D"/>
    <w:rsid w:val="00F14831"/>
    <w:rsid w:val="00F15506"/>
    <w:rsid w:val="00F2243F"/>
    <w:rsid w:val="00F335DC"/>
    <w:rsid w:val="00F368AD"/>
    <w:rsid w:val="00F46329"/>
    <w:rsid w:val="00F53F61"/>
    <w:rsid w:val="00F54A04"/>
    <w:rsid w:val="00F55EE8"/>
    <w:rsid w:val="00F6085F"/>
    <w:rsid w:val="00F623A0"/>
    <w:rsid w:val="00F759CB"/>
    <w:rsid w:val="00F82803"/>
    <w:rsid w:val="00F905D5"/>
    <w:rsid w:val="00F92543"/>
    <w:rsid w:val="00F963C5"/>
    <w:rsid w:val="00FA00D2"/>
    <w:rsid w:val="00FB0568"/>
    <w:rsid w:val="00FB3A64"/>
    <w:rsid w:val="00FB7082"/>
    <w:rsid w:val="00FD1861"/>
    <w:rsid w:val="00FD3E83"/>
    <w:rsid w:val="00FD5540"/>
    <w:rsid w:val="00FD7224"/>
    <w:rsid w:val="00FD754D"/>
    <w:rsid w:val="00FD77FF"/>
    <w:rsid w:val="00FE091C"/>
    <w:rsid w:val="00FE2AC5"/>
    <w:rsid w:val="00FE533C"/>
    <w:rsid w:val="00FE616A"/>
    <w:rsid w:val="00FE7168"/>
    <w:rsid w:val="00FE7550"/>
    <w:rsid w:val="00FF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7407E"/>
  <w15:chartTrackingRefBased/>
  <w15:docId w15:val="{3482F80C-1836-4BD9-B354-12DB6148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E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B3A6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E208D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link w:val="Ttulo4Char"/>
    <w:uiPriority w:val="9"/>
    <w:qFormat/>
    <w:rsid w:val="00E208D0"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1,Cabeçalho superior,Heading 1a,hd,he"/>
    <w:basedOn w:val="Normal"/>
    <w:link w:val="CabealhoChar"/>
    <w:unhideWhenUsed/>
    <w:rsid w:val="00F02E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1 Char,Cabeçalho superior Char,Heading 1a Char,hd Char,he Char"/>
    <w:basedOn w:val="Fontepargpadro"/>
    <w:link w:val="Cabealho"/>
    <w:rsid w:val="00F02E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02E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2E3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F02E3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7D4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7D4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ESCRITORIO">
    <w:name w:val="ESCRITORIO"/>
    <w:basedOn w:val="Normal"/>
    <w:rsid w:val="0000222C"/>
    <w:pPr>
      <w:spacing w:before="120" w:after="120" w:line="360" w:lineRule="auto"/>
      <w:jc w:val="both"/>
    </w:pPr>
    <w:rPr>
      <w:rFonts w:ascii="Arial" w:hAnsi="Arial"/>
    </w:rPr>
  </w:style>
  <w:style w:type="table" w:styleId="Tabelacomgrade">
    <w:name w:val="Table Grid"/>
    <w:basedOn w:val="Tabelanormal"/>
    <w:rsid w:val="00C25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aliases w:val="List I Paragraph,Segundo,Lista Itens,List Paragraph,Parágrafo com marcador - inserir marcador,Parágrafo_2,SheParágrafo da Lista,Marca 1,Celula,Parágrafo Padrão Simples,Colorful List - Accent 11,List Paragraph (numbered (a)),Text"/>
    <w:basedOn w:val="Normal"/>
    <w:link w:val="PargrafodaListaChar"/>
    <w:uiPriority w:val="1"/>
    <w:qFormat/>
    <w:rsid w:val="00C2534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C25349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</w:pPr>
    <w:rPr>
      <w:rFonts w:ascii="Mangal" w:eastAsia="Tahoma" w:hAnsi="Mangal" w:cs="Mangal"/>
      <w:kern w:val="1"/>
      <w:sz w:val="48"/>
      <w:lang w:eastAsia="zh-CN" w:bidi="hi-IN"/>
    </w:rPr>
  </w:style>
  <w:style w:type="character" w:customStyle="1" w:styleId="CorpodetextoChar">
    <w:name w:val="Corpo de texto Char"/>
    <w:basedOn w:val="Fontepargpadro"/>
    <w:link w:val="Corpodetexto"/>
    <w:rsid w:val="00C25349"/>
    <w:rPr>
      <w:rFonts w:ascii="Mangal" w:eastAsia="Tahoma" w:hAnsi="Mangal" w:cs="Mangal"/>
      <w:kern w:val="1"/>
      <w:sz w:val="48"/>
      <w:szCs w:val="24"/>
      <w:lang w:eastAsia="zh-CN" w:bidi="hi-IN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2534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25349"/>
    <w:rPr>
      <w:rFonts w:ascii="Calibri" w:eastAsia="Calibri" w:hAnsi="Calibri" w:cs="Times New Roman"/>
    </w:rPr>
  </w:style>
  <w:style w:type="character" w:customStyle="1" w:styleId="PargrafodaListaChar">
    <w:name w:val="Parágrafo da Lista Char"/>
    <w:aliases w:val="List I Paragraph Char,Segundo Char,Lista Itens Char,List Paragraph Char,Parágrafo com marcador - inserir marcador Char,Parágrafo_2 Char,SheParágrafo da Lista Char,Marca 1 Char,Celula Char,Parágrafo Padrão Simples Char,Text Char"/>
    <w:link w:val="PargrafodaLista"/>
    <w:uiPriority w:val="1"/>
    <w:qFormat/>
    <w:rsid w:val="00307BA7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21A9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21A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21A9"/>
    <w:rPr>
      <w:vertAlign w:val="superscri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F5133"/>
    <w:rPr>
      <w:color w:val="605E5C"/>
      <w:shd w:val="clear" w:color="auto" w:fill="E1DFDD"/>
    </w:rPr>
  </w:style>
  <w:style w:type="paragraph" w:customStyle="1" w:styleId="Normal-10">
    <w:name w:val="Normal-10"/>
    <w:rsid w:val="009C7E05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Default">
    <w:name w:val="Default"/>
    <w:rsid w:val="00D90A2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CE45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D38F2"/>
  </w:style>
  <w:style w:type="character" w:styleId="Forte">
    <w:name w:val="Strong"/>
    <w:basedOn w:val="Fontepargpadro"/>
    <w:uiPriority w:val="22"/>
    <w:qFormat/>
    <w:rsid w:val="003D00B0"/>
    <w:rPr>
      <w:b/>
      <w:bCs/>
    </w:rPr>
  </w:style>
  <w:style w:type="character" w:styleId="nfase">
    <w:name w:val="Emphasis"/>
    <w:basedOn w:val="Fontepargpadro"/>
    <w:uiPriority w:val="20"/>
    <w:qFormat/>
    <w:rsid w:val="003D00B0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rsid w:val="00E208D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208D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6A7600"/>
    <w:pPr>
      <w:numPr>
        <w:numId w:val="24"/>
      </w:numPr>
      <w:tabs>
        <w:tab w:val="left" w:pos="567"/>
      </w:tabs>
      <w:spacing w:line="276" w:lineRule="auto"/>
      <w:ind w:left="0" w:firstLine="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paragraph" w:customStyle="1" w:styleId="Nivel2">
    <w:name w:val="Nivel 2"/>
    <w:basedOn w:val="Normal"/>
    <w:link w:val="Nivel2Char"/>
    <w:autoRedefine/>
    <w:qFormat/>
    <w:rsid w:val="00423DB7"/>
    <w:pPr>
      <w:spacing w:before="240"/>
      <w:ind w:left="284" w:hanging="284"/>
      <w:jc w:val="both"/>
    </w:pPr>
    <w:rPr>
      <w:rFonts w:ascii="Arial" w:eastAsia="Arial" w:hAnsi="Arial" w:cs="Arial"/>
    </w:rPr>
  </w:style>
  <w:style w:type="paragraph" w:customStyle="1" w:styleId="Nivel3">
    <w:name w:val="Nivel 3"/>
    <w:basedOn w:val="Normal"/>
    <w:autoRedefine/>
    <w:qFormat/>
    <w:rsid w:val="00FB3A64"/>
    <w:pPr>
      <w:numPr>
        <w:ilvl w:val="2"/>
        <w:numId w:val="22"/>
      </w:numPr>
      <w:spacing w:line="276" w:lineRule="auto"/>
      <w:ind w:left="567" w:hanging="567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autoRedefine/>
    <w:qFormat/>
    <w:rsid w:val="00FB3A6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autoRedefine/>
    <w:qFormat/>
    <w:rsid w:val="00FB3A64"/>
    <w:pPr>
      <w:numPr>
        <w:ilvl w:val="4"/>
      </w:numPr>
    </w:pPr>
  </w:style>
  <w:style w:type="character" w:customStyle="1" w:styleId="Nivel2Char">
    <w:name w:val="Nivel 2 Char"/>
    <w:basedOn w:val="Fontepargpadro"/>
    <w:link w:val="Nivel2"/>
    <w:locked/>
    <w:rsid w:val="00423DB7"/>
    <w:rPr>
      <w:rFonts w:ascii="Arial" w:eastAsia="Arial" w:hAnsi="Arial" w:cs="Arial"/>
      <w:sz w:val="24"/>
      <w:szCs w:val="24"/>
      <w:lang w:eastAsia="pt-BR"/>
    </w:rPr>
  </w:style>
  <w:style w:type="paragraph" w:styleId="SemEspaamento">
    <w:name w:val="No Spacing"/>
    <w:uiPriority w:val="1"/>
    <w:qFormat/>
    <w:rsid w:val="00FB3A64"/>
    <w:pPr>
      <w:widowControl w:val="0"/>
      <w:suppressAutoHyphens/>
      <w:autoSpaceDN w:val="0"/>
      <w:spacing w:before="120" w:after="120" w:line="360" w:lineRule="auto"/>
      <w:jc w:val="both"/>
      <w:textAlignment w:val="baseline"/>
    </w:pPr>
    <w:rPr>
      <w:rFonts w:ascii="Times New Roman" w:eastAsia="Segoe UI" w:hAnsi="Times New Roman" w:cs="Tahoma"/>
      <w:sz w:val="24"/>
      <w:lang w:eastAsia="pt-BR"/>
    </w:rPr>
  </w:style>
  <w:style w:type="character" w:customStyle="1" w:styleId="Nivel01Char">
    <w:name w:val="Nivel 01 Char"/>
    <w:basedOn w:val="Fontepargpadro"/>
    <w:link w:val="Nivel01"/>
    <w:rsid w:val="006A7600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B3A6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57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00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0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5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55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4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7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845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2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09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0C985-C262-48AF-A19F-CBDB27F5A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3807</Words>
  <Characters>20560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</dc:creator>
  <cp:keywords/>
  <dc:description/>
  <cp:lastModifiedBy>MICHEL</cp:lastModifiedBy>
  <cp:revision>2</cp:revision>
  <cp:lastPrinted>2026-03-24T15:52:00Z</cp:lastPrinted>
  <dcterms:created xsi:type="dcterms:W3CDTF">2026-03-24T15:53:00Z</dcterms:created>
  <dcterms:modified xsi:type="dcterms:W3CDTF">2026-03-24T15:53:00Z</dcterms:modified>
</cp:coreProperties>
</file>