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0D4A2" w14:textId="0F3B9152" w:rsidR="004B4C13" w:rsidRDefault="007C37A0"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PROCESSO ADMINISTRATIVO Nº. 001/2025</w:t>
      </w:r>
    </w:p>
    <w:p w14:paraId="4F3A054C" w14:textId="50B0BA97" w:rsidR="004B4C13" w:rsidRDefault="00142430"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DISPENSA </w:t>
      </w:r>
      <w:r w:rsidR="00FB6A68">
        <w:rPr>
          <w:rFonts w:ascii="Tahoma" w:hAnsi="Tahoma" w:cs="Tahoma"/>
          <w:b/>
          <w:bCs/>
          <w:sz w:val="22"/>
          <w:szCs w:val="22"/>
          <w:lang w:val="pt-PT"/>
        </w:rPr>
        <w:t>SIMPLIFICADA</w:t>
      </w:r>
      <w:r w:rsidR="007C37A0">
        <w:rPr>
          <w:rFonts w:ascii="Tahoma" w:hAnsi="Tahoma" w:cs="Tahoma"/>
          <w:b/>
          <w:bCs/>
          <w:sz w:val="22"/>
          <w:szCs w:val="22"/>
          <w:lang w:val="pt-PT"/>
        </w:rPr>
        <w:t xml:space="preserve"> Nº. 001/2025</w:t>
      </w:r>
    </w:p>
    <w:p w14:paraId="7FEA0228" w14:textId="77777777" w:rsidR="004B4C13" w:rsidRDefault="004B4C13"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COM BASE NO ART. 75, INCISO II  E O ART. 95, </w:t>
      </w:r>
      <w:r w:rsidRPr="00025754">
        <w:rPr>
          <w:rFonts w:ascii="Arial" w:hAnsi="Arial" w:cs="Arial"/>
          <w:b/>
          <w:sz w:val="22"/>
          <w:szCs w:val="22"/>
          <w:shd w:val="clear" w:color="auto" w:fill="FFFFFF"/>
        </w:rPr>
        <w:t>§</w:t>
      </w:r>
      <w:r w:rsidRPr="00025754">
        <w:rPr>
          <w:rFonts w:ascii="Arial" w:hAnsi="Arial"/>
          <w:b/>
          <w:sz w:val="22"/>
          <w:szCs w:val="22"/>
          <w:shd w:val="clear" w:color="auto" w:fill="FFFFFF"/>
        </w:rPr>
        <w:t xml:space="preserve"> 2</w:t>
      </w:r>
      <w:r>
        <w:rPr>
          <w:rFonts w:ascii="Arial" w:hAnsi="Arial"/>
          <w:b/>
          <w:color w:val="1F1F1F"/>
          <w:shd w:val="clear" w:color="auto" w:fill="FFFFFF"/>
        </w:rPr>
        <w:t xml:space="preserve"> </w:t>
      </w:r>
      <w:r>
        <w:rPr>
          <w:rFonts w:ascii="Tahoma" w:hAnsi="Tahoma" w:cs="Tahoma"/>
          <w:b/>
          <w:bCs/>
          <w:sz w:val="22"/>
          <w:szCs w:val="22"/>
          <w:lang w:val="pt-PT"/>
        </w:rPr>
        <w:t>DA LEI FEDERAL Nº 14.133/2021</w:t>
      </w:r>
    </w:p>
    <w:p w14:paraId="4F61C41F" w14:textId="77777777" w:rsidR="004B4C13" w:rsidRDefault="004B4C13" w:rsidP="004B4C13">
      <w:pPr>
        <w:tabs>
          <w:tab w:val="left" w:pos="284"/>
        </w:tabs>
        <w:autoSpaceDE w:val="0"/>
        <w:autoSpaceDN w:val="0"/>
        <w:adjustRightInd w:val="0"/>
        <w:spacing w:line="360" w:lineRule="auto"/>
        <w:rPr>
          <w:rFonts w:ascii="Tahoma" w:hAnsi="Tahoma" w:cs="Tahoma"/>
          <w:sz w:val="22"/>
          <w:szCs w:val="22"/>
          <w:lang w:val="pt-PT"/>
        </w:rPr>
      </w:pPr>
    </w:p>
    <w:p w14:paraId="74ADC262" w14:textId="77777777" w:rsidR="004B4C13"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A </w:t>
      </w:r>
      <w:r>
        <w:rPr>
          <w:rFonts w:ascii="Tahoma" w:hAnsi="Tahoma" w:cs="Tahoma"/>
          <w:b/>
          <w:sz w:val="22"/>
          <w:szCs w:val="22"/>
          <w:lang w:val="pt-PT"/>
        </w:rPr>
        <w:t>CÂMARA MUNICIPAL DE JATEÍ</w:t>
      </w:r>
      <w:r>
        <w:rPr>
          <w:rFonts w:ascii="Tahoma" w:hAnsi="Tahoma" w:cs="Tahoma"/>
          <w:sz w:val="22"/>
          <w:szCs w:val="22"/>
          <w:lang w:val="pt-PT"/>
        </w:rPr>
        <w:t xml:space="preserve">, inscrita no CNPJ nº 03.907.789/0001-57, com sede na Avenida Bernadete Santos Leite, nº 653, Centro, Jateí/MS, CEP 79.720-000, por intermédio do Departamento de Licitações, torna público que, realizará Chamada Pública, com critério de julgamento </w:t>
      </w:r>
      <w:r>
        <w:rPr>
          <w:rFonts w:ascii="Tahoma" w:hAnsi="Tahoma" w:cs="Tahoma"/>
          <w:b/>
          <w:sz w:val="22"/>
          <w:szCs w:val="22"/>
          <w:lang w:val="pt-PT"/>
        </w:rPr>
        <w:t>MENOR PREÇO GLOBAL</w:t>
      </w:r>
      <w:r>
        <w:rPr>
          <w:rFonts w:ascii="Tahoma" w:hAnsi="Tahoma" w:cs="Tahoma"/>
          <w:sz w:val="22"/>
          <w:szCs w:val="22"/>
          <w:lang w:val="pt-PT"/>
        </w:rPr>
        <w:t xml:space="preserve">, nos termos art. 75, inciso II </w:t>
      </w:r>
      <w:r>
        <w:rPr>
          <w:rFonts w:ascii="Tahoma" w:hAnsi="Tahoma" w:cs="Tahoma"/>
          <w:b/>
          <w:bCs/>
          <w:sz w:val="22"/>
          <w:szCs w:val="22"/>
          <w:lang w:val="pt-PT"/>
        </w:rPr>
        <w:t xml:space="preserve">E O ART. 95, </w:t>
      </w:r>
      <w:r w:rsidRPr="00025754">
        <w:rPr>
          <w:rFonts w:ascii="Arial" w:hAnsi="Arial" w:cs="Arial"/>
          <w:b/>
          <w:sz w:val="22"/>
          <w:szCs w:val="22"/>
          <w:shd w:val="clear" w:color="auto" w:fill="FFFFFF"/>
        </w:rPr>
        <w:t>§</w:t>
      </w:r>
      <w:r w:rsidRPr="00025754">
        <w:rPr>
          <w:rFonts w:ascii="Arial" w:hAnsi="Arial"/>
          <w:b/>
          <w:sz w:val="22"/>
          <w:szCs w:val="22"/>
          <w:shd w:val="clear" w:color="auto" w:fill="FFFFFF"/>
        </w:rPr>
        <w:t xml:space="preserve"> 2</w:t>
      </w:r>
      <w:r>
        <w:rPr>
          <w:rFonts w:ascii="Arial" w:hAnsi="Arial"/>
          <w:b/>
          <w:color w:val="1F1F1F"/>
          <w:shd w:val="clear" w:color="auto" w:fill="FFFFFF"/>
        </w:rPr>
        <w:t xml:space="preserve"> </w:t>
      </w:r>
      <w:r>
        <w:rPr>
          <w:rFonts w:ascii="Tahoma" w:hAnsi="Tahoma" w:cs="Tahoma"/>
          <w:sz w:val="22"/>
          <w:szCs w:val="22"/>
          <w:lang w:val="pt-PT"/>
        </w:rPr>
        <w:t xml:space="preserve"> da Lei Federal nº 14.133/2021 e Resolução n° 002/CMJ/2023, e as exigências estabelecidas neste Edital, conforme os critérios e procedimentos a seguir definidos, objetivando obter a melhor proposta, observadas as datas e horários discriminados a seguir:</w:t>
      </w:r>
    </w:p>
    <w:p w14:paraId="490723BC"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p>
    <w:p w14:paraId="31F2C022" w14:textId="798CB020"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DATA LIMITE PARA APRESENTAÇÃO DA PROPOSTA E DOC</w:t>
      </w:r>
      <w:r w:rsidR="00CB4FBC">
        <w:rPr>
          <w:rFonts w:ascii="Tahoma" w:hAnsi="Tahoma" w:cs="Tahoma"/>
          <w:b/>
          <w:sz w:val="22"/>
          <w:szCs w:val="22"/>
          <w:lang w:val="pt-PT"/>
        </w:rPr>
        <w:t>UMENTAÇÃO DE HABILITAÇÃO: DIA 28</w:t>
      </w:r>
      <w:bookmarkStart w:id="0" w:name="_GoBack"/>
      <w:bookmarkEnd w:id="0"/>
      <w:r w:rsidR="007C37A0">
        <w:rPr>
          <w:rFonts w:ascii="Tahoma" w:hAnsi="Tahoma" w:cs="Tahoma"/>
          <w:b/>
          <w:sz w:val="22"/>
          <w:szCs w:val="22"/>
          <w:lang w:val="pt-PT"/>
        </w:rPr>
        <w:t>/01/2025</w:t>
      </w:r>
      <w:r>
        <w:rPr>
          <w:rFonts w:ascii="Tahoma" w:hAnsi="Tahoma" w:cs="Tahoma"/>
          <w:b/>
          <w:sz w:val="22"/>
          <w:szCs w:val="22"/>
          <w:lang w:val="pt-PT"/>
        </w:rPr>
        <w:t>, ÀS 08: 00 HORAS via e-mail.</w:t>
      </w:r>
    </w:p>
    <w:p w14:paraId="48C1B437"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p>
    <w:p w14:paraId="4A2B6FFB"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REFERÊNCIA DE HORÁRIO: HORÁRIO OFICIAL DE JATEÍ/MS</w:t>
      </w:r>
    </w:p>
    <w:p w14:paraId="7F73CD64"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p>
    <w:p w14:paraId="189B7409" w14:textId="77777777" w:rsidR="004B4C13" w:rsidRPr="007643EA"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b/>
          <w:sz w:val="22"/>
          <w:szCs w:val="22"/>
          <w:lang w:val="pt-PT"/>
        </w:rPr>
        <w:t xml:space="preserve">ENDEREÇO ELETRÔNICO PARA ENVIO DA PROPOSTA E DOCUMENTAÇÃO DE HABILITAÇÃO: </w:t>
      </w:r>
      <w:r>
        <w:rPr>
          <w:rStyle w:val="header-title"/>
          <w:rFonts w:ascii="Tahoma" w:hAnsi="Tahoma" w:cs="Tahoma"/>
          <w:sz w:val="22"/>
          <w:szCs w:val="22"/>
        </w:rPr>
        <w:t>licitacao@camaradejatei.ms.gov.br</w:t>
      </w:r>
    </w:p>
    <w:p w14:paraId="4B882644" w14:textId="334BCAF1" w:rsidR="00F10C95" w:rsidRDefault="004B4C13" w:rsidP="00F10C95">
      <w:pPr>
        <w:tabs>
          <w:tab w:val="left" w:pos="284"/>
        </w:tabs>
        <w:autoSpaceDE w:val="0"/>
        <w:autoSpaceDN w:val="0"/>
        <w:adjustRightInd w:val="0"/>
        <w:spacing w:line="276" w:lineRule="auto"/>
        <w:jc w:val="both"/>
        <w:rPr>
          <w:rFonts w:ascii="Arial" w:hAnsi="Arial"/>
          <w:b/>
        </w:rPr>
      </w:pPr>
      <w:r>
        <w:rPr>
          <w:rFonts w:ascii="Tahoma" w:hAnsi="Tahoma" w:cs="Tahoma"/>
          <w:b/>
          <w:sz w:val="22"/>
          <w:szCs w:val="22"/>
          <w:lang w:val="pt-PT"/>
        </w:rPr>
        <w:t xml:space="preserve">1.0 – DO OBJETO: </w:t>
      </w:r>
      <w:r w:rsidR="007C37A0" w:rsidRPr="00DE7E57">
        <w:rPr>
          <w:rFonts w:ascii="Arial" w:hAnsi="Arial"/>
          <w:b/>
        </w:rPr>
        <w:t>AQUISIÇÃO DE 08 (OITO) CERTIFICADOS DIGITAIS E-</w:t>
      </w:r>
      <w:r w:rsidR="007C37A0" w:rsidRPr="00DE7E57">
        <w:rPr>
          <w:rFonts w:ascii="Arial" w:hAnsi="Arial"/>
          <w:b/>
          <w:shd w:val="clear" w:color="auto" w:fill="FFFFFF"/>
        </w:rPr>
        <w:t xml:space="preserve">CPF A3 (TOKEN) PARA MESA DIRETORA BIÊNIO (2025-2026) E MEMBROS DA COMISSÃO PERMANENTE DE LICITAÇÃO E EQUIPE DE APOIO DO PREGÃO, E </w:t>
      </w:r>
      <w:r w:rsidR="007C37A0" w:rsidRPr="00DE7E57">
        <w:rPr>
          <w:rFonts w:ascii="Arial" w:hAnsi="Arial"/>
          <w:b/>
        </w:rPr>
        <w:t>RENOVAÇÃO DE 02 (DOIS) CERTIFICADOS DIGITAIS E-</w:t>
      </w:r>
      <w:r w:rsidR="007C37A0" w:rsidRPr="00DE7E57">
        <w:rPr>
          <w:rFonts w:ascii="Arial" w:hAnsi="Arial"/>
          <w:b/>
          <w:shd w:val="clear" w:color="auto" w:fill="FFFFFF"/>
        </w:rPr>
        <w:t xml:space="preserve">CPF A3 SEM (TOKEN) </w:t>
      </w:r>
      <w:r w:rsidR="007C37A0" w:rsidRPr="00DE7E57">
        <w:rPr>
          <w:rFonts w:ascii="Arial" w:hAnsi="Arial"/>
          <w:b/>
        </w:rPr>
        <w:t xml:space="preserve">PARA CONTROLADORA E PREGOEIRO DA CÂMARA MUNICIPAL DE JATEI-MS COM VALIDADE DE 3 (TRÊS) ANOS </w:t>
      </w:r>
      <w:r w:rsidR="007C37A0">
        <w:rPr>
          <w:rFonts w:ascii="Arial" w:hAnsi="Arial" w:cs="Arial"/>
          <w:b/>
        </w:rPr>
        <w:t>DE ACORDO COM AS SOLICITAÇÃO</w:t>
      </w:r>
      <w:r w:rsidR="007C37A0" w:rsidRPr="00DE7E57">
        <w:rPr>
          <w:rFonts w:ascii="Arial" w:hAnsi="Arial" w:cs="Arial"/>
          <w:b/>
        </w:rPr>
        <w:t xml:space="preserve"> DA ADMINISTRAÇÃO E, EM CONFORMIDADE COM</w:t>
      </w:r>
      <w:r w:rsidR="007C37A0">
        <w:rPr>
          <w:rFonts w:ascii="Arial" w:hAnsi="Arial" w:cs="Arial"/>
          <w:b/>
        </w:rPr>
        <w:t xml:space="preserve"> O EDITAL E</w:t>
      </w:r>
      <w:r w:rsidR="007C37A0" w:rsidRPr="00DE7E57">
        <w:rPr>
          <w:rFonts w:ascii="Arial" w:hAnsi="Arial" w:cs="Arial"/>
          <w:b/>
        </w:rPr>
        <w:t xml:space="preserve"> PROPOSTA DE PREÇOS, ONDE CONSTAM AS D</w:t>
      </w:r>
      <w:r w:rsidR="007C37A0">
        <w:rPr>
          <w:rFonts w:ascii="Arial" w:hAnsi="Arial" w:cs="Arial"/>
          <w:b/>
        </w:rPr>
        <w:t>EMAIS ESPECIFICAÇÕES DO OBJETO</w:t>
      </w:r>
      <w:r w:rsidR="00F10C95">
        <w:rPr>
          <w:rFonts w:ascii="Arial" w:hAnsi="Arial"/>
          <w:b/>
        </w:rPr>
        <w:t>.</w:t>
      </w:r>
    </w:p>
    <w:p w14:paraId="3070ED18" w14:textId="283D1CD7" w:rsidR="004B4C13" w:rsidRDefault="004B4C13" w:rsidP="00F10C95">
      <w:pPr>
        <w:tabs>
          <w:tab w:val="left" w:pos="284"/>
        </w:tab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t xml:space="preserve">1.2 - Compõem os seguintes documentos: </w:t>
      </w:r>
    </w:p>
    <w:p w14:paraId="7744778D" w14:textId="77777777" w:rsidR="004B4C13"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1.2.1 – ANEXO I – MODELO DE PROPOSTA; </w:t>
      </w:r>
    </w:p>
    <w:p w14:paraId="18AB4127"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 xml:space="preserve">2.0 – DO VALOR ESTIMADO: </w:t>
      </w:r>
    </w:p>
    <w:p w14:paraId="395691F7" w14:textId="145E3E3B" w:rsidR="004B4C13" w:rsidRPr="004B4C13" w:rsidRDefault="004B4C13" w:rsidP="004B4C13">
      <w:pPr>
        <w:tabs>
          <w:tab w:val="left" w:pos="284"/>
        </w:tabs>
        <w:autoSpaceDE w:val="0"/>
        <w:autoSpaceDN w:val="0"/>
        <w:adjustRightInd w:val="0"/>
        <w:spacing w:line="360" w:lineRule="auto"/>
        <w:jc w:val="both"/>
        <w:rPr>
          <w:rFonts w:ascii="Tahoma" w:hAnsi="Tahoma" w:cs="Tahoma"/>
          <w:sz w:val="22"/>
          <w:szCs w:val="22"/>
        </w:rPr>
      </w:pPr>
      <w:r>
        <w:rPr>
          <w:rFonts w:ascii="Tahoma" w:hAnsi="Tahoma" w:cs="Tahoma"/>
          <w:sz w:val="22"/>
          <w:szCs w:val="22"/>
          <w:lang w:val="pt-PT"/>
        </w:rPr>
        <w:t xml:space="preserve">2.1 - O valor global estimado para contratação será de </w:t>
      </w:r>
      <w:r w:rsidR="00F10C95">
        <w:rPr>
          <w:rFonts w:ascii="Tahoma" w:hAnsi="Tahoma" w:cs="Tahoma"/>
          <w:sz w:val="22"/>
          <w:szCs w:val="22"/>
        </w:rPr>
        <w:t xml:space="preserve">R$ </w:t>
      </w:r>
      <w:r w:rsidR="007C37A0">
        <w:rPr>
          <w:rFonts w:ascii="Tahoma" w:hAnsi="Tahoma" w:cs="Tahoma"/>
          <w:sz w:val="22"/>
          <w:szCs w:val="22"/>
        </w:rPr>
        <w:t xml:space="preserve">4.020,00 </w:t>
      </w:r>
      <w:r>
        <w:rPr>
          <w:rFonts w:ascii="Tahoma" w:hAnsi="Tahoma" w:cs="Tahoma"/>
          <w:sz w:val="22"/>
          <w:szCs w:val="22"/>
        </w:rPr>
        <w:t>(</w:t>
      </w:r>
      <w:r w:rsidR="007C37A0">
        <w:rPr>
          <w:rFonts w:ascii="Tahoma" w:hAnsi="Tahoma" w:cs="Tahoma"/>
          <w:sz w:val="22"/>
          <w:szCs w:val="22"/>
        </w:rPr>
        <w:t>Q</w:t>
      </w:r>
      <w:r w:rsidR="00CB4FBC">
        <w:rPr>
          <w:rFonts w:ascii="Tahoma" w:hAnsi="Tahoma" w:cs="Tahoma"/>
          <w:sz w:val="22"/>
          <w:szCs w:val="22"/>
        </w:rPr>
        <w:t>u</w:t>
      </w:r>
      <w:r w:rsidR="007C37A0">
        <w:rPr>
          <w:rFonts w:ascii="Tahoma" w:hAnsi="Tahoma" w:cs="Tahoma"/>
          <w:sz w:val="22"/>
          <w:szCs w:val="22"/>
        </w:rPr>
        <w:t>atro</w:t>
      </w:r>
      <w:r>
        <w:rPr>
          <w:rFonts w:ascii="Tahoma" w:hAnsi="Tahoma" w:cs="Tahoma"/>
          <w:sz w:val="22"/>
          <w:szCs w:val="22"/>
        </w:rPr>
        <w:t xml:space="preserve"> Mil e </w:t>
      </w:r>
      <w:r w:rsidR="007C37A0">
        <w:rPr>
          <w:rFonts w:ascii="Tahoma" w:hAnsi="Tahoma" w:cs="Tahoma"/>
          <w:sz w:val="22"/>
          <w:szCs w:val="22"/>
        </w:rPr>
        <w:t>Vinte</w:t>
      </w:r>
      <w:r w:rsidR="00142430">
        <w:rPr>
          <w:rFonts w:ascii="Tahoma" w:hAnsi="Tahoma" w:cs="Tahoma"/>
          <w:sz w:val="22"/>
          <w:szCs w:val="22"/>
        </w:rPr>
        <w:t xml:space="preserve"> R</w:t>
      </w:r>
      <w:r>
        <w:rPr>
          <w:rFonts w:ascii="Tahoma" w:hAnsi="Tahoma" w:cs="Tahoma"/>
          <w:sz w:val="22"/>
          <w:szCs w:val="22"/>
        </w:rPr>
        <w:t>eais)</w:t>
      </w:r>
      <w:r>
        <w:rPr>
          <w:rFonts w:ascii="Tahoma" w:hAnsi="Tahoma" w:cs="Tahoma"/>
          <w:sz w:val="22"/>
          <w:szCs w:val="22"/>
          <w:lang w:val="pt-PT"/>
        </w:rPr>
        <w:t>.</w:t>
      </w:r>
    </w:p>
    <w:p w14:paraId="492A7451" w14:textId="77777777" w:rsidR="004B4C13" w:rsidRDefault="004B4C13" w:rsidP="004B4C13">
      <w:pPr>
        <w:tabs>
          <w:tab w:val="left" w:pos="284"/>
        </w:tabs>
        <w:autoSpaceDE w:val="0"/>
        <w:autoSpaceDN w:val="0"/>
        <w:adjustRightInd w:val="0"/>
        <w:spacing w:line="360" w:lineRule="auto"/>
        <w:jc w:val="both"/>
        <w:rPr>
          <w:rFonts w:ascii="Tahoma" w:hAnsi="Tahoma" w:cs="Tahoma"/>
          <w:b/>
          <w:bCs/>
          <w:sz w:val="22"/>
          <w:szCs w:val="22"/>
          <w:lang w:val="pt-PT"/>
        </w:rPr>
      </w:pPr>
      <w:r>
        <w:rPr>
          <w:rFonts w:ascii="Tahoma" w:hAnsi="Tahoma" w:cs="Tahoma"/>
          <w:b/>
          <w:bCs/>
          <w:sz w:val="22"/>
          <w:szCs w:val="22"/>
          <w:lang w:val="pt-PT"/>
        </w:rPr>
        <w:t>3.0 – DA HABILITAÇÃO DA EMPRESA:</w:t>
      </w:r>
    </w:p>
    <w:p w14:paraId="7CBD321F" w14:textId="77777777" w:rsidR="004B4C13" w:rsidRDefault="004B4C13" w:rsidP="004B4C13">
      <w:pPr>
        <w:tabs>
          <w:tab w:val="left" w:pos="284"/>
        </w:tabs>
        <w:autoSpaceDE w:val="0"/>
        <w:autoSpaceDN w:val="0"/>
        <w:adjustRightInd w:val="0"/>
        <w:spacing w:line="360" w:lineRule="auto"/>
        <w:jc w:val="both"/>
        <w:rPr>
          <w:rFonts w:ascii="Tahoma" w:hAnsi="Tahoma" w:cs="Tahoma"/>
          <w:sz w:val="22"/>
          <w:szCs w:val="22"/>
          <w:highlight w:val="white"/>
          <w:lang w:val="pt-PT"/>
        </w:rPr>
      </w:pPr>
      <w:r>
        <w:rPr>
          <w:rFonts w:ascii="Tahoma" w:hAnsi="Tahoma" w:cs="Tahoma"/>
          <w:sz w:val="22"/>
          <w:szCs w:val="22"/>
          <w:lang w:val="pt-PT"/>
        </w:rPr>
        <w:t>3.1 - O</w:t>
      </w:r>
      <w:r>
        <w:rPr>
          <w:rFonts w:ascii="Tahoma" w:hAnsi="Tahoma" w:cs="Tahoma"/>
          <w:sz w:val="22"/>
          <w:szCs w:val="22"/>
          <w:highlight w:val="white"/>
          <w:lang w:val="pt-PT"/>
        </w:rPr>
        <w:t>s documentos necessários à habilitação da empresa:</w:t>
      </w:r>
    </w:p>
    <w:p w14:paraId="0138C248"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3.2 </w:t>
      </w:r>
      <w:r w:rsidRPr="00F10C95">
        <w:rPr>
          <w:rFonts w:ascii="Tahoma" w:hAnsi="Tahoma" w:cs="Tahoma"/>
          <w:b/>
          <w:bCs/>
          <w:sz w:val="22"/>
          <w:szCs w:val="22"/>
          <w:lang w:val="pt-PT"/>
        </w:rPr>
        <w:t>HABILITAÇÃO JURÍDICA</w:t>
      </w:r>
    </w:p>
    <w:p w14:paraId="7981F0BC"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3.2.1. Para habilitação jurídica, a empresa deverá entregar os seguintes documentos:</w:t>
      </w:r>
    </w:p>
    <w:p w14:paraId="08FD5F6D"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lastRenderedPageBreak/>
        <w:t>3.2.1.1 Documento de identidade do preposto ou do representante da empresa responsável pela execução do contrato.</w:t>
      </w:r>
    </w:p>
    <w:p w14:paraId="7B4292AA"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3.2.1.2. Ato constitutivo, estatuto ou contrato social em vigor, devidamente registrado, em se tratando de sociedades comerciais, e, no caso de sociedades por ações, acompanhado de documentos de eleição de seus administradores </w:t>
      </w:r>
      <w:r>
        <w:rPr>
          <w:rFonts w:ascii="Tahoma" w:hAnsi="Tahoma" w:cs="Tahoma"/>
          <w:sz w:val="22"/>
          <w:szCs w:val="22"/>
        </w:rPr>
        <w:t>(Contrato Social com todas as alterações Contratuais ou Contrato social consolidado)</w:t>
      </w:r>
      <w:r>
        <w:rPr>
          <w:rFonts w:ascii="Tahoma" w:hAnsi="Tahoma" w:cs="Tahoma"/>
          <w:sz w:val="22"/>
          <w:szCs w:val="22"/>
          <w:lang w:val="pt-PT"/>
        </w:rPr>
        <w:t>; ou registro comercial, no caso de empresa individual.</w:t>
      </w:r>
    </w:p>
    <w:p w14:paraId="44017B32"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3.3 </w:t>
      </w:r>
      <w:r w:rsidRPr="00F10C95">
        <w:rPr>
          <w:rFonts w:ascii="Tahoma" w:hAnsi="Tahoma" w:cs="Tahoma"/>
          <w:b/>
          <w:bCs/>
          <w:sz w:val="22"/>
          <w:szCs w:val="22"/>
          <w:lang w:val="pt-PT"/>
        </w:rPr>
        <w:t>QUALIFICAÇÃO ECONÔMICO-FINANCEIRA</w:t>
      </w:r>
    </w:p>
    <w:p w14:paraId="07DFF553"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3.3.1. Para qualificação econômico-financeira, a empresa deverá entregar os seguintes documentos:</w:t>
      </w:r>
    </w:p>
    <w:p w14:paraId="35D3218F"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3.3.1.1</w:t>
      </w:r>
      <w:r>
        <w:rPr>
          <w:rFonts w:ascii="Tahoma" w:hAnsi="Tahoma" w:cs="Tahoma"/>
          <w:b/>
          <w:bCs/>
          <w:sz w:val="22"/>
          <w:szCs w:val="22"/>
          <w:lang w:val="pt-PT"/>
        </w:rPr>
        <w:t xml:space="preserve"> </w:t>
      </w:r>
      <w:r>
        <w:rPr>
          <w:rFonts w:ascii="Tahoma" w:hAnsi="Tahoma" w:cs="Tahoma"/>
          <w:sz w:val="22"/>
          <w:szCs w:val="22"/>
          <w:lang w:val="pt-PT"/>
        </w:rPr>
        <w:t>Certidão negativa de falência ou concordata com sua expedição nunca superior a 90 (noventa) dias de sua emissão, referente à comarca de domicílio da empresa licitante.</w:t>
      </w:r>
    </w:p>
    <w:p w14:paraId="7FBB2B75" w14:textId="77777777" w:rsidR="004B4C13" w:rsidRPr="00F10C95" w:rsidRDefault="004B4C13" w:rsidP="004B4C13">
      <w:pPr>
        <w:pStyle w:val="PargrafodaLista"/>
        <w:numPr>
          <w:ilvl w:val="1"/>
          <w:numId w:val="29"/>
        </w:numPr>
        <w:tabs>
          <w:tab w:val="left" w:pos="426"/>
        </w:tabs>
        <w:suppressAutoHyphens/>
        <w:autoSpaceDE w:val="0"/>
        <w:autoSpaceDN w:val="0"/>
        <w:adjustRightInd w:val="0"/>
        <w:spacing w:before="120" w:after="120" w:line="360" w:lineRule="auto"/>
        <w:jc w:val="both"/>
        <w:rPr>
          <w:rFonts w:ascii="Tahoma" w:hAnsi="Tahoma" w:cs="Tahoma"/>
          <w:b/>
          <w:bCs/>
          <w:sz w:val="22"/>
          <w:lang w:val="pt-PT"/>
        </w:rPr>
      </w:pPr>
      <w:r w:rsidRPr="00F10C95">
        <w:rPr>
          <w:rFonts w:ascii="Tahoma" w:hAnsi="Tahoma" w:cs="Tahoma"/>
          <w:b/>
          <w:bCs/>
          <w:sz w:val="22"/>
          <w:lang w:val="pt-PT"/>
        </w:rPr>
        <w:t>REGULARIDADE FISCAL E TRABALHISTA</w:t>
      </w:r>
    </w:p>
    <w:p w14:paraId="4A7F36C4"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3.4.1. Para regularidade fiscal e trabalhista, a empresa deverá entregar os seguintes documentos:</w:t>
      </w:r>
    </w:p>
    <w:p w14:paraId="0D64E26F" w14:textId="77777777" w:rsidR="004B4C13" w:rsidRPr="007E525E" w:rsidRDefault="004B4C13" w:rsidP="004B4C13">
      <w:pPr>
        <w:tabs>
          <w:tab w:val="left" w:pos="851"/>
        </w:tabs>
        <w:suppressAutoHyphens/>
        <w:autoSpaceDE w:val="0"/>
        <w:autoSpaceDN w:val="0"/>
        <w:adjustRightInd w:val="0"/>
        <w:rPr>
          <w:rFonts w:ascii="Tahoma" w:hAnsi="Tahoma" w:cs="Tahoma"/>
          <w:bCs/>
          <w:sz w:val="22"/>
          <w:lang w:val="pt-PT"/>
        </w:rPr>
      </w:pPr>
      <w:r>
        <w:rPr>
          <w:rFonts w:ascii="Tahoma" w:hAnsi="Tahoma" w:cs="Tahoma"/>
          <w:sz w:val="22"/>
        </w:rPr>
        <w:t>3.4.1.1</w:t>
      </w:r>
      <w:r w:rsidRPr="007E525E">
        <w:rPr>
          <w:rFonts w:ascii="Tahoma" w:hAnsi="Tahoma" w:cs="Tahoma"/>
          <w:sz w:val="22"/>
        </w:rPr>
        <w:t>Prova de inscrição no Cadastro Nacional de Pessoas Jurídicas (CNPJ);</w:t>
      </w:r>
    </w:p>
    <w:p w14:paraId="724F7F02" w14:textId="77777777" w:rsidR="004B4C13" w:rsidRPr="007E525E" w:rsidRDefault="004B4C13" w:rsidP="004B4C13">
      <w:pPr>
        <w:tabs>
          <w:tab w:val="left" w:pos="851"/>
        </w:tabs>
        <w:suppressAutoHyphens/>
        <w:autoSpaceDE w:val="0"/>
        <w:autoSpaceDN w:val="0"/>
        <w:adjustRightInd w:val="0"/>
        <w:rPr>
          <w:rFonts w:ascii="Tahoma" w:hAnsi="Tahoma" w:cs="Tahoma"/>
          <w:bCs/>
          <w:sz w:val="22"/>
          <w:lang w:val="pt-PT"/>
        </w:rPr>
      </w:pPr>
      <w:r>
        <w:rPr>
          <w:rFonts w:ascii="Tahoma" w:hAnsi="Tahoma" w:cs="Tahoma"/>
          <w:sz w:val="22"/>
        </w:rPr>
        <w:t>3.4.1.2</w:t>
      </w:r>
      <w:r w:rsidRPr="007E525E">
        <w:rPr>
          <w:rFonts w:ascii="Tahoma" w:hAnsi="Tahoma" w:cs="Tahoma"/>
          <w:sz w:val="22"/>
        </w:rPr>
        <w:t xml:space="preserve">Prova de inscrição no cadastro de contribuintes </w:t>
      </w:r>
      <w:r w:rsidRPr="007E525E">
        <w:rPr>
          <w:rFonts w:ascii="Tahoma" w:hAnsi="Tahoma" w:cs="Tahoma"/>
          <w:b/>
          <w:sz w:val="22"/>
        </w:rPr>
        <w:t>estadual ou municipal</w:t>
      </w:r>
      <w:r w:rsidRPr="007E525E">
        <w:rPr>
          <w:rFonts w:ascii="Tahoma" w:hAnsi="Tahoma" w:cs="Tahoma"/>
          <w:sz w:val="22"/>
        </w:rPr>
        <w:t>, se houver, relativo ao domicílio ou sede do licitante, pertinente ao seu ramo de atividade e compatível com o objeto contratual.</w:t>
      </w:r>
    </w:p>
    <w:p w14:paraId="6EC862E4" w14:textId="77777777" w:rsidR="004B4C13" w:rsidRPr="007E525E" w:rsidRDefault="004B4C13" w:rsidP="004B4C13">
      <w:pPr>
        <w:pStyle w:val="PargrafodaLista"/>
        <w:numPr>
          <w:ilvl w:val="3"/>
          <w:numId w:val="30"/>
        </w:numPr>
        <w:tabs>
          <w:tab w:val="left" w:pos="851"/>
        </w:tabs>
        <w:suppressAutoHyphens/>
        <w:autoSpaceDE w:val="0"/>
        <w:autoSpaceDN w:val="0"/>
        <w:adjustRightInd w:val="0"/>
        <w:spacing w:before="120" w:after="120" w:line="360" w:lineRule="auto"/>
        <w:ind w:left="0" w:firstLine="0"/>
        <w:jc w:val="both"/>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Federal</w:t>
      </w:r>
      <w:r w:rsidRPr="007E525E">
        <w:rPr>
          <w:rFonts w:ascii="Tahoma" w:hAnsi="Tahoma" w:cs="Tahoma"/>
          <w:sz w:val="22"/>
          <w:lang w:val="pt-PT"/>
        </w:rPr>
        <w:t>,</w:t>
      </w:r>
      <w:r w:rsidRPr="007E525E">
        <w:rPr>
          <w:rFonts w:ascii="Tahoma" w:hAnsi="Tahoma" w:cs="Tahoma"/>
          <w:b/>
          <w:sz w:val="22"/>
          <w:lang w:val="pt-PT"/>
        </w:rPr>
        <w:t xml:space="preserve"> </w:t>
      </w:r>
      <w:r w:rsidRPr="007E525E">
        <w:rPr>
          <w:rFonts w:ascii="Tahoma" w:hAnsi="Tahoma" w:cs="Tahoma"/>
          <w:sz w:val="22"/>
          <w:lang w:val="pt-PT"/>
        </w:rPr>
        <w:t>consistente na Certidão Conjunta Negativa, ou Conjunta Positiva com Efeito de Negativa de Débitos relativos a tributos federais e à Dívida Ativa da União e Previdenciária</w:t>
      </w:r>
      <w:r w:rsidRPr="007E525E">
        <w:rPr>
          <w:rFonts w:ascii="Tahoma" w:hAnsi="Tahoma" w:cs="Tahoma"/>
          <w:sz w:val="22"/>
        </w:rPr>
        <w:t>.</w:t>
      </w:r>
    </w:p>
    <w:p w14:paraId="1886A5B7" w14:textId="77777777" w:rsidR="004B4C13" w:rsidRPr="007E525E" w:rsidRDefault="004B4C13" w:rsidP="004B4C13">
      <w:pPr>
        <w:pStyle w:val="PargrafodaLista"/>
        <w:numPr>
          <w:ilvl w:val="3"/>
          <w:numId w:val="30"/>
        </w:numPr>
        <w:tabs>
          <w:tab w:val="left" w:pos="851"/>
        </w:tabs>
        <w:suppressAutoHyphens/>
        <w:autoSpaceDE w:val="0"/>
        <w:autoSpaceDN w:val="0"/>
        <w:adjustRightInd w:val="0"/>
        <w:spacing w:before="120" w:after="120" w:line="360" w:lineRule="auto"/>
        <w:ind w:left="0" w:firstLine="0"/>
        <w:jc w:val="both"/>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Estadual</w:t>
      </w:r>
      <w:r w:rsidRPr="007E525E">
        <w:rPr>
          <w:rFonts w:ascii="Tahoma" w:hAnsi="Tahoma" w:cs="Tahoma"/>
          <w:sz w:val="22"/>
          <w:lang w:val="pt-PT"/>
        </w:rPr>
        <w:t xml:space="preserve"> (Certidão de Tributos Estaduais) emitido pelo órgão competente, do domicilio ou sede da licitante, ou outra equivalente, na forma da lei</w:t>
      </w:r>
      <w:r w:rsidRPr="007E525E">
        <w:rPr>
          <w:rFonts w:ascii="Tahoma" w:hAnsi="Tahoma" w:cs="Tahoma"/>
          <w:sz w:val="22"/>
        </w:rPr>
        <w:t>.</w:t>
      </w:r>
    </w:p>
    <w:p w14:paraId="00900BB7"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Fonts w:ascii="Tahoma" w:hAnsi="Tahoma" w:cs="Tahoma"/>
          <w:bCs/>
          <w:sz w:val="22"/>
          <w:lang w:val="pt-PT"/>
        </w:rPr>
      </w:pPr>
      <w:r>
        <w:rPr>
          <w:rFonts w:ascii="Tahoma" w:hAnsi="Tahoma" w:cs="Tahoma"/>
          <w:sz w:val="22"/>
          <w:lang w:val="pt-PT"/>
        </w:rPr>
        <w:t>Prova de regularidade para com</w:t>
      </w:r>
      <w:r>
        <w:rPr>
          <w:rFonts w:ascii="Tahoma" w:hAnsi="Tahoma" w:cs="Tahoma"/>
          <w:b/>
          <w:sz w:val="22"/>
          <w:lang w:val="pt-PT"/>
        </w:rPr>
        <w:t xml:space="preserve"> a Fazenda Municipal</w:t>
      </w:r>
      <w:r>
        <w:rPr>
          <w:rFonts w:ascii="Tahoma" w:hAnsi="Tahoma" w:cs="Tahoma"/>
          <w:sz w:val="22"/>
          <w:lang w:val="pt-PT"/>
        </w:rPr>
        <w:t>, do domicílio ou sede da licitante, ou outra equivalente, na forma da le</w:t>
      </w:r>
      <w:r>
        <w:rPr>
          <w:rFonts w:ascii="Tahoma" w:hAnsi="Tahoma" w:cs="Tahoma"/>
          <w:sz w:val="22"/>
        </w:rPr>
        <w:t>i.</w:t>
      </w:r>
    </w:p>
    <w:p w14:paraId="311E21BB"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Fonts w:ascii="Tahoma" w:hAnsi="Tahoma" w:cs="Tahoma"/>
          <w:bCs/>
          <w:sz w:val="22"/>
          <w:lang w:val="pt-PT"/>
        </w:rPr>
      </w:pPr>
      <w:r>
        <w:rPr>
          <w:rFonts w:ascii="Tahoma" w:hAnsi="Tahoma" w:cs="Tahoma"/>
          <w:sz w:val="22"/>
          <w:lang w:val="pt-PT"/>
        </w:rPr>
        <w:t xml:space="preserve">Prova de regularidade relativa ao </w:t>
      </w:r>
      <w:r>
        <w:rPr>
          <w:rFonts w:ascii="Tahoma" w:hAnsi="Tahoma" w:cs="Tahoma"/>
          <w:b/>
          <w:sz w:val="22"/>
          <w:lang w:val="pt-PT"/>
        </w:rPr>
        <w:t>Fundo de Garantia por Tempo de Serviço - FGTS</w:t>
      </w:r>
      <w:r>
        <w:rPr>
          <w:rFonts w:ascii="Tahoma" w:hAnsi="Tahoma" w:cs="Tahoma"/>
          <w:sz w:val="22"/>
          <w:lang w:val="pt-PT"/>
        </w:rPr>
        <w:t>, por meio do Certificado de Regularidade do FGTS – CRF</w:t>
      </w:r>
      <w:r>
        <w:rPr>
          <w:rFonts w:ascii="Tahoma" w:hAnsi="Tahoma" w:cs="Tahoma"/>
          <w:sz w:val="22"/>
        </w:rPr>
        <w:t>.</w:t>
      </w:r>
    </w:p>
    <w:p w14:paraId="6C00C9E4"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Style w:val="Hyperlink"/>
        </w:rPr>
      </w:pPr>
      <w:r>
        <w:rPr>
          <w:rFonts w:ascii="Tahoma" w:hAnsi="Tahoma" w:cs="Tahoma"/>
          <w:sz w:val="22"/>
        </w:rPr>
        <w:t xml:space="preserve">Prova de </w:t>
      </w:r>
      <w:r>
        <w:rPr>
          <w:rFonts w:ascii="Tahoma" w:hAnsi="Tahoma" w:cs="Tahoma"/>
          <w:b/>
          <w:sz w:val="22"/>
        </w:rPr>
        <w:t>inexistência de débitos inadimplidos perante a Justiça do Trabalho</w:t>
      </w:r>
      <w:r>
        <w:rPr>
          <w:rFonts w:ascii="Tahoma" w:hAnsi="Tahoma" w:cs="Tahoma"/>
          <w:sz w:val="22"/>
        </w:rPr>
        <w:t xml:space="preserve">, mediante a apresentação de certidão negativa, nos termos do </w:t>
      </w:r>
      <w:hyperlink r:id="rId8" w:anchor="tituloviia" w:history="1">
        <w:r>
          <w:rPr>
            <w:rStyle w:val="Hyperlink"/>
            <w:rFonts w:ascii="Tahoma" w:hAnsi="Tahoma" w:cs="Tahoma"/>
            <w:sz w:val="22"/>
          </w:rPr>
          <w:t>Título VII-A da Consolidação das Leis do Trabalho, aprovada pelo Decreto-Lei n</w:t>
        </w:r>
        <w:r>
          <w:rPr>
            <w:rStyle w:val="Hyperlink"/>
            <w:rFonts w:ascii="Tahoma" w:hAnsi="Tahoma" w:cs="Tahoma"/>
            <w:sz w:val="22"/>
            <w:vertAlign w:val="superscript"/>
          </w:rPr>
          <w:t>o</w:t>
        </w:r>
        <w:r>
          <w:rPr>
            <w:rStyle w:val="Hyperlink"/>
            <w:rFonts w:ascii="Tahoma" w:hAnsi="Tahoma" w:cs="Tahoma"/>
            <w:sz w:val="22"/>
          </w:rPr>
          <w:t xml:space="preserve"> 5.452, de 1</w:t>
        </w:r>
        <w:r>
          <w:rPr>
            <w:rStyle w:val="Hyperlink"/>
            <w:rFonts w:ascii="Tahoma" w:hAnsi="Tahoma" w:cs="Tahoma"/>
            <w:sz w:val="22"/>
            <w:vertAlign w:val="superscript"/>
          </w:rPr>
          <w:t>o</w:t>
        </w:r>
        <w:r>
          <w:rPr>
            <w:rStyle w:val="Hyperlink"/>
            <w:rFonts w:ascii="Tahoma" w:hAnsi="Tahoma" w:cs="Tahoma"/>
            <w:sz w:val="22"/>
          </w:rPr>
          <w:t xml:space="preserve"> de maio de 1943</w:t>
        </w:r>
      </w:hyperlink>
      <w:r>
        <w:rPr>
          <w:rStyle w:val="Hyperlink"/>
          <w:rFonts w:ascii="Tahoma" w:hAnsi="Tahoma" w:cs="Tahoma"/>
          <w:sz w:val="22"/>
        </w:rPr>
        <w:t>.</w:t>
      </w:r>
    </w:p>
    <w:p w14:paraId="4FA31213" w14:textId="384673D1" w:rsidR="004B4C13" w:rsidRDefault="004B4C13" w:rsidP="004B4C13">
      <w:pPr>
        <w:tabs>
          <w:tab w:val="left" w:pos="284"/>
        </w:tabs>
        <w:autoSpaceDE w:val="0"/>
        <w:autoSpaceDN w:val="0"/>
        <w:adjustRightInd w:val="0"/>
        <w:spacing w:line="360" w:lineRule="auto"/>
        <w:rPr>
          <w:rFonts w:ascii="Tahoma" w:hAnsi="Tahoma" w:cs="Tahoma"/>
          <w:sz w:val="22"/>
          <w:szCs w:val="22"/>
          <w:lang w:val="pt-PT"/>
        </w:rPr>
      </w:pPr>
    </w:p>
    <w:p w14:paraId="35919905" w14:textId="0A143EDC" w:rsidR="004B4C13" w:rsidRPr="004B4C13" w:rsidRDefault="004B4C13" w:rsidP="004B4C13">
      <w:pPr>
        <w:tabs>
          <w:tab w:val="left" w:pos="284"/>
        </w:tabs>
        <w:autoSpaceDE w:val="0"/>
        <w:autoSpaceDN w:val="0"/>
        <w:adjustRightInd w:val="0"/>
        <w:spacing w:line="360" w:lineRule="auto"/>
        <w:jc w:val="center"/>
        <w:rPr>
          <w:rFonts w:ascii="Tahoma" w:hAnsi="Tahoma" w:cs="Tahoma"/>
          <w:sz w:val="22"/>
          <w:szCs w:val="22"/>
          <w:lang w:val="pt-PT"/>
        </w:rPr>
      </w:pPr>
      <w:r>
        <w:rPr>
          <w:rFonts w:ascii="Tahoma" w:hAnsi="Tahoma" w:cs="Tahoma"/>
          <w:sz w:val="22"/>
          <w:szCs w:val="22"/>
          <w:lang w:val="pt-PT"/>
        </w:rPr>
        <w:t xml:space="preserve">                                                          </w:t>
      </w:r>
      <w:r w:rsidR="007C37A0">
        <w:rPr>
          <w:rFonts w:ascii="Tahoma" w:hAnsi="Tahoma" w:cs="Tahoma"/>
          <w:sz w:val="22"/>
          <w:szCs w:val="22"/>
          <w:lang w:val="pt-PT"/>
        </w:rPr>
        <w:t xml:space="preserve">                    Jateí/MS, 22 de janeiro de 2025</w:t>
      </w:r>
      <w:r>
        <w:rPr>
          <w:rFonts w:ascii="Tahoma" w:hAnsi="Tahoma" w:cs="Tahoma"/>
          <w:sz w:val="22"/>
          <w:szCs w:val="22"/>
          <w:lang w:val="pt-PT"/>
        </w:rPr>
        <w:t>.</w:t>
      </w:r>
    </w:p>
    <w:p w14:paraId="2DA82AB0" w14:textId="77777777" w:rsidR="004B4C13" w:rsidRDefault="004B4C13" w:rsidP="004B4C13">
      <w:pPr>
        <w:jc w:val="center"/>
        <w:rPr>
          <w:rFonts w:ascii="Arial" w:hAnsi="Arial"/>
          <w:u w:val="single"/>
        </w:rPr>
      </w:pPr>
      <w:r>
        <w:rPr>
          <w:rFonts w:ascii="Arial" w:hAnsi="Arial"/>
        </w:rPr>
        <w:t>_________________________</w:t>
      </w:r>
    </w:p>
    <w:p w14:paraId="277A5B8F" w14:textId="77777777" w:rsidR="004B4C13" w:rsidRDefault="004B4C13" w:rsidP="004B4C13">
      <w:pPr>
        <w:numPr>
          <w:ilvl w:val="0"/>
          <w:numId w:val="27"/>
        </w:numPr>
        <w:jc w:val="center"/>
        <w:rPr>
          <w:rFonts w:ascii="Arial" w:hAnsi="Arial"/>
          <w:b/>
        </w:rPr>
      </w:pPr>
      <w:r>
        <w:rPr>
          <w:rFonts w:ascii="Arial" w:hAnsi="Arial"/>
          <w:b/>
        </w:rPr>
        <w:t>MICHEL MENEZES DA SILVA</w:t>
      </w:r>
    </w:p>
    <w:p w14:paraId="1C174A94" w14:textId="77777777" w:rsidR="004B4C13" w:rsidRDefault="004B4C13" w:rsidP="004B4C13">
      <w:pPr>
        <w:pStyle w:val="Corpodetexto"/>
        <w:numPr>
          <w:ilvl w:val="0"/>
          <w:numId w:val="27"/>
        </w:numPr>
        <w:tabs>
          <w:tab w:val="left" w:pos="720"/>
        </w:tabs>
        <w:autoSpaceDN w:val="0"/>
        <w:jc w:val="center"/>
        <w:rPr>
          <w:rFonts w:ascii="Arial" w:hAnsi="Arial"/>
          <w:b/>
          <w:i/>
          <w:szCs w:val="24"/>
        </w:rPr>
      </w:pPr>
      <w:r>
        <w:rPr>
          <w:rFonts w:ascii="Arial" w:hAnsi="Arial"/>
          <w:i/>
          <w:szCs w:val="24"/>
        </w:rPr>
        <w:t>Presidente de Comissão Permanente de Licitação</w:t>
      </w:r>
    </w:p>
    <w:p w14:paraId="4494CA23" w14:textId="77777777" w:rsidR="004B4C13" w:rsidRDefault="004B4C13" w:rsidP="004B4C13">
      <w:pPr>
        <w:spacing w:line="360" w:lineRule="auto"/>
        <w:ind w:right="-306"/>
        <w:jc w:val="both"/>
        <w:rPr>
          <w:rFonts w:ascii="Arial" w:eastAsia="Arial" w:hAnsi="Arial"/>
        </w:rPr>
      </w:pPr>
    </w:p>
    <w:sectPr w:rsidR="004B4C13" w:rsidSect="00874BBC">
      <w:headerReference w:type="default" r:id="rId9"/>
      <w:footerReference w:type="default" r:id="rId10"/>
      <w:pgSz w:w="11907" w:h="16840" w:code="9"/>
      <w:pgMar w:top="1843" w:right="1134" w:bottom="1134" w:left="1134" w:header="142" w:footer="2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36BAF" w14:textId="77777777" w:rsidR="00D4279A" w:rsidRDefault="00D4279A">
      <w:r>
        <w:separator/>
      </w:r>
    </w:p>
  </w:endnote>
  <w:endnote w:type="continuationSeparator" w:id="0">
    <w:p w14:paraId="28755CD5" w14:textId="77777777" w:rsidR="00D4279A" w:rsidRDefault="00D42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Ecofont_Spranq_eco_Sans">
    <w:altName w:val="Calibri"/>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753C2" w14:textId="77777777" w:rsidR="00874BBC" w:rsidRPr="00456EDA" w:rsidRDefault="00874BBC" w:rsidP="00874BBC">
    <w:pPr>
      <w:pStyle w:val="Rodap"/>
      <w:jc w:val="center"/>
      <w:rPr>
        <w:rFonts w:ascii="Arial" w:hAnsi="Arial"/>
        <w:b/>
        <w:sz w:val="16"/>
        <w:szCs w:val="16"/>
      </w:rPr>
    </w:pPr>
    <w:r w:rsidRPr="00456EDA">
      <w:rPr>
        <w:rFonts w:ascii="Arial" w:hAnsi="Arial"/>
        <w:b/>
        <w:sz w:val="16"/>
        <w:szCs w:val="16"/>
      </w:rPr>
      <w:t>EDIFÍCIO VER. MANOEL ROSALVEO DE SOUZA</w:t>
    </w:r>
  </w:p>
  <w:p w14:paraId="38A5266C" w14:textId="77777777" w:rsidR="00874BBC" w:rsidRPr="00874BBC" w:rsidRDefault="00874BBC" w:rsidP="00874BBC">
    <w:pPr>
      <w:pStyle w:val="Rodap"/>
      <w:jc w:val="center"/>
      <w:rPr>
        <w:rFonts w:ascii="Arial" w:hAnsi="Arial" w:cs="Arial"/>
        <w:b/>
        <w:sz w:val="16"/>
        <w:szCs w:val="16"/>
      </w:rPr>
    </w:pPr>
    <w:r w:rsidRPr="00456EDA">
      <w:rPr>
        <w:rFonts w:ascii="Arial" w:hAnsi="Arial"/>
        <w:b/>
        <w:sz w:val="16"/>
        <w:szCs w:val="16"/>
      </w:rPr>
      <w:t>Av. Bernadete Santos Leite, 653</w:t>
    </w:r>
    <w:r w:rsidRPr="00874BBC">
      <w:rPr>
        <w:rFonts w:ascii="Arial" w:hAnsi="Arial" w:cs="Arial"/>
        <w:b/>
        <w:sz w:val="16"/>
        <w:szCs w:val="16"/>
      </w:rPr>
      <w:t>, Centro, CEP: 79.720-000, Jateí/MS</w:t>
    </w:r>
  </w:p>
  <w:p w14:paraId="32BFDB1F" w14:textId="2A7EB98A" w:rsidR="00874BBC" w:rsidRPr="00874BBC" w:rsidRDefault="00874BBC" w:rsidP="00874BBC">
    <w:pPr>
      <w:pStyle w:val="Rodap"/>
      <w:jc w:val="center"/>
      <w:rPr>
        <w:rFonts w:ascii="Arial" w:hAnsi="Arial" w:cs="Arial"/>
        <w:b/>
        <w:sz w:val="16"/>
        <w:szCs w:val="16"/>
      </w:rPr>
    </w:pPr>
    <w:r w:rsidRPr="00874BBC">
      <w:rPr>
        <w:rFonts w:ascii="Arial" w:hAnsi="Arial" w:cs="Arial"/>
        <w:b/>
        <w:sz w:val="16"/>
        <w:szCs w:val="16"/>
      </w:rPr>
      <w:t xml:space="preserve">Site: camaradejatei.ms.gov.br – E-mail: </w:t>
    </w:r>
    <w:r w:rsidRPr="00874BBC">
      <w:rPr>
        <w:rStyle w:val="header-title"/>
        <w:rFonts w:ascii="Arial" w:hAnsi="Arial" w:cs="Arial"/>
        <w:b/>
        <w:bCs/>
        <w:sz w:val="16"/>
        <w:szCs w:val="16"/>
      </w:rPr>
      <w:t>licitacao@camaradejatei.ms.gov.br</w:t>
    </w:r>
  </w:p>
  <w:p w14:paraId="167DE1C1" w14:textId="568E0171" w:rsidR="00874BBC" w:rsidRPr="00874BBC" w:rsidRDefault="00874BBC" w:rsidP="00874BBC">
    <w:pPr>
      <w:pStyle w:val="Rodap"/>
      <w:jc w:val="center"/>
      <w:rPr>
        <w:rFonts w:ascii="Arial" w:hAnsi="Arial" w:cs="Arial"/>
        <w:b/>
        <w:sz w:val="16"/>
        <w:szCs w:val="16"/>
      </w:rPr>
    </w:pPr>
    <w:r w:rsidRPr="00874BBC">
      <w:rPr>
        <w:rFonts w:ascii="Arial" w:hAnsi="Arial" w:cs="Arial"/>
        <w:b/>
        <w:noProof/>
      </w:rPr>
      <mc:AlternateContent>
        <mc:Choice Requires="wps">
          <w:drawing>
            <wp:anchor distT="0" distB="0" distL="114300" distR="114300" simplePos="0" relativeHeight="251659264" behindDoc="0" locked="0" layoutInCell="1" allowOverlap="1" wp14:anchorId="6944C7E3" wp14:editId="0EB531ED">
              <wp:simplePos x="0" y="0"/>
              <wp:positionH relativeFrom="column">
                <wp:posOffset>1920875</wp:posOffset>
              </wp:positionH>
              <wp:positionV relativeFrom="paragraph">
                <wp:posOffset>-2685415</wp:posOffset>
              </wp:positionV>
              <wp:extent cx="4324350" cy="925830"/>
              <wp:effectExtent l="0" t="0" r="0" b="7620"/>
              <wp:wrapNone/>
              <wp:docPr id="31" name="Caixa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CE82F" w14:textId="77777777" w:rsidR="00874BBC" w:rsidRDefault="00874BBC" w:rsidP="00874BBC">
                          <w:pPr>
                            <w:pStyle w:val="Cabealho"/>
                            <w:tabs>
                              <w:tab w:val="left" w:pos="2120"/>
                            </w:tabs>
                            <w:rPr>
                              <w:rFonts w:ascii="Arial" w:hAnsi="Arial"/>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44C7E3" id="_x0000_t202" coordsize="21600,21600" o:spt="202" path="m,l,21600r21600,l21600,xe">
              <v:stroke joinstyle="miter"/>
              <v:path gradientshapeok="t" o:connecttype="rect"/>
            </v:shapetype>
            <v:shape id="Caixa de texto 31" o:spid="_x0000_s1026" type="#_x0000_t202" style="position:absolute;left:0;text-align:left;margin-left:151.25pt;margin-top:-211.45pt;width:340.5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Kf+uwIAAMEFAAAOAAAAZHJzL2Uyb0RvYy54bWysVG1vmzAQ/j5p/8Hyd8pLnARQSdWGME3q&#10;XqRuP8ABE6yBzWwn0FX77zubJk1bTZq28cGyfefn7rl7uMursWvRgSnNpchweBFgxEQpKy52Gf76&#10;pfBijLShoqKtFCzD90zjq9XbN5dDn7JINrKtmEIAInQ69BlujOlT39dlwzqqL2TPBBhrqTpq4Kh2&#10;fqXoAOhd60dBsPAHqapeyZJpDbf5ZMQrh1/XrDSf6lozg9oMQ27GrcqtW7v6q0ua7hTtG14+pkH/&#10;IouOcgFBT1A5NRTtFX8F1fFSSS1rc1HKzpd1zUvmOACbMHjB5q6hPXNcoDi6P5VJ/z/Y8uPhs0K8&#10;yvAsxEjQDnq0pnykqGLIsNFIBAao0tDrFJzvenA3440coduOse5vZflNIyHXDRU7dq2UHBpGK8jS&#10;vfTPnk442oJshw+ygmh0b6QDGmvV2RJCURCgQ7fuTx2CRFAJl2QWkdkcTCXYkmgez1wLfZoeX/dK&#10;m3dMdshuMqxAAQ6dHm61AR7genSxwYQseNs6FbTi2QU4TjcQG55am83CNfUhCZJNvImJR6LFxiNB&#10;nnvXxZp4iyJczvNZvl7n4U8bNyRpw6uKCRvmKLCQ/FkDH6U+SeMkMS1bXlk4m5JWu+26VehAQeCF&#10;+2y3IPkzN/95Gs4MXF5QCiMS3ESJVyzipUcKMveSZRB7QZjcJIuAJCQvnlO65YL9OyU0QCfn0XwS&#10;02+5Be57zY2mHTcwQlreZTg+OdHUSnAjKtdaQ3k77c9KYdN/KgVU7NhoJ1ir0UmtZtyOgGJVvJXV&#10;PUhXSVAWiBDmHmwaqX5gNMAMybD+vqeKYdS+FyD/JCTEDh13IPNlBAd1btmeW6goASrDBqNpuzbT&#10;oNr3iu8aiDT9cEJewy9Tc6fmp6yAij3AnHCkHmeaHUTnZ+f1NHlXvwAAAP//AwBQSwMEFAAGAAgA&#10;AAAhAAFKXbThAAAADQEAAA8AAABkcnMvZG93bnJldi54bWxMj01PwzAMhu9I/IfISNy2ZNnG1tJ0&#10;QiCuIMaHxC1rvLaicaomW8u/x5zg6NePXj8udpPvxBmH2AYysJgrEEhVcC3VBt5eH2dbEDFZcrYL&#10;hAa+McKuvLwobO7CSC943qdacAnF3BpoUupzKWPVoLdxHnok3h3D4G3icailG+zI5b6TWqkb6W1L&#10;fKGxPd43WH3tT97A+9Px82OlnusHv+7HMClJPpPGXF9Nd7cgEk7pD4ZffVaHkp0O4UQuis7AUuk1&#10;owZmK60zEIxk2yVHB470ZrMAWRby/xflDwAAAP//AwBQSwECLQAUAAYACAAAACEAtoM4kv4AAADh&#10;AQAAEwAAAAAAAAAAAAAAAAAAAAAAW0NvbnRlbnRfVHlwZXNdLnhtbFBLAQItABQABgAIAAAAIQA4&#10;/SH/1gAAAJQBAAALAAAAAAAAAAAAAAAAAC8BAABfcmVscy8ucmVsc1BLAQItABQABgAIAAAAIQD9&#10;bKf+uwIAAMEFAAAOAAAAAAAAAAAAAAAAAC4CAABkcnMvZTJvRG9jLnhtbFBLAQItABQABgAIAAAA&#10;IQABSl204QAAAA0BAAAPAAAAAAAAAAAAAAAAABUFAABkcnMvZG93bnJldi54bWxQSwUGAAAAAAQA&#10;BADzAAAAIwYAAAAA&#10;" filled="f" stroked="f">
              <v:textbox>
                <w:txbxContent>
                  <w:p w14:paraId="4C3CE82F" w14:textId="77777777" w:rsidR="00874BBC" w:rsidRDefault="00874BBC" w:rsidP="00874BBC">
                    <w:pPr>
                      <w:pStyle w:val="Cabealho"/>
                      <w:tabs>
                        <w:tab w:val="left" w:pos="2120"/>
                      </w:tabs>
                      <w:rPr>
                        <w:rFonts w:ascii="Arial" w:hAnsi="Arial"/>
                        <w:b/>
                        <w:bCs/>
                        <w:sz w:val="40"/>
                        <w:szCs w:val="40"/>
                      </w:rPr>
                    </w:pPr>
                  </w:p>
                </w:txbxContent>
              </v:textbox>
            </v:shape>
          </w:pict>
        </mc:Fallback>
      </mc:AlternateContent>
    </w:r>
    <w:r w:rsidRPr="00874BBC">
      <w:rPr>
        <w:rFonts w:ascii="Arial" w:hAnsi="Arial" w:cs="Arial"/>
        <w:b/>
        <w:sz w:val="16"/>
        <w:szCs w:val="16"/>
      </w:rPr>
      <w:t>Fones: 67-3465-1137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30010D" w14:textId="77777777" w:rsidR="00D4279A" w:rsidRDefault="00D4279A">
      <w:r>
        <w:separator/>
      </w:r>
    </w:p>
  </w:footnote>
  <w:footnote w:type="continuationSeparator" w:id="0">
    <w:p w14:paraId="4700D3F7" w14:textId="77777777" w:rsidR="00D4279A" w:rsidRDefault="00D427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CellMar>
        <w:left w:w="0" w:type="dxa"/>
        <w:right w:w="0" w:type="dxa"/>
      </w:tblCellMar>
      <w:tblLook w:val="04A0" w:firstRow="1" w:lastRow="0" w:firstColumn="1" w:lastColumn="0" w:noHBand="0" w:noVBand="1"/>
    </w:tblPr>
    <w:tblGrid>
      <w:gridCol w:w="2235"/>
      <w:gridCol w:w="6976"/>
    </w:tblGrid>
    <w:tr w:rsidR="006D1AE6" w:rsidRPr="0088665D" w14:paraId="19CDBAAB" w14:textId="77777777" w:rsidTr="00D31A4D">
      <w:trPr>
        <w:trHeight w:val="853"/>
      </w:trPr>
      <w:tc>
        <w:tcPr>
          <w:tcW w:w="2235" w:type="dxa"/>
          <w:shd w:val="clear" w:color="auto" w:fill="auto"/>
        </w:tcPr>
        <w:p w14:paraId="6C0CE1EC" w14:textId="77777777" w:rsidR="006D1AE6" w:rsidRDefault="006D1AE6" w:rsidP="006D1AE6">
          <w:pPr>
            <w:pStyle w:val="Cabealho"/>
          </w:pPr>
          <w:r>
            <w:rPr>
              <w:noProof/>
            </w:rPr>
            <w:drawing>
              <wp:inline distT="0" distB="0" distL="0" distR="0" wp14:anchorId="047EFA81" wp14:editId="165CEC2D">
                <wp:extent cx="1233805" cy="1153795"/>
                <wp:effectExtent l="0" t="0" r="4445" b="8255"/>
                <wp:docPr id="11" name="Imagem 1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1153795"/>
                        </a:xfrm>
                        <a:prstGeom prst="rect">
                          <a:avLst/>
                        </a:prstGeom>
                        <a:noFill/>
                        <a:ln>
                          <a:noFill/>
                        </a:ln>
                      </pic:spPr>
                    </pic:pic>
                  </a:graphicData>
                </a:graphic>
              </wp:inline>
            </w:drawing>
          </w:r>
        </w:p>
      </w:tc>
      <w:tc>
        <w:tcPr>
          <w:tcW w:w="6976" w:type="dxa"/>
          <w:shd w:val="clear" w:color="auto" w:fill="auto"/>
          <w:vAlign w:val="center"/>
        </w:tcPr>
        <w:p w14:paraId="4543FCD1" w14:textId="77777777" w:rsidR="006D1AE6" w:rsidRPr="0088665D" w:rsidRDefault="006D1AE6" w:rsidP="006D1AE6">
          <w:pPr>
            <w:pStyle w:val="Cabealho"/>
            <w:jc w:val="center"/>
            <w:rPr>
              <w:rFonts w:ascii="Arial" w:hAnsi="Arial"/>
              <w:b/>
              <w:sz w:val="40"/>
              <w:szCs w:val="40"/>
            </w:rPr>
          </w:pPr>
          <w:r w:rsidRPr="0088665D">
            <w:rPr>
              <w:rFonts w:ascii="Arial" w:hAnsi="Arial"/>
              <w:b/>
              <w:sz w:val="40"/>
              <w:szCs w:val="40"/>
            </w:rPr>
            <w:t>CÂMARA MUNICIPAL DE JATEÍ</w:t>
          </w:r>
        </w:p>
        <w:p w14:paraId="5C46AEEC" w14:textId="77777777" w:rsidR="006D1AE6" w:rsidRPr="0088665D" w:rsidRDefault="006D1AE6" w:rsidP="006D1AE6">
          <w:pPr>
            <w:pStyle w:val="Cabealho"/>
            <w:jc w:val="center"/>
            <w:rPr>
              <w:rFonts w:ascii="Arial" w:hAnsi="Arial"/>
              <w:sz w:val="12"/>
              <w:szCs w:val="12"/>
            </w:rPr>
          </w:pPr>
        </w:p>
        <w:p w14:paraId="1EB17B23" w14:textId="77777777" w:rsidR="006D1AE6" w:rsidRPr="0088665D" w:rsidRDefault="006D1AE6" w:rsidP="006D1AE6">
          <w:pPr>
            <w:pStyle w:val="Cabealho"/>
            <w:jc w:val="center"/>
            <w:rPr>
              <w:rFonts w:ascii="Arial" w:hAnsi="Arial"/>
              <w:i/>
              <w:sz w:val="32"/>
              <w:szCs w:val="32"/>
            </w:rPr>
          </w:pPr>
          <w:r w:rsidRPr="0088665D">
            <w:rPr>
              <w:rFonts w:ascii="Arial" w:hAnsi="Arial"/>
              <w:i/>
              <w:sz w:val="32"/>
              <w:szCs w:val="32"/>
            </w:rPr>
            <w:t>ESTADO DE MATO GROSSO DO SUL</w:t>
          </w:r>
        </w:p>
      </w:tc>
    </w:tr>
  </w:tbl>
  <w:p w14:paraId="0C71C2DA" w14:textId="0A57F98A" w:rsidR="009478F3" w:rsidRDefault="009478F3" w:rsidP="00AE31BE">
    <w:pPr>
      <w:pStyle w:val="Normal-1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0000032"/>
    <w:multiLevelType w:val="hybridMultilevel"/>
    <w:tmpl w:val="9F20F674"/>
    <w:lvl w:ilvl="0" w:tplc="86481106">
      <w:start w:val="2"/>
      <w:numFmt w:val="decimal"/>
      <w:lvlText w:val="4.%1"/>
      <w:lvlJc w:val="left"/>
      <w:rPr>
        <w:b w:val="0"/>
        <w:color w:val="auto"/>
      </w:rPr>
    </w:lvl>
    <w:lvl w:ilvl="1" w:tplc="CC9C2DE0">
      <w:start w:val="1"/>
      <w:numFmt w:val="bullet"/>
      <w:lvlText w:val=""/>
      <w:lvlJc w:val="left"/>
    </w:lvl>
    <w:lvl w:ilvl="2" w:tplc="6E6A7646">
      <w:start w:val="1"/>
      <w:numFmt w:val="bullet"/>
      <w:lvlText w:val=""/>
      <w:lvlJc w:val="left"/>
    </w:lvl>
    <w:lvl w:ilvl="3" w:tplc="FB20B766">
      <w:start w:val="1"/>
      <w:numFmt w:val="bullet"/>
      <w:lvlText w:val=""/>
      <w:lvlJc w:val="left"/>
    </w:lvl>
    <w:lvl w:ilvl="4" w:tplc="65FCF5D6">
      <w:start w:val="1"/>
      <w:numFmt w:val="bullet"/>
      <w:lvlText w:val=""/>
      <w:lvlJc w:val="left"/>
    </w:lvl>
    <w:lvl w:ilvl="5" w:tplc="CDDE54E8">
      <w:start w:val="1"/>
      <w:numFmt w:val="bullet"/>
      <w:lvlText w:val=""/>
      <w:lvlJc w:val="left"/>
    </w:lvl>
    <w:lvl w:ilvl="6" w:tplc="B0A666A0">
      <w:start w:val="1"/>
      <w:numFmt w:val="bullet"/>
      <w:lvlText w:val=""/>
      <w:lvlJc w:val="left"/>
    </w:lvl>
    <w:lvl w:ilvl="7" w:tplc="9F9CAB62">
      <w:start w:val="1"/>
      <w:numFmt w:val="bullet"/>
      <w:lvlText w:val=""/>
      <w:lvlJc w:val="left"/>
    </w:lvl>
    <w:lvl w:ilvl="8" w:tplc="47785224">
      <w:start w:val="1"/>
      <w:numFmt w:val="bullet"/>
      <w:lvlText w:val=""/>
      <w:lvlJc w:val="left"/>
    </w:lvl>
  </w:abstractNum>
  <w:abstractNum w:abstractNumId="2" w15:restartNumberingAfterBreak="0">
    <w:nsid w:val="00000034"/>
    <w:multiLevelType w:val="hybridMultilevel"/>
    <w:tmpl w:val="661E3F1E"/>
    <w:lvl w:ilvl="0" w:tplc="C2501E7E">
      <w:start w:val="1"/>
      <w:numFmt w:val="decimal"/>
      <w:lvlText w:val="5.1.%1"/>
      <w:lvlJc w:val="left"/>
    </w:lvl>
    <w:lvl w:ilvl="1" w:tplc="1C2AE84C">
      <w:start w:val="1"/>
      <w:numFmt w:val="bullet"/>
      <w:lvlText w:val=""/>
      <w:lvlJc w:val="left"/>
    </w:lvl>
    <w:lvl w:ilvl="2" w:tplc="6FDE37B6">
      <w:start w:val="1"/>
      <w:numFmt w:val="bullet"/>
      <w:lvlText w:val=""/>
      <w:lvlJc w:val="left"/>
    </w:lvl>
    <w:lvl w:ilvl="3" w:tplc="C55C1172">
      <w:start w:val="1"/>
      <w:numFmt w:val="bullet"/>
      <w:lvlText w:val=""/>
      <w:lvlJc w:val="left"/>
    </w:lvl>
    <w:lvl w:ilvl="4" w:tplc="99B2B0AA">
      <w:start w:val="1"/>
      <w:numFmt w:val="bullet"/>
      <w:lvlText w:val=""/>
      <w:lvlJc w:val="left"/>
    </w:lvl>
    <w:lvl w:ilvl="5" w:tplc="E556C714">
      <w:start w:val="1"/>
      <w:numFmt w:val="bullet"/>
      <w:lvlText w:val=""/>
      <w:lvlJc w:val="left"/>
    </w:lvl>
    <w:lvl w:ilvl="6" w:tplc="D902AE5A">
      <w:start w:val="1"/>
      <w:numFmt w:val="bullet"/>
      <w:lvlText w:val=""/>
      <w:lvlJc w:val="left"/>
    </w:lvl>
    <w:lvl w:ilvl="7" w:tplc="2424E912">
      <w:start w:val="1"/>
      <w:numFmt w:val="bullet"/>
      <w:lvlText w:val=""/>
      <w:lvlJc w:val="left"/>
    </w:lvl>
    <w:lvl w:ilvl="8" w:tplc="0C3A7DDA">
      <w:start w:val="1"/>
      <w:numFmt w:val="bullet"/>
      <w:lvlText w:val=""/>
      <w:lvlJc w:val="left"/>
    </w:lvl>
  </w:abstractNum>
  <w:abstractNum w:abstractNumId="3" w15:restartNumberingAfterBreak="0">
    <w:nsid w:val="00000035"/>
    <w:multiLevelType w:val="hybridMultilevel"/>
    <w:tmpl w:val="5DC79EA8"/>
    <w:lvl w:ilvl="0" w:tplc="335EFDF0">
      <w:start w:val="1"/>
      <w:numFmt w:val="decimal"/>
      <w:lvlText w:val="6.1.%1"/>
      <w:lvlJc w:val="left"/>
    </w:lvl>
    <w:lvl w:ilvl="1" w:tplc="9D4C14D0">
      <w:start w:val="1"/>
      <w:numFmt w:val="bullet"/>
      <w:lvlText w:val=""/>
      <w:lvlJc w:val="left"/>
    </w:lvl>
    <w:lvl w:ilvl="2" w:tplc="CBB68F3E">
      <w:start w:val="1"/>
      <w:numFmt w:val="bullet"/>
      <w:lvlText w:val=""/>
      <w:lvlJc w:val="left"/>
    </w:lvl>
    <w:lvl w:ilvl="3" w:tplc="D38C54A6">
      <w:start w:val="1"/>
      <w:numFmt w:val="bullet"/>
      <w:lvlText w:val=""/>
      <w:lvlJc w:val="left"/>
    </w:lvl>
    <w:lvl w:ilvl="4" w:tplc="E066379C">
      <w:start w:val="1"/>
      <w:numFmt w:val="bullet"/>
      <w:lvlText w:val=""/>
      <w:lvlJc w:val="left"/>
    </w:lvl>
    <w:lvl w:ilvl="5" w:tplc="E2C687CE">
      <w:start w:val="1"/>
      <w:numFmt w:val="bullet"/>
      <w:lvlText w:val=""/>
      <w:lvlJc w:val="left"/>
    </w:lvl>
    <w:lvl w:ilvl="6" w:tplc="4DE6DA2E">
      <w:start w:val="1"/>
      <w:numFmt w:val="bullet"/>
      <w:lvlText w:val=""/>
      <w:lvlJc w:val="left"/>
    </w:lvl>
    <w:lvl w:ilvl="7" w:tplc="BA0008BC">
      <w:start w:val="1"/>
      <w:numFmt w:val="bullet"/>
      <w:lvlText w:val=""/>
      <w:lvlJc w:val="left"/>
    </w:lvl>
    <w:lvl w:ilvl="8" w:tplc="68FAC2D6">
      <w:start w:val="1"/>
      <w:numFmt w:val="bullet"/>
      <w:lvlText w:val=""/>
      <w:lvlJc w:val="left"/>
    </w:lvl>
  </w:abstractNum>
  <w:abstractNum w:abstractNumId="4" w15:restartNumberingAfterBreak="0">
    <w:nsid w:val="00000036"/>
    <w:multiLevelType w:val="hybridMultilevel"/>
    <w:tmpl w:val="540A471C"/>
    <w:lvl w:ilvl="0" w:tplc="12E8CA4C">
      <w:start w:val="3"/>
      <w:numFmt w:val="decimal"/>
      <w:lvlText w:val="6.1.%1"/>
      <w:lvlJc w:val="left"/>
    </w:lvl>
    <w:lvl w:ilvl="1" w:tplc="74AAF722">
      <w:start w:val="1"/>
      <w:numFmt w:val="bullet"/>
      <w:lvlText w:val=""/>
      <w:lvlJc w:val="left"/>
    </w:lvl>
    <w:lvl w:ilvl="2" w:tplc="5CACBEA6">
      <w:start w:val="1"/>
      <w:numFmt w:val="bullet"/>
      <w:lvlText w:val=""/>
      <w:lvlJc w:val="left"/>
    </w:lvl>
    <w:lvl w:ilvl="3" w:tplc="7C4603F2">
      <w:start w:val="1"/>
      <w:numFmt w:val="bullet"/>
      <w:lvlText w:val=""/>
      <w:lvlJc w:val="left"/>
    </w:lvl>
    <w:lvl w:ilvl="4" w:tplc="DE84F6C8">
      <w:start w:val="1"/>
      <w:numFmt w:val="bullet"/>
      <w:lvlText w:val=""/>
      <w:lvlJc w:val="left"/>
    </w:lvl>
    <w:lvl w:ilvl="5" w:tplc="ECE6DAD8">
      <w:start w:val="1"/>
      <w:numFmt w:val="bullet"/>
      <w:lvlText w:val=""/>
      <w:lvlJc w:val="left"/>
    </w:lvl>
    <w:lvl w:ilvl="6" w:tplc="4A68E1D6">
      <w:start w:val="1"/>
      <w:numFmt w:val="bullet"/>
      <w:lvlText w:val=""/>
      <w:lvlJc w:val="left"/>
    </w:lvl>
    <w:lvl w:ilvl="7" w:tplc="535A37FE">
      <w:start w:val="1"/>
      <w:numFmt w:val="bullet"/>
      <w:lvlText w:val=""/>
      <w:lvlJc w:val="left"/>
    </w:lvl>
    <w:lvl w:ilvl="8" w:tplc="81F6307A">
      <w:start w:val="1"/>
      <w:numFmt w:val="bullet"/>
      <w:lvlText w:val=""/>
      <w:lvlJc w:val="left"/>
    </w:lvl>
  </w:abstractNum>
  <w:abstractNum w:abstractNumId="5" w15:restartNumberingAfterBreak="0">
    <w:nsid w:val="00000038"/>
    <w:multiLevelType w:val="hybridMultilevel"/>
    <w:tmpl w:val="51D9C564"/>
    <w:lvl w:ilvl="0" w:tplc="1F4ABC80">
      <w:start w:val="2"/>
      <w:numFmt w:val="decimal"/>
      <w:lvlText w:val="6.%1"/>
      <w:lvlJc w:val="left"/>
    </w:lvl>
    <w:lvl w:ilvl="1" w:tplc="1630A73A">
      <w:start w:val="1"/>
      <w:numFmt w:val="bullet"/>
      <w:lvlText w:val=""/>
      <w:lvlJc w:val="left"/>
    </w:lvl>
    <w:lvl w:ilvl="2" w:tplc="D6AE4C98">
      <w:start w:val="1"/>
      <w:numFmt w:val="bullet"/>
      <w:lvlText w:val=""/>
      <w:lvlJc w:val="left"/>
    </w:lvl>
    <w:lvl w:ilvl="3" w:tplc="BA06216E">
      <w:start w:val="1"/>
      <w:numFmt w:val="bullet"/>
      <w:lvlText w:val=""/>
      <w:lvlJc w:val="left"/>
    </w:lvl>
    <w:lvl w:ilvl="4" w:tplc="C2B42450">
      <w:start w:val="1"/>
      <w:numFmt w:val="bullet"/>
      <w:lvlText w:val=""/>
      <w:lvlJc w:val="left"/>
    </w:lvl>
    <w:lvl w:ilvl="5" w:tplc="7CB0D4C6">
      <w:start w:val="1"/>
      <w:numFmt w:val="bullet"/>
      <w:lvlText w:val=""/>
      <w:lvlJc w:val="left"/>
    </w:lvl>
    <w:lvl w:ilvl="6" w:tplc="538C9DD0">
      <w:start w:val="1"/>
      <w:numFmt w:val="bullet"/>
      <w:lvlText w:val=""/>
      <w:lvlJc w:val="left"/>
    </w:lvl>
    <w:lvl w:ilvl="7" w:tplc="E0BC0BDE">
      <w:start w:val="1"/>
      <w:numFmt w:val="bullet"/>
      <w:lvlText w:val=""/>
      <w:lvlJc w:val="left"/>
    </w:lvl>
    <w:lvl w:ilvl="8" w:tplc="8C62FFBC">
      <w:start w:val="1"/>
      <w:numFmt w:val="bullet"/>
      <w:lvlText w:val=""/>
      <w:lvlJc w:val="left"/>
    </w:lvl>
  </w:abstractNum>
  <w:abstractNum w:abstractNumId="6" w15:restartNumberingAfterBreak="0">
    <w:nsid w:val="00000039"/>
    <w:multiLevelType w:val="hybridMultilevel"/>
    <w:tmpl w:val="9244B55C"/>
    <w:lvl w:ilvl="0" w:tplc="54AEF93C">
      <w:start w:val="7"/>
      <w:numFmt w:val="decimal"/>
      <w:lvlText w:val="6.%1"/>
      <w:lvlJc w:val="left"/>
    </w:lvl>
    <w:lvl w:ilvl="1" w:tplc="115A16D6">
      <w:start w:val="1"/>
      <w:numFmt w:val="bullet"/>
      <w:lvlText w:val=""/>
      <w:lvlJc w:val="left"/>
    </w:lvl>
    <w:lvl w:ilvl="2" w:tplc="67D24FF8">
      <w:start w:val="1"/>
      <w:numFmt w:val="bullet"/>
      <w:lvlText w:val=""/>
      <w:lvlJc w:val="left"/>
    </w:lvl>
    <w:lvl w:ilvl="3" w:tplc="6BE82B00">
      <w:start w:val="1"/>
      <w:numFmt w:val="bullet"/>
      <w:lvlText w:val=""/>
      <w:lvlJc w:val="left"/>
    </w:lvl>
    <w:lvl w:ilvl="4" w:tplc="1FE613BA">
      <w:start w:val="1"/>
      <w:numFmt w:val="bullet"/>
      <w:lvlText w:val=""/>
      <w:lvlJc w:val="left"/>
    </w:lvl>
    <w:lvl w:ilvl="5" w:tplc="37B813DA">
      <w:start w:val="1"/>
      <w:numFmt w:val="bullet"/>
      <w:lvlText w:val=""/>
      <w:lvlJc w:val="left"/>
    </w:lvl>
    <w:lvl w:ilvl="6" w:tplc="D152DA90">
      <w:start w:val="1"/>
      <w:numFmt w:val="bullet"/>
      <w:lvlText w:val=""/>
      <w:lvlJc w:val="left"/>
    </w:lvl>
    <w:lvl w:ilvl="7" w:tplc="825C9F5A">
      <w:start w:val="1"/>
      <w:numFmt w:val="bullet"/>
      <w:lvlText w:val=""/>
      <w:lvlJc w:val="left"/>
    </w:lvl>
    <w:lvl w:ilvl="8" w:tplc="C3146C5E">
      <w:start w:val="1"/>
      <w:numFmt w:val="bullet"/>
      <w:lvlText w:val=""/>
      <w:lvlJc w:val="left"/>
    </w:lvl>
  </w:abstractNum>
  <w:abstractNum w:abstractNumId="7" w15:restartNumberingAfterBreak="0">
    <w:nsid w:val="0000003A"/>
    <w:multiLevelType w:val="hybridMultilevel"/>
    <w:tmpl w:val="0BF72B14"/>
    <w:lvl w:ilvl="0" w:tplc="C966F52A">
      <w:start w:val="1"/>
      <w:numFmt w:val="decimal"/>
      <w:lvlText w:val="8.%1"/>
      <w:lvlJc w:val="left"/>
    </w:lvl>
    <w:lvl w:ilvl="1" w:tplc="011E3786">
      <w:start w:val="1"/>
      <w:numFmt w:val="bullet"/>
      <w:lvlText w:val=""/>
      <w:lvlJc w:val="left"/>
    </w:lvl>
    <w:lvl w:ilvl="2" w:tplc="62248360">
      <w:start w:val="1"/>
      <w:numFmt w:val="bullet"/>
      <w:lvlText w:val=""/>
      <w:lvlJc w:val="left"/>
    </w:lvl>
    <w:lvl w:ilvl="3" w:tplc="8904EF78">
      <w:start w:val="1"/>
      <w:numFmt w:val="bullet"/>
      <w:lvlText w:val=""/>
      <w:lvlJc w:val="left"/>
    </w:lvl>
    <w:lvl w:ilvl="4" w:tplc="91920A0C">
      <w:start w:val="1"/>
      <w:numFmt w:val="bullet"/>
      <w:lvlText w:val=""/>
      <w:lvlJc w:val="left"/>
    </w:lvl>
    <w:lvl w:ilvl="5" w:tplc="E8F6C43E">
      <w:start w:val="1"/>
      <w:numFmt w:val="bullet"/>
      <w:lvlText w:val=""/>
      <w:lvlJc w:val="left"/>
    </w:lvl>
    <w:lvl w:ilvl="6" w:tplc="F622FE40">
      <w:start w:val="1"/>
      <w:numFmt w:val="bullet"/>
      <w:lvlText w:val=""/>
      <w:lvlJc w:val="left"/>
    </w:lvl>
    <w:lvl w:ilvl="7" w:tplc="640EF000">
      <w:start w:val="1"/>
      <w:numFmt w:val="bullet"/>
      <w:lvlText w:val=""/>
      <w:lvlJc w:val="left"/>
    </w:lvl>
    <w:lvl w:ilvl="8" w:tplc="F44A5E8E">
      <w:start w:val="1"/>
      <w:numFmt w:val="bullet"/>
      <w:lvlText w:val=""/>
      <w:lvlJc w:val="left"/>
    </w:lvl>
  </w:abstractNum>
  <w:abstractNum w:abstractNumId="8" w15:restartNumberingAfterBreak="0">
    <w:nsid w:val="0000003B"/>
    <w:multiLevelType w:val="hybridMultilevel"/>
    <w:tmpl w:val="11447B72"/>
    <w:lvl w:ilvl="0" w:tplc="D11C9BC2">
      <w:start w:val="1"/>
      <w:numFmt w:val="decimal"/>
      <w:lvlText w:val="9.%1"/>
      <w:lvlJc w:val="left"/>
    </w:lvl>
    <w:lvl w:ilvl="1" w:tplc="0DD64F4E">
      <w:start w:val="1"/>
      <w:numFmt w:val="bullet"/>
      <w:lvlText w:val=""/>
      <w:lvlJc w:val="left"/>
    </w:lvl>
    <w:lvl w:ilvl="2" w:tplc="EC6A3A46">
      <w:start w:val="1"/>
      <w:numFmt w:val="bullet"/>
      <w:lvlText w:val=""/>
      <w:lvlJc w:val="left"/>
    </w:lvl>
    <w:lvl w:ilvl="3" w:tplc="0AEE8FFA">
      <w:start w:val="1"/>
      <w:numFmt w:val="bullet"/>
      <w:lvlText w:val=""/>
      <w:lvlJc w:val="left"/>
    </w:lvl>
    <w:lvl w:ilvl="4" w:tplc="033EBBA6">
      <w:start w:val="1"/>
      <w:numFmt w:val="bullet"/>
      <w:lvlText w:val=""/>
      <w:lvlJc w:val="left"/>
    </w:lvl>
    <w:lvl w:ilvl="5" w:tplc="50204AB2">
      <w:start w:val="1"/>
      <w:numFmt w:val="bullet"/>
      <w:lvlText w:val=""/>
      <w:lvlJc w:val="left"/>
    </w:lvl>
    <w:lvl w:ilvl="6" w:tplc="E7CE8F24">
      <w:start w:val="1"/>
      <w:numFmt w:val="bullet"/>
      <w:lvlText w:val=""/>
      <w:lvlJc w:val="left"/>
    </w:lvl>
    <w:lvl w:ilvl="7" w:tplc="D5524236">
      <w:start w:val="1"/>
      <w:numFmt w:val="bullet"/>
      <w:lvlText w:val=""/>
      <w:lvlJc w:val="left"/>
    </w:lvl>
    <w:lvl w:ilvl="8" w:tplc="8208126E">
      <w:start w:val="1"/>
      <w:numFmt w:val="bullet"/>
      <w:lvlText w:val=""/>
      <w:lvlJc w:val="left"/>
    </w:lvl>
  </w:abstractNum>
  <w:abstractNum w:abstractNumId="9" w15:restartNumberingAfterBreak="0">
    <w:nsid w:val="0000003C"/>
    <w:multiLevelType w:val="hybridMultilevel"/>
    <w:tmpl w:val="42963E5A"/>
    <w:lvl w:ilvl="0" w:tplc="794CB636">
      <w:start w:val="1"/>
      <w:numFmt w:val="decimal"/>
      <w:lvlText w:val="10.1.%1"/>
      <w:lvlJc w:val="left"/>
    </w:lvl>
    <w:lvl w:ilvl="1" w:tplc="DC22B368">
      <w:start w:val="1"/>
      <w:numFmt w:val="bullet"/>
      <w:lvlText w:val=""/>
      <w:lvlJc w:val="left"/>
    </w:lvl>
    <w:lvl w:ilvl="2" w:tplc="0FE63446">
      <w:start w:val="1"/>
      <w:numFmt w:val="bullet"/>
      <w:lvlText w:val=""/>
      <w:lvlJc w:val="left"/>
    </w:lvl>
    <w:lvl w:ilvl="3" w:tplc="EF9A7F6C">
      <w:start w:val="1"/>
      <w:numFmt w:val="bullet"/>
      <w:lvlText w:val=""/>
      <w:lvlJc w:val="left"/>
    </w:lvl>
    <w:lvl w:ilvl="4" w:tplc="D56654DA">
      <w:start w:val="1"/>
      <w:numFmt w:val="bullet"/>
      <w:lvlText w:val=""/>
      <w:lvlJc w:val="left"/>
    </w:lvl>
    <w:lvl w:ilvl="5" w:tplc="C6B6D21E">
      <w:start w:val="1"/>
      <w:numFmt w:val="bullet"/>
      <w:lvlText w:val=""/>
      <w:lvlJc w:val="left"/>
    </w:lvl>
    <w:lvl w:ilvl="6" w:tplc="529EDB26">
      <w:start w:val="1"/>
      <w:numFmt w:val="bullet"/>
      <w:lvlText w:val=""/>
      <w:lvlJc w:val="left"/>
    </w:lvl>
    <w:lvl w:ilvl="7" w:tplc="D76A862A">
      <w:start w:val="1"/>
      <w:numFmt w:val="bullet"/>
      <w:lvlText w:val=""/>
      <w:lvlJc w:val="left"/>
    </w:lvl>
    <w:lvl w:ilvl="8" w:tplc="920090C6">
      <w:start w:val="1"/>
      <w:numFmt w:val="bullet"/>
      <w:lvlText w:val=""/>
      <w:lvlJc w:val="left"/>
    </w:lvl>
  </w:abstractNum>
  <w:abstractNum w:abstractNumId="10" w15:restartNumberingAfterBreak="0">
    <w:nsid w:val="0000003D"/>
    <w:multiLevelType w:val="hybridMultilevel"/>
    <w:tmpl w:val="0A0382C4"/>
    <w:lvl w:ilvl="0" w:tplc="AC3ADCAC">
      <w:start w:val="3"/>
      <w:numFmt w:val="decimal"/>
      <w:lvlText w:val="10.1.%1"/>
      <w:lvlJc w:val="left"/>
    </w:lvl>
    <w:lvl w:ilvl="1" w:tplc="5CE8B83C">
      <w:start w:val="1"/>
      <w:numFmt w:val="bullet"/>
      <w:lvlText w:val=""/>
      <w:lvlJc w:val="left"/>
    </w:lvl>
    <w:lvl w:ilvl="2" w:tplc="4972F4FA">
      <w:start w:val="1"/>
      <w:numFmt w:val="bullet"/>
      <w:lvlText w:val=""/>
      <w:lvlJc w:val="left"/>
    </w:lvl>
    <w:lvl w:ilvl="3" w:tplc="C60657A4">
      <w:start w:val="1"/>
      <w:numFmt w:val="bullet"/>
      <w:lvlText w:val=""/>
      <w:lvlJc w:val="left"/>
    </w:lvl>
    <w:lvl w:ilvl="4" w:tplc="A256604A">
      <w:start w:val="1"/>
      <w:numFmt w:val="bullet"/>
      <w:lvlText w:val=""/>
      <w:lvlJc w:val="left"/>
    </w:lvl>
    <w:lvl w:ilvl="5" w:tplc="8B7EF564">
      <w:start w:val="1"/>
      <w:numFmt w:val="bullet"/>
      <w:lvlText w:val=""/>
      <w:lvlJc w:val="left"/>
    </w:lvl>
    <w:lvl w:ilvl="6" w:tplc="A6360A24">
      <w:start w:val="1"/>
      <w:numFmt w:val="bullet"/>
      <w:lvlText w:val=""/>
      <w:lvlJc w:val="left"/>
    </w:lvl>
    <w:lvl w:ilvl="7" w:tplc="849E13F4">
      <w:start w:val="1"/>
      <w:numFmt w:val="bullet"/>
      <w:lvlText w:val=""/>
      <w:lvlJc w:val="left"/>
    </w:lvl>
    <w:lvl w:ilvl="8" w:tplc="CAA47566">
      <w:start w:val="1"/>
      <w:numFmt w:val="bullet"/>
      <w:lvlText w:val=""/>
      <w:lvlJc w:val="left"/>
    </w:lvl>
  </w:abstractNum>
  <w:abstractNum w:abstractNumId="11" w15:restartNumberingAfterBreak="0">
    <w:nsid w:val="0000003E"/>
    <w:multiLevelType w:val="hybridMultilevel"/>
    <w:tmpl w:val="08F2B15E"/>
    <w:lvl w:ilvl="0" w:tplc="5B8A21D8">
      <w:start w:val="1"/>
      <w:numFmt w:val="decimal"/>
      <w:lvlText w:val="10.2.%1"/>
      <w:lvlJc w:val="left"/>
    </w:lvl>
    <w:lvl w:ilvl="1" w:tplc="C5F4AFAE">
      <w:start w:val="1"/>
      <w:numFmt w:val="bullet"/>
      <w:lvlText w:val=""/>
      <w:lvlJc w:val="left"/>
    </w:lvl>
    <w:lvl w:ilvl="2" w:tplc="4C641E14">
      <w:start w:val="1"/>
      <w:numFmt w:val="bullet"/>
      <w:lvlText w:val=""/>
      <w:lvlJc w:val="left"/>
    </w:lvl>
    <w:lvl w:ilvl="3" w:tplc="6D3E5310">
      <w:start w:val="1"/>
      <w:numFmt w:val="bullet"/>
      <w:lvlText w:val=""/>
      <w:lvlJc w:val="left"/>
    </w:lvl>
    <w:lvl w:ilvl="4" w:tplc="10C492DE">
      <w:start w:val="1"/>
      <w:numFmt w:val="bullet"/>
      <w:lvlText w:val=""/>
      <w:lvlJc w:val="left"/>
    </w:lvl>
    <w:lvl w:ilvl="5" w:tplc="CB4A5A56">
      <w:start w:val="1"/>
      <w:numFmt w:val="bullet"/>
      <w:lvlText w:val=""/>
      <w:lvlJc w:val="left"/>
    </w:lvl>
    <w:lvl w:ilvl="6" w:tplc="EEE69B04">
      <w:start w:val="1"/>
      <w:numFmt w:val="bullet"/>
      <w:lvlText w:val=""/>
      <w:lvlJc w:val="left"/>
    </w:lvl>
    <w:lvl w:ilvl="7" w:tplc="8222DE1C">
      <w:start w:val="1"/>
      <w:numFmt w:val="bullet"/>
      <w:lvlText w:val=""/>
      <w:lvlJc w:val="left"/>
    </w:lvl>
    <w:lvl w:ilvl="8" w:tplc="6678618A">
      <w:start w:val="1"/>
      <w:numFmt w:val="bullet"/>
      <w:lvlText w:val=""/>
      <w:lvlJc w:val="left"/>
    </w:lvl>
  </w:abstractNum>
  <w:abstractNum w:abstractNumId="12" w15:restartNumberingAfterBreak="0">
    <w:nsid w:val="0000003F"/>
    <w:multiLevelType w:val="hybridMultilevel"/>
    <w:tmpl w:val="1A32234A"/>
    <w:lvl w:ilvl="0" w:tplc="28D6F6C4">
      <w:start w:val="1"/>
      <w:numFmt w:val="decimal"/>
      <w:lvlText w:val="10.3.%1"/>
      <w:lvlJc w:val="left"/>
    </w:lvl>
    <w:lvl w:ilvl="1" w:tplc="882ED796">
      <w:start w:val="1"/>
      <w:numFmt w:val="bullet"/>
      <w:lvlText w:val=""/>
      <w:lvlJc w:val="left"/>
    </w:lvl>
    <w:lvl w:ilvl="2" w:tplc="3FBEC9BA">
      <w:start w:val="1"/>
      <w:numFmt w:val="bullet"/>
      <w:lvlText w:val=""/>
      <w:lvlJc w:val="left"/>
    </w:lvl>
    <w:lvl w:ilvl="3" w:tplc="703AD2F8">
      <w:start w:val="1"/>
      <w:numFmt w:val="bullet"/>
      <w:lvlText w:val=""/>
      <w:lvlJc w:val="left"/>
    </w:lvl>
    <w:lvl w:ilvl="4" w:tplc="1EA4FA7C">
      <w:start w:val="1"/>
      <w:numFmt w:val="bullet"/>
      <w:lvlText w:val=""/>
      <w:lvlJc w:val="left"/>
    </w:lvl>
    <w:lvl w:ilvl="5" w:tplc="04521190">
      <w:start w:val="1"/>
      <w:numFmt w:val="bullet"/>
      <w:lvlText w:val=""/>
      <w:lvlJc w:val="left"/>
    </w:lvl>
    <w:lvl w:ilvl="6" w:tplc="23AA7CE4">
      <w:start w:val="1"/>
      <w:numFmt w:val="bullet"/>
      <w:lvlText w:val=""/>
      <w:lvlJc w:val="left"/>
    </w:lvl>
    <w:lvl w:ilvl="7" w:tplc="A9E2C21E">
      <w:start w:val="1"/>
      <w:numFmt w:val="bullet"/>
      <w:lvlText w:val=""/>
      <w:lvlJc w:val="left"/>
    </w:lvl>
    <w:lvl w:ilvl="8" w:tplc="8AA2D596">
      <w:start w:val="1"/>
      <w:numFmt w:val="bullet"/>
      <w:lvlText w:val=""/>
      <w:lvlJc w:val="left"/>
    </w:lvl>
  </w:abstractNum>
  <w:abstractNum w:abstractNumId="13" w15:restartNumberingAfterBreak="0">
    <w:nsid w:val="00000040"/>
    <w:multiLevelType w:val="hybridMultilevel"/>
    <w:tmpl w:val="D54C85E8"/>
    <w:lvl w:ilvl="0" w:tplc="B510B732">
      <w:start w:val="4"/>
      <w:numFmt w:val="decimal"/>
      <w:lvlText w:val="10.%1"/>
      <w:lvlJc w:val="left"/>
      <w:rPr>
        <w:b w:val="0"/>
      </w:rPr>
    </w:lvl>
    <w:lvl w:ilvl="1" w:tplc="E5045F08">
      <w:start w:val="1"/>
      <w:numFmt w:val="bullet"/>
      <w:lvlText w:val=""/>
      <w:lvlJc w:val="left"/>
    </w:lvl>
    <w:lvl w:ilvl="2" w:tplc="3E3CDAAC">
      <w:start w:val="1"/>
      <w:numFmt w:val="bullet"/>
      <w:lvlText w:val=""/>
      <w:lvlJc w:val="left"/>
    </w:lvl>
    <w:lvl w:ilvl="3" w:tplc="B6BCFD08">
      <w:start w:val="1"/>
      <w:numFmt w:val="bullet"/>
      <w:lvlText w:val=""/>
      <w:lvlJc w:val="left"/>
    </w:lvl>
    <w:lvl w:ilvl="4" w:tplc="CFBE4090">
      <w:start w:val="1"/>
      <w:numFmt w:val="bullet"/>
      <w:lvlText w:val=""/>
      <w:lvlJc w:val="left"/>
    </w:lvl>
    <w:lvl w:ilvl="5" w:tplc="66122DD8">
      <w:start w:val="1"/>
      <w:numFmt w:val="bullet"/>
      <w:lvlText w:val=""/>
      <w:lvlJc w:val="left"/>
    </w:lvl>
    <w:lvl w:ilvl="6" w:tplc="1D0EF7C4">
      <w:start w:val="1"/>
      <w:numFmt w:val="bullet"/>
      <w:lvlText w:val=""/>
      <w:lvlJc w:val="left"/>
    </w:lvl>
    <w:lvl w:ilvl="7" w:tplc="D104425E">
      <w:start w:val="1"/>
      <w:numFmt w:val="bullet"/>
      <w:lvlText w:val=""/>
      <w:lvlJc w:val="left"/>
    </w:lvl>
    <w:lvl w:ilvl="8" w:tplc="8F8A2CE0">
      <w:start w:val="1"/>
      <w:numFmt w:val="bullet"/>
      <w:lvlText w:val=""/>
      <w:lvlJc w:val="left"/>
    </w:lvl>
  </w:abstractNum>
  <w:abstractNum w:abstractNumId="14" w15:restartNumberingAfterBreak="0">
    <w:nsid w:val="00D35EB9"/>
    <w:multiLevelType w:val="hybridMultilevel"/>
    <w:tmpl w:val="3544C00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031C0669"/>
    <w:multiLevelType w:val="multilevel"/>
    <w:tmpl w:val="0416001D"/>
    <w:styleLink w:val="Estilo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D5C100D"/>
    <w:multiLevelType w:val="multilevel"/>
    <w:tmpl w:val="C80605F6"/>
    <w:lvl w:ilvl="0">
      <w:start w:val="1"/>
      <w:numFmt w:val="decimal"/>
      <w:pStyle w:val="Nivel01"/>
      <w:lvlText w:val="%1."/>
      <w:lvlJc w:val="left"/>
      <w:pPr>
        <w:ind w:left="360" w:hanging="360"/>
      </w:pPr>
      <w:rPr>
        <w:rFonts w:hint="default"/>
        <w:b/>
        <w:color w:val="auto"/>
      </w:rPr>
    </w:lvl>
    <w:lvl w:ilvl="1">
      <w:start w:val="1"/>
      <w:numFmt w:val="decimal"/>
      <w:lvlText w:val="%1.%2."/>
      <w:lvlJc w:val="left"/>
      <w:pPr>
        <w:ind w:left="432" w:hanging="432"/>
      </w:pPr>
      <w:rPr>
        <w:rFonts w:ascii="Times New Roman" w:hAnsi="Times New Roman" w:cs="Times New Roman" w:hint="default"/>
        <w:b w:val="0"/>
        <w:i w:val="0"/>
        <w:strike w:val="0"/>
        <w:color w:val="auto"/>
        <w:sz w:val="20"/>
        <w:szCs w:val="20"/>
        <w:u w:val="none"/>
      </w:rPr>
    </w:lvl>
    <w:lvl w:ilvl="2">
      <w:start w:val="1"/>
      <w:numFmt w:val="decimal"/>
      <w:lvlText w:val="%1.%2.%3."/>
      <w:lvlJc w:val="left"/>
      <w:pPr>
        <w:ind w:left="1638" w:hanging="504"/>
      </w:pPr>
      <w:rPr>
        <w:rFonts w:ascii="Times New Roman" w:hAnsi="Times New Roman" w:cs="Times New Roman"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812794A"/>
    <w:multiLevelType w:val="hybridMultilevel"/>
    <w:tmpl w:val="37948FFE"/>
    <w:lvl w:ilvl="0" w:tplc="3FEEE066">
      <w:start w:val="1"/>
      <w:numFmt w:val="decimal"/>
      <w:lvlText w:val="%1)"/>
      <w:lvlJc w:val="left"/>
      <w:pPr>
        <w:ind w:left="1080" w:hanging="360"/>
      </w:pPr>
      <w:rPr>
        <w:rFonts w:eastAsia="Segoe UI" w:cs="Tahoma" w:hint="default"/>
        <w:b w:val="0"/>
        <w:i/>
        <w:color w:val="00000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15:restartNumberingAfterBreak="0">
    <w:nsid w:val="2B077925"/>
    <w:multiLevelType w:val="multilevel"/>
    <w:tmpl w:val="C7E67EB6"/>
    <w:lvl w:ilvl="0">
      <w:start w:val="3"/>
      <w:numFmt w:val="decimal"/>
      <w:lvlText w:val="%1"/>
      <w:lvlJc w:val="left"/>
      <w:pPr>
        <w:ind w:left="705" w:hanging="705"/>
      </w:pPr>
      <w:rPr>
        <w:rFonts w:hint="default"/>
      </w:rPr>
    </w:lvl>
    <w:lvl w:ilvl="1">
      <w:start w:val="4"/>
      <w:numFmt w:val="decimal"/>
      <w:lvlText w:val="%1.%2"/>
      <w:lvlJc w:val="left"/>
      <w:pPr>
        <w:ind w:left="814" w:hanging="720"/>
      </w:pPr>
      <w:rPr>
        <w:rFonts w:hint="default"/>
      </w:rPr>
    </w:lvl>
    <w:lvl w:ilvl="2">
      <w:start w:val="1"/>
      <w:numFmt w:val="decimal"/>
      <w:lvlText w:val="%1.%2.%3"/>
      <w:lvlJc w:val="left"/>
      <w:pPr>
        <w:ind w:left="908" w:hanging="720"/>
      </w:pPr>
      <w:rPr>
        <w:rFonts w:hint="default"/>
      </w:rPr>
    </w:lvl>
    <w:lvl w:ilvl="3">
      <w:start w:val="3"/>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364" w:hanging="180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912" w:hanging="2160"/>
      </w:pPr>
      <w:rPr>
        <w:rFonts w:hint="default"/>
      </w:rPr>
    </w:lvl>
  </w:abstractNum>
  <w:abstractNum w:abstractNumId="19"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453A7C1D"/>
    <w:multiLevelType w:val="hybridMultilevel"/>
    <w:tmpl w:val="1A3EFD82"/>
    <w:lvl w:ilvl="0" w:tplc="BC021536">
      <w:start w:val="1"/>
      <w:numFmt w:val="bullet"/>
      <w:lvlText w:val=""/>
      <w:lvlJc w:val="left"/>
      <w:pPr>
        <w:ind w:left="720" w:hanging="360"/>
      </w:pPr>
      <w:rPr>
        <w:rFonts w:ascii="Symbol" w:eastAsia="Times New Roman" w:hAnsi="Symbol" w:cs="Arial"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5B56C90"/>
    <w:multiLevelType w:val="multilevel"/>
    <w:tmpl w:val="40A2E5E4"/>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184BBC"/>
    <w:multiLevelType w:val="multilevel"/>
    <w:tmpl w:val="0416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A7413E2"/>
    <w:multiLevelType w:val="hybridMultilevel"/>
    <w:tmpl w:val="2374793C"/>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62791540"/>
    <w:multiLevelType w:val="hybridMultilevel"/>
    <w:tmpl w:val="0C9E6FE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15:restartNumberingAfterBreak="0">
    <w:nsid w:val="6A7A1F4F"/>
    <w:multiLevelType w:val="hybridMultilevel"/>
    <w:tmpl w:val="493E5724"/>
    <w:lvl w:ilvl="0" w:tplc="8B2A6BDC">
      <w:start w:val="7"/>
      <w:numFmt w:val="bullet"/>
      <w:lvlText w:val="-"/>
      <w:lvlJc w:val="left"/>
      <w:pPr>
        <w:ind w:left="720" w:hanging="360"/>
      </w:pPr>
      <w:rPr>
        <w:rFonts w:ascii="Arial" w:eastAsia="Times New Roman"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F107651"/>
    <w:multiLevelType w:val="hybridMultilevel"/>
    <w:tmpl w:val="128C0608"/>
    <w:lvl w:ilvl="0" w:tplc="04160001">
      <w:start w:val="3"/>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34F7E5C"/>
    <w:multiLevelType w:val="multilevel"/>
    <w:tmpl w:val="DAEE904E"/>
    <w:lvl w:ilvl="0">
      <w:start w:val="1"/>
      <w:numFmt w:val="decimal"/>
      <w:lvlText w:val="%1."/>
      <w:lvlJc w:val="left"/>
      <w:pPr>
        <w:ind w:left="465" w:hanging="465"/>
      </w:pPr>
      <w:rPr>
        <w:rFonts w:hint="default"/>
        <w:b/>
      </w:rPr>
    </w:lvl>
    <w:lvl w:ilvl="1">
      <w:start w:val="1"/>
      <w:numFmt w:val="decimal"/>
      <w:lvlText w:val="%1.%2)"/>
      <w:lvlJc w:val="left"/>
      <w:pPr>
        <w:ind w:left="720" w:hanging="720"/>
      </w:pPr>
      <w:rPr>
        <w:rFonts w:ascii="Arial" w:hAnsi="Arial" w:cs="Arial" w:hint="default"/>
        <w:b/>
        <w:color w:val="auto"/>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7BE02694"/>
    <w:multiLevelType w:val="multilevel"/>
    <w:tmpl w:val="47A6432C"/>
    <w:styleLink w:val="Estilo3"/>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hint="default"/>
        <w:b/>
      </w:rPr>
    </w:lvl>
    <w:lvl w:ilvl="2">
      <w:start w:val="1"/>
      <w:numFmt w:val="lowerLetter"/>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15"/>
  </w:num>
  <w:num w:numId="3">
    <w:abstractNumId w:val="28"/>
  </w:num>
  <w:num w:numId="4">
    <w:abstractNumId w:val="27"/>
  </w:num>
  <w:num w:numId="5">
    <w:abstractNumId w:val="23"/>
  </w:num>
  <w:num w:numId="6">
    <w:abstractNumId w:val="26"/>
  </w:num>
  <w:num w:numId="7">
    <w:abstractNumId w:val="20"/>
  </w:num>
  <w:num w:numId="8">
    <w:abstractNumId w:val="16"/>
  </w:num>
  <w:num w:numId="9">
    <w:abstractNumId w:val="14"/>
  </w:num>
  <w:num w:numId="10">
    <w:abstractNumId w:val="9"/>
  </w:num>
  <w:num w:numId="11">
    <w:abstractNumId w:val="10"/>
  </w:num>
  <w:num w:numId="12">
    <w:abstractNumId w:val="11"/>
  </w:num>
  <w:num w:numId="13">
    <w:abstractNumId w:val="12"/>
  </w:num>
  <w:num w:numId="14">
    <w:abstractNumId w:val="13"/>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 w:numId="22">
    <w:abstractNumId w:val="1"/>
  </w:num>
  <w:num w:numId="23">
    <w:abstractNumId w:val="24"/>
  </w:num>
  <w:num w:numId="24">
    <w:abstractNumId w:val="25"/>
  </w:num>
  <w:num w:numId="25">
    <w:abstractNumId w:val="17"/>
  </w:num>
  <w:num w:numId="26">
    <w:abstractNumId w:val="19"/>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6C"/>
    <w:rsid w:val="000032A8"/>
    <w:rsid w:val="00005823"/>
    <w:rsid w:val="00011743"/>
    <w:rsid w:val="000135FF"/>
    <w:rsid w:val="000142F6"/>
    <w:rsid w:val="000165E4"/>
    <w:rsid w:val="0001665D"/>
    <w:rsid w:val="0001668C"/>
    <w:rsid w:val="00016B70"/>
    <w:rsid w:val="00024525"/>
    <w:rsid w:val="00024B05"/>
    <w:rsid w:val="0002653C"/>
    <w:rsid w:val="00027702"/>
    <w:rsid w:val="00031534"/>
    <w:rsid w:val="00035D26"/>
    <w:rsid w:val="000428F9"/>
    <w:rsid w:val="0004466A"/>
    <w:rsid w:val="00045EB9"/>
    <w:rsid w:val="00050E3C"/>
    <w:rsid w:val="000574BE"/>
    <w:rsid w:val="0005767C"/>
    <w:rsid w:val="0006111B"/>
    <w:rsid w:val="00061AE7"/>
    <w:rsid w:val="00065524"/>
    <w:rsid w:val="00066C58"/>
    <w:rsid w:val="00067EA7"/>
    <w:rsid w:val="00070118"/>
    <w:rsid w:val="0007066F"/>
    <w:rsid w:val="00075A7D"/>
    <w:rsid w:val="0008623F"/>
    <w:rsid w:val="0009011B"/>
    <w:rsid w:val="00090BA2"/>
    <w:rsid w:val="00090DAF"/>
    <w:rsid w:val="000924E0"/>
    <w:rsid w:val="000A3574"/>
    <w:rsid w:val="000B41F9"/>
    <w:rsid w:val="000B6781"/>
    <w:rsid w:val="000C45E2"/>
    <w:rsid w:val="000C535D"/>
    <w:rsid w:val="000C55EB"/>
    <w:rsid w:val="000D3B4F"/>
    <w:rsid w:val="000E0B44"/>
    <w:rsid w:val="000E4EFF"/>
    <w:rsid w:val="000E73DE"/>
    <w:rsid w:val="000F19C0"/>
    <w:rsid w:val="000F22C4"/>
    <w:rsid w:val="000F26D4"/>
    <w:rsid w:val="000F42E7"/>
    <w:rsid w:val="001006A5"/>
    <w:rsid w:val="00100BEE"/>
    <w:rsid w:val="0010115C"/>
    <w:rsid w:val="00101223"/>
    <w:rsid w:val="001048E9"/>
    <w:rsid w:val="00104C25"/>
    <w:rsid w:val="00106A36"/>
    <w:rsid w:val="00107A03"/>
    <w:rsid w:val="0011312E"/>
    <w:rsid w:val="00113715"/>
    <w:rsid w:val="0011619A"/>
    <w:rsid w:val="00116784"/>
    <w:rsid w:val="00121049"/>
    <w:rsid w:val="00125541"/>
    <w:rsid w:val="001271C7"/>
    <w:rsid w:val="00130AF6"/>
    <w:rsid w:val="00131CD5"/>
    <w:rsid w:val="001336DD"/>
    <w:rsid w:val="00133949"/>
    <w:rsid w:val="00133954"/>
    <w:rsid w:val="00134AB7"/>
    <w:rsid w:val="0013608F"/>
    <w:rsid w:val="00140B8E"/>
    <w:rsid w:val="00142430"/>
    <w:rsid w:val="00145428"/>
    <w:rsid w:val="00147DFD"/>
    <w:rsid w:val="00153098"/>
    <w:rsid w:val="00154A06"/>
    <w:rsid w:val="00170998"/>
    <w:rsid w:val="00170B86"/>
    <w:rsid w:val="001711CA"/>
    <w:rsid w:val="00171F07"/>
    <w:rsid w:val="00172B65"/>
    <w:rsid w:val="001747E5"/>
    <w:rsid w:val="00181D85"/>
    <w:rsid w:val="00183014"/>
    <w:rsid w:val="001911A2"/>
    <w:rsid w:val="001A047C"/>
    <w:rsid w:val="001A094B"/>
    <w:rsid w:val="001A26AE"/>
    <w:rsid w:val="001A6CBA"/>
    <w:rsid w:val="001A7CB8"/>
    <w:rsid w:val="001B0F45"/>
    <w:rsid w:val="001B3A63"/>
    <w:rsid w:val="001B3C92"/>
    <w:rsid w:val="001B4D63"/>
    <w:rsid w:val="001B66D3"/>
    <w:rsid w:val="001B7913"/>
    <w:rsid w:val="001B7D82"/>
    <w:rsid w:val="001D31CD"/>
    <w:rsid w:val="001D3E97"/>
    <w:rsid w:val="001D424D"/>
    <w:rsid w:val="001D453E"/>
    <w:rsid w:val="001D5BDC"/>
    <w:rsid w:val="001D655E"/>
    <w:rsid w:val="001E4343"/>
    <w:rsid w:val="001E514F"/>
    <w:rsid w:val="001F6802"/>
    <w:rsid w:val="001F6A10"/>
    <w:rsid w:val="001F6F7F"/>
    <w:rsid w:val="002001AC"/>
    <w:rsid w:val="002034A7"/>
    <w:rsid w:val="00204A0A"/>
    <w:rsid w:val="00207C78"/>
    <w:rsid w:val="0021270F"/>
    <w:rsid w:val="00212C91"/>
    <w:rsid w:val="002147ED"/>
    <w:rsid w:val="00214961"/>
    <w:rsid w:val="00215C12"/>
    <w:rsid w:val="00215E91"/>
    <w:rsid w:val="002220DB"/>
    <w:rsid w:val="002250B8"/>
    <w:rsid w:val="00231785"/>
    <w:rsid w:val="00233C1F"/>
    <w:rsid w:val="00235890"/>
    <w:rsid w:val="0023715B"/>
    <w:rsid w:val="00240D77"/>
    <w:rsid w:val="00242304"/>
    <w:rsid w:val="0024330A"/>
    <w:rsid w:val="00244DE4"/>
    <w:rsid w:val="0025111A"/>
    <w:rsid w:val="0025167A"/>
    <w:rsid w:val="00251D4A"/>
    <w:rsid w:val="002671CD"/>
    <w:rsid w:val="0026765C"/>
    <w:rsid w:val="002718D4"/>
    <w:rsid w:val="00271BD6"/>
    <w:rsid w:val="002720BB"/>
    <w:rsid w:val="002747CE"/>
    <w:rsid w:val="00280847"/>
    <w:rsid w:val="00281607"/>
    <w:rsid w:val="002830DA"/>
    <w:rsid w:val="002852F5"/>
    <w:rsid w:val="00285740"/>
    <w:rsid w:val="00287042"/>
    <w:rsid w:val="002928B6"/>
    <w:rsid w:val="00295BB2"/>
    <w:rsid w:val="00297957"/>
    <w:rsid w:val="00297C8D"/>
    <w:rsid w:val="002A14DE"/>
    <w:rsid w:val="002A61CE"/>
    <w:rsid w:val="002A6621"/>
    <w:rsid w:val="002A77F6"/>
    <w:rsid w:val="002B1409"/>
    <w:rsid w:val="002B1681"/>
    <w:rsid w:val="002B5C89"/>
    <w:rsid w:val="002C1BF2"/>
    <w:rsid w:val="002C3D05"/>
    <w:rsid w:val="002C3DB0"/>
    <w:rsid w:val="002C3FCD"/>
    <w:rsid w:val="002C5A44"/>
    <w:rsid w:val="002D2D84"/>
    <w:rsid w:val="002D5C5F"/>
    <w:rsid w:val="002E08F7"/>
    <w:rsid w:val="002E2247"/>
    <w:rsid w:val="002E2E3D"/>
    <w:rsid w:val="002E4E24"/>
    <w:rsid w:val="002E5348"/>
    <w:rsid w:val="002E54A8"/>
    <w:rsid w:val="002F048F"/>
    <w:rsid w:val="002F3660"/>
    <w:rsid w:val="002F555F"/>
    <w:rsid w:val="00303FE5"/>
    <w:rsid w:val="00305994"/>
    <w:rsid w:val="00307C02"/>
    <w:rsid w:val="00311AEA"/>
    <w:rsid w:val="00314921"/>
    <w:rsid w:val="00314990"/>
    <w:rsid w:val="00314FA6"/>
    <w:rsid w:val="0031549F"/>
    <w:rsid w:val="00317425"/>
    <w:rsid w:val="00321E37"/>
    <w:rsid w:val="003258B3"/>
    <w:rsid w:val="00326666"/>
    <w:rsid w:val="00330C40"/>
    <w:rsid w:val="00334F16"/>
    <w:rsid w:val="003359EE"/>
    <w:rsid w:val="00343154"/>
    <w:rsid w:val="00344E16"/>
    <w:rsid w:val="003457DA"/>
    <w:rsid w:val="00347DF3"/>
    <w:rsid w:val="003502F3"/>
    <w:rsid w:val="00350D60"/>
    <w:rsid w:val="00353138"/>
    <w:rsid w:val="00354469"/>
    <w:rsid w:val="00362A28"/>
    <w:rsid w:val="00362C9A"/>
    <w:rsid w:val="0036580E"/>
    <w:rsid w:val="003728B7"/>
    <w:rsid w:val="00375ED5"/>
    <w:rsid w:val="003778AB"/>
    <w:rsid w:val="003779AF"/>
    <w:rsid w:val="003809F4"/>
    <w:rsid w:val="00383AC2"/>
    <w:rsid w:val="00384EDE"/>
    <w:rsid w:val="00384FCC"/>
    <w:rsid w:val="00385608"/>
    <w:rsid w:val="00385EAE"/>
    <w:rsid w:val="00394F85"/>
    <w:rsid w:val="00397D4D"/>
    <w:rsid w:val="003A1226"/>
    <w:rsid w:val="003A12E0"/>
    <w:rsid w:val="003A1987"/>
    <w:rsid w:val="003A2246"/>
    <w:rsid w:val="003A23E1"/>
    <w:rsid w:val="003A26FC"/>
    <w:rsid w:val="003A3A16"/>
    <w:rsid w:val="003A44F8"/>
    <w:rsid w:val="003A4A34"/>
    <w:rsid w:val="003B0FB0"/>
    <w:rsid w:val="003B3BD4"/>
    <w:rsid w:val="003B4163"/>
    <w:rsid w:val="003B5121"/>
    <w:rsid w:val="003B60F6"/>
    <w:rsid w:val="003B7E5D"/>
    <w:rsid w:val="003C1CD9"/>
    <w:rsid w:val="003C3895"/>
    <w:rsid w:val="003C3ACB"/>
    <w:rsid w:val="003C48F5"/>
    <w:rsid w:val="003C4CA0"/>
    <w:rsid w:val="003C6CEC"/>
    <w:rsid w:val="003C6D31"/>
    <w:rsid w:val="003D49CF"/>
    <w:rsid w:val="003E15BB"/>
    <w:rsid w:val="003E1D7C"/>
    <w:rsid w:val="003E4150"/>
    <w:rsid w:val="003E7D3A"/>
    <w:rsid w:val="003F1718"/>
    <w:rsid w:val="003F424A"/>
    <w:rsid w:val="003F4841"/>
    <w:rsid w:val="00402EA2"/>
    <w:rsid w:val="00404E97"/>
    <w:rsid w:val="0040668B"/>
    <w:rsid w:val="004071AD"/>
    <w:rsid w:val="00411CE5"/>
    <w:rsid w:val="00413797"/>
    <w:rsid w:val="0041664A"/>
    <w:rsid w:val="00421C62"/>
    <w:rsid w:val="004229D6"/>
    <w:rsid w:val="00425ED0"/>
    <w:rsid w:val="00426FAF"/>
    <w:rsid w:val="00430152"/>
    <w:rsid w:val="00430243"/>
    <w:rsid w:val="004307C3"/>
    <w:rsid w:val="00430834"/>
    <w:rsid w:val="0043102D"/>
    <w:rsid w:val="0043163A"/>
    <w:rsid w:val="00436E7C"/>
    <w:rsid w:val="004435C1"/>
    <w:rsid w:val="00444F25"/>
    <w:rsid w:val="0045144E"/>
    <w:rsid w:val="00451614"/>
    <w:rsid w:val="00455D11"/>
    <w:rsid w:val="004574A8"/>
    <w:rsid w:val="00483C6D"/>
    <w:rsid w:val="00486477"/>
    <w:rsid w:val="004905EC"/>
    <w:rsid w:val="004917C1"/>
    <w:rsid w:val="00494751"/>
    <w:rsid w:val="00494C5D"/>
    <w:rsid w:val="00494CA6"/>
    <w:rsid w:val="00495E87"/>
    <w:rsid w:val="0049606D"/>
    <w:rsid w:val="004963B7"/>
    <w:rsid w:val="0049706D"/>
    <w:rsid w:val="004973E3"/>
    <w:rsid w:val="00497779"/>
    <w:rsid w:val="004A30AA"/>
    <w:rsid w:val="004A7EC8"/>
    <w:rsid w:val="004B26CD"/>
    <w:rsid w:val="004B4C13"/>
    <w:rsid w:val="004B4DDF"/>
    <w:rsid w:val="004C0411"/>
    <w:rsid w:val="004C235A"/>
    <w:rsid w:val="004C4190"/>
    <w:rsid w:val="004C5724"/>
    <w:rsid w:val="004C7489"/>
    <w:rsid w:val="004D7720"/>
    <w:rsid w:val="004E1A20"/>
    <w:rsid w:val="004E2725"/>
    <w:rsid w:val="004E2A41"/>
    <w:rsid w:val="004E41B4"/>
    <w:rsid w:val="004E4D0F"/>
    <w:rsid w:val="004E57A3"/>
    <w:rsid w:val="004E71E9"/>
    <w:rsid w:val="004F1EAD"/>
    <w:rsid w:val="004F27C1"/>
    <w:rsid w:val="004F3AD6"/>
    <w:rsid w:val="005039CC"/>
    <w:rsid w:val="005067A9"/>
    <w:rsid w:val="00510E98"/>
    <w:rsid w:val="0051129F"/>
    <w:rsid w:val="00515032"/>
    <w:rsid w:val="0051766D"/>
    <w:rsid w:val="00523C48"/>
    <w:rsid w:val="00525327"/>
    <w:rsid w:val="00525B5A"/>
    <w:rsid w:val="005260B8"/>
    <w:rsid w:val="005271A6"/>
    <w:rsid w:val="00537A73"/>
    <w:rsid w:val="00546213"/>
    <w:rsid w:val="005508C9"/>
    <w:rsid w:val="00552FFB"/>
    <w:rsid w:val="00554AF7"/>
    <w:rsid w:val="00556D6F"/>
    <w:rsid w:val="00563C49"/>
    <w:rsid w:val="005649F8"/>
    <w:rsid w:val="005651F4"/>
    <w:rsid w:val="00566BE7"/>
    <w:rsid w:val="00573619"/>
    <w:rsid w:val="00574A88"/>
    <w:rsid w:val="00575314"/>
    <w:rsid w:val="00577A6A"/>
    <w:rsid w:val="00577C8A"/>
    <w:rsid w:val="00584671"/>
    <w:rsid w:val="005A3AF1"/>
    <w:rsid w:val="005A69F5"/>
    <w:rsid w:val="005A7E6A"/>
    <w:rsid w:val="005B0A05"/>
    <w:rsid w:val="005B20DC"/>
    <w:rsid w:val="005B32F7"/>
    <w:rsid w:val="005B4571"/>
    <w:rsid w:val="005B5FA4"/>
    <w:rsid w:val="005B6253"/>
    <w:rsid w:val="005C2D24"/>
    <w:rsid w:val="005C6CE9"/>
    <w:rsid w:val="005D0EB3"/>
    <w:rsid w:val="005D60A3"/>
    <w:rsid w:val="005E308A"/>
    <w:rsid w:val="005E5D61"/>
    <w:rsid w:val="005E6478"/>
    <w:rsid w:val="005F03A2"/>
    <w:rsid w:val="005F12E3"/>
    <w:rsid w:val="005F16C8"/>
    <w:rsid w:val="005F221C"/>
    <w:rsid w:val="005F2A2F"/>
    <w:rsid w:val="005F46AF"/>
    <w:rsid w:val="005F6A47"/>
    <w:rsid w:val="00602AB9"/>
    <w:rsid w:val="00603075"/>
    <w:rsid w:val="00605AE9"/>
    <w:rsid w:val="00607CEC"/>
    <w:rsid w:val="00610B54"/>
    <w:rsid w:val="006149F2"/>
    <w:rsid w:val="00614F52"/>
    <w:rsid w:val="00617CDB"/>
    <w:rsid w:val="00621E82"/>
    <w:rsid w:val="00631373"/>
    <w:rsid w:val="0063172B"/>
    <w:rsid w:val="00637934"/>
    <w:rsid w:val="00643633"/>
    <w:rsid w:val="0065091E"/>
    <w:rsid w:val="0065410C"/>
    <w:rsid w:val="00656705"/>
    <w:rsid w:val="00657172"/>
    <w:rsid w:val="006603BE"/>
    <w:rsid w:val="00662EE3"/>
    <w:rsid w:val="00663AA8"/>
    <w:rsid w:val="006641C6"/>
    <w:rsid w:val="00671163"/>
    <w:rsid w:val="0067259B"/>
    <w:rsid w:val="006734B6"/>
    <w:rsid w:val="00676025"/>
    <w:rsid w:val="00676E6A"/>
    <w:rsid w:val="00680D4A"/>
    <w:rsid w:val="00681C9A"/>
    <w:rsid w:val="006830A7"/>
    <w:rsid w:val="0068517B"/>
    <w:rsid w:val="00685E0A"/>
    <w:rsid w:val="00690465"/>
    <w:rsid w:val="006910EB"/>
    <w:rsid w:val="00692693"/>
    <w:rsid w:val="00693F63"/>
    <w:rsid w:val="00694F27"/>
    <w:rsid w:val="00695D6B"/>
    <w:rsid w:val="006A1652"/>
    <w:rsid w:val="006A61BB"/>
    <w:rsid w:val="006B540B"/>
    <w:rsid w:val="006B6BD0"/>
    <w:rsid w:val="006B722F"/>
    <w:rsid w:val="006C5B6B"/>
    <w:rsid w:val="006C5D08"/>
    <w:rsid w:val="006D1AE6"/>
    <w:rsid w:val="006D5671"/>
    <w:rsid w:val="006E0661"/>
    <w:rsid w:val="006E268B"/>
    <w:rsid w:val="006E271E"/>
    <w:rsid w:val="006E28A2"/>
    <w:rsid w:val="006E617D"/>
    <w:rsid w:val="006F3DD6"/>
    <w:rsid w:val="007002F8"/>
    <w:rsid w:val="007068EF"/>
    <w:rsid w:val="00706A97"/>
    <w:rsid w:val="007118A0"/>
    <w:rsid w:val="007135C1"/>
    <w:rsid w:val="00714EB0"/>
    <w:rsid w:val="00715818"/>
    <w:rsid w:val="00715BD2"/>
    <w:rsid w:val="007161DB"/>
    <w:rsid w:val="00723A53"/>
    <w:rsid w:val="007259D8"/>
    <w:rsid w:val="00726E33"/>
    <w:rsid w:val="007276E3"/>
    <w:rsid w:val="00732412"/>
    <w:rsid w:val="0073423B"/>
    <w:rsid w:val="007365DA"/>
    <w:rsid w:val="00740BF5"/>
    <w:rsid w:val="00740D25"/>
    <w:rsid w:val="00740E2E"/>
    <w:rsid w:val="00740FFC"/>
    <w:rsid w:val="00741107"/>
    <w:rsid w:val="0074503A"/>
    <w:rsid w:val="00752FD0"/>
    <w:rsid w:val="00756081"/>
    <w:rsid w:val="00766BE8"/>
    <w:rsid w:val="00767342"/>
    <w:rsid w:val="00770098"/>
    <w:rsid w:val="00770EAE"/>
    <w:rsid w:val="00771EE8"/>
    <w:rsid w:val="00781593"/>
    <w:rsid w:val="00781B17"/>
    <w:rsid w:val="00783885"/>
    <w:rsid w:val="0079051E"/>
    <w:rsid w:val="00790C84"/>
    <w:rsid w:val="00791F68"/>
    <w:rsid w:val="00797332"/>
    <w:rsid w:val="00797765"/>
    <w:rsid w:val="007A1ECE"/>
    <w:rsid w:val="007A24DE"/>
    <w:rsid w:val="007A5699"/>
    <w:rsid w:val="007A6D1D"/>
    <w:rsid w:val="007B6287"/>
    <w:rsid w:val="007B7C37"/>
    <w:rsid w:val="007C2A30"/>
    <w:rsid w:val="007C37A0"/>
    <w:rsid w:val="007D1751"/>
    <w:rsid w:val="007D5B0A"/>
    <w:rsid w:val="007D7EC5"/>
    <w:rsid w:val="007E248B"/>
    <w:rsid w:val="007E2A3B"/>
    <w:rsid w:val="007E4413"/>
    <w:rsid w:val="007E46FE"/>
    <w:rsid w:val="007F0C0C"/>
    <w:rsid w:val="007F0DAF"/>
    <w:rsid w:val="007F5DC1"/>
    <w:rsid w:val="007F6764"/>
    <w:rsid w:val="0080125A"/>
    <w:rsid w:val="00807400"/>
    <w:rsid w:val="008116E0"/>
    <w:rsid w:val="00811CBB"/>
    <w:rsid w:val="00814825"/>
    <w:rsid w:val="00816E69"/>
    <w:rsid w:val="00820808"/>
    <w:rsid w:val="00821244"/>
    <w:rsid w:val="008212C3"/>
    <w:rsid w:val="00823A72"/>
    <w:rsid w:val="00835508"/>
    <w:rsid w:val="00836422"/>
    <w:rsid w:val="00840608"/>
    <w:rsid w:val="00841499"/>
    <w:rsid w:val="008436D7"/>
    <w:rsid w:val="00844F44"/>
    <w:rsid w:val="00851C6C"/>
    <w:rsid w:val="008549C2"/>
    <w:rsid w:val="0086023E"/>
    <w:rsid w:val="008611F7"/>
    <w:rsid w:val="0086179A"/>
    <w:rsid w:val="00865346"/>
    <w:rsid w:val="008722EA"/>
    <w:rsid w:val="00874BBC"/>
    <w:rsid w:val="00875760"/>
    <w:rsid w:val="00883DCE"/>
    <w:rsid w:val="0088505F"/>
    <w:rsid w:val="00886B27"/>
    <w:rsid w:val="00887843"/>
    <w:rsid w:val="00890183"/>
    <w:rsid w:val="008906CF"/>
    <w:rsid w:val="00891B8A"/>
    <w:rsid w:val="00892C57"/>
    <w:rsid w:val="0089362E"/>
    <w:rsid w:val="0089373E"/>
    <w:rsid w:val="008938E4"/>
    <w:rsid w:val="008A087A"/>
    <w:rsid w:val="008A0EAA"/>
    <w:rsid w:val="008A1449"/>
    <w:rsid w:val="008B0FD6"/>
    <w:rsid w:val="008B3DD1"/>
    <w:rsid w:val="008B40D3"/>
    <w:rsid w:val="008B78F2"/>
    <w:rsid w:val="008B7DC3"/>
    <w:rsid w:val="008D0314"/>
    <w:rsid w:val="008D1842"/>
    <w:rsid w:val="008D20CC"/>
    <w:rsid w:val="008D4A31"/>
    <w:rsid w:val="008D6A95"/>
    <w:rsid w:val="008E510D"/>
    <w:rsid w:val="008E58E6"/>
    <w:rsid w:val="008E6DDB"/>
    <w:rsid w:val="008E7322"/>
    <w:rsid w:val="008F05B2"/>
    <w:rsid w:val="008F4B76"/>
    <w:rsid w:val="008F6BAA"/>
    <w:rsid w:val="00900004"/>
    <w:rsid w:val="0090776A"/>
    <w:rsid w:val="0091301A"/>
    <w:rsid w:val="00915C55"/>
    <w:rsid w:val="00915FA5"/>
    <w:rsid w:val="00921BA8"/>
    <w:rsid w:val="009276CE"/>
    <w:rsid w:val="009303AB"/>
    <w:rsid w:val="00930A71"/>
    <w:rsid w:val="00931282"/>
    <w:rsid w:val="00931D7A"/>
    <w:rsid w:val="00933AF2"/>
    <w:rsid w:val="00936D5F"/>
    <w:rsid w:val="00937B04"/>
    <w:rsid w:val="0094307F"/>
    <w:rsid w:val="00943407"/>
    <w:rsid w:val="00946BA6"/>
    <w:rsid w:val="009478F3"/>
    <w:rsid w:val="009526FA"/>
    <w:rsid w:val="00955E40"/>
    <w:rsid w:val="009609D0"/>
    <w:rsid w:val="00960FF2"/>
    <w:rsid w:val="00962B6F"/>
    <w:rsid w:val="0096624E"/>
    <w:rsid w:val="009673E4"/>
    <w:rsid w:val="00967708"/>
    <w:rsid w:val="00970990"/>
    <w:rsid w:val="00973339"/>
    <w:rsid w:val="0097451F"/>
    <w:rsid w:val="009758BF"/>
    <w:rsid w:val="009763DA"/>
    <w:rsid w:val="009763F1"/>
    <w:rsid w:val="00976968"/>
    <w:rsid w:val="009776C1"/>
    <w:rsid w:val="00980A36"/>
    <w:rsid w:val="00985BD5"/>
    <w:rsid w:val="00986238"/>
    <w:rsid w:val="009945D3"/>
    <w:rsid w:val="00994D7E"/>
    <w:rsid w:val="00995BF2"/>
    <w:rsid w:val="00996A13"/>
    <w:rsid w:val="009A1576"/>
    <w:rsid w:val="009A794F"/>
    <w:rsid w:val="009B00AE"/>
    <w:rsid w:val="009B0CC8"/>
    <w:rsid w:val="009B3F1D"/>
    <w:rsid w:val="009B4832"/>
    <w:rsid w:val="009C1B5C"/>
    <w:rsid w:val="009C3DE4"/>
    <w:rsid w:val="009D69E3"/>
    <w:rsid w:val="009D7C5E"/>
    <w:rsid w:val="009E1454"/>
    <w:rsid w:val="009E4C92"/>
    <w:rsid w:val="009E6F83"/>
    <w:rsid w:val="009F0106"/>
    <w:rsid w:val="009F025E"/>
    <w:rsid w:val="009F15CB"/>
    <w:rsid w:val="009F46A9"/>
    <w:rsid w:val="009F4DC0"/>
    <w:rsid w:val="009F6008"/>
    <w:rsid w:val="00A00130"/>
    <w:rsid w:val="00A00423"/>
    <w:rsid w:val="00A038E2"/>
    <w:rsid w:val="00A03AFE"/>
    <w:rsid w:val="00A042BD"/>
    <w:rsid w:val="00A05BC3"/>
    <w:rsid w:val="00A10F36"/>
    <w:rsid w:val="00A13224"/>
    <w:rsid w:val="00A20942"/>
    <w:rsid w:val="00A23B0E"/>
    <w:rsid w:val="00A26F11"/>
    <w:rsid w:val="00A3125B"/>
    <w:rsid w:val="00A35AEA"/>
    <w:rsid w:val="00A37284"/>
    <w:rsid w:val="00A375CF"/>
    <w:rsid w:val="00A44EA1"/>
    <w:rsid w:val="00A4508B"/>
    <w:rsid w:val="00A54225"/>
    <w:rsid w:val="00A557DF"/>
    <w:rsid w:val="00A56A1E"/>
    <w:rsid w:val="00A56E26"/>
    <w:rsid w:val="00A57EDA"/>
    <w:rsid w:val="00A61426"/>
    <w:rsid w:val="00A62FBB"/>
    <w:rsid w:val="00A63413"/>
    <w:rsid w:val="00A670D2"/>
    <w:rsid w:val="00A67C28"/>
    <w:rsid w:val="00A74702"/>
    <w:rsid w:val="00A8112E"/>
    <w:rsid w:val="00A86975"/>
    <w:rsid w:val="00A90F1D"/>
    <w:rsid w:val="00A91C87"/>
    <w:rsid w:val="00A91D6F"/>
    <w:rsid w:val="00A978EC"/>
    <w:rsid w:val="00AA760D"/>
    <w:rsid w:val="00AA796F"/>
    <w:rsid w:val="00AB2036"/>
    <w:rsid w:val="00AB6C0D"/>
    <w:rsid w:val="00AB77C5"/>
    <w:rsid w:val="00AC0229"/>
    <w:rsid w:val="00AC3A69"/>
    <w:rsid w:val="00AC6506"/>
    <w:rsid w:val="00AD0B55"/>
    <w:rsid w:val="00AD1A52"/>
    <w:rsid w:val="00AD4533"/>
    <w:rsid w:val="00AD74DC"/>
    <w:rsid w:val="00AE31BE"/>
    <w:rsid w:val="00AE4B12"/>
    <w:rsid w:val="00AF1C42"/>
    <w:rsid w:val="00AF1FC9"/>
    <w:rsid w:val="00AF5869"/>
    <w:rsid w:val="00B054BC"/>
    <w:rsid w:val="00B06957"/>
    <w:rsid w:val="00B07E78"/>
    <w:rsid w:val="00B1024A"/>
    <w:rsid w:val="00B22135"/>
    <w:rsid w:val="00B25345"/>
    <w:rsid w:val="00B30E38"/>
    <w:rsid w:val="00B34019"/>
    <w:rsid w:val="00B447E8"/>
    <w:rsid w:val="00B46120"/>
    <w:rsid w:val="00B47AA5"/>
    <w:rsid w:val="00B514CA"/>
    <w:rsid w:val="00B56744"/>
    <w:rsid w:val="00B627D9"/>
    <w:rsid w:val="00B667C1"/>
    <w:rsid w:val="00B66D29"/>
    <w:rsid w:val="00B72BA8"/>
    <w:rsid w:val="00B75641"/>
    <w:rsid w:val="00B75B8D"/>
    <w:rsid w:val="00B80288"/>
    <w:rsid w:val="00B809B4"/>
    <w:rsid w:val="00B80C79"/>
    <w:rsid w:val="00B81AEE"/>
    <w:rsid w:val="00B81B3D"/>
    <w:rsid w:val="00B8201D"/>
    <w:rsid w:val="00B835DB"/>
    <w:rsid w:val="00B91423"/>
    <w:rsid w:val="00B92275"/>
    <w:rsid w:val="00B93058"/>
    <w:rsid w:val="00B95DDE"/>
    <w:rsid w:val="00BA1355"/>
    <w:rsid w:val="00BA321C"/>
    <w:rsid w:val="00BA5EAD"/>
    <w:rsid w:val="00BA7766"/>
    <w:rsid w:val="00BB1F0C"/>
    <w:rsid w:val="00BB2094"/>
    <w:rsid w:val="00BB36F0"/>
    <w:rsid w:val="00BC2DBE"/>
    <w:rsid w:val="00BC63AF"/>
    <w:rsid w:val="00BD1C22"/>
    <w:rsid w:val="00BD35C9"/>
    <w:rsid w:val="00BD385E"/>
    <w:rsid w:val="00BE0230"/>
    <w:rsid w:val="00BE5A44"/>
    <w:rsid w:val="00BE6ABC"/>
    <w:rsid w:val="00BE7D2E"/>
    <w:rsid w:val="00BF0470"/>
    <w:rsid w:val="00BF0F4B"/>
    <w:rsid w:val="00BF1BF8"/>
    <w:rsid w:val="00BF35BE"/>
    <w:rsid w:val="00BF3E6F"/>
    <w:rsid w:val="00BF4469"/>
    <w:rsid w:val="00BF70FB"/>
    <w:rsid w:val="00BF79EC"/>
    <w:rsid w:val="00C0079D"/>
    <w:rsid w:val="00C00A6F"/>
    <w:rsid w:val="00C02BD3"/>
    <w:rsid w:val="00C02E84"/>
    <w:rsid w:val="00C033F7"/>
    <w:rsid w:val="00C044B7"/>
    <w:rsid w:val="00C06FE6"/>
    <w:rsid w:val="00C239E5"/>
    <w:rsid w:val="00C2660F"/>
    <w:rsid w:val="00C313AE"/>
    <w:rsid w:val="00C371F0"/>
    <w:rsid w:val="00C378E0"/>
    <w:rsid w:val="00C40E51"/>
    <w:rsid w:val="00C42A8A"/>
    <w:rsid w:val="00C449F5"/>
    <w:rsid w:val="00C472DD"/>
    <w:rsid w:val="00C52115"/>
    <w:rsid w:val="00C53D63"/>
    <w:rsid w:val="00C54416"/>
    <w:rsid w:val="00C55A57"/>
    <w:rsid w:val="00C56709"/>
    <w:rsid w:val="00C56A46"/>
    <w:rsid w:val="00C60B63"/>
    <w:rsid w:val="00C61E65"/>
    <w:rsid w:val="00C63D60"/>
    <w:rsid w:val="00C63F29"/>
    <w:rsid w:val="00C65E6E"/>
    <w:rsid w:val="00C75A5F"/>
    <w:rsid w:val="00C76E37"/>
    <w:rsid w:val="00C82BAF"/>
    <w:rsid w:val="00C901E8"/>
    <w:rsid w:val="00C931DA"/>
    <w:rsid w:val="00C9372B"/>
    <w:rsid w:val="00C93AC2"/>
    <w:rsid w:val="00CA6B85"/>
    <w:rsid w:val="00CB18CD"/>
    <w:rsid w:val="00CB1A89"/>
    <w:rsid w:val="00CB24D2"/>
    <w:rsid w:val="00CB34E0"/>
    <w:rsid w:val="00CB4FBC"/>
    <w:rsid w:val="00CC346D"/>
    <w:rsid w:val="00CC4CE6"/>
    <w:rsid w:val="00CD01C5"/>
    <w:rsid w:val="00CD5E66"/>
    <w:rsid w:val="00CE46AD"/>
    <w:rsid w:val="00CE476D"/>
    <w:rsid w:val="00CE6A6F"/>
    <w:rsid w:val="00CE7663"/>
    <w:rsid w:val="00CF0259"/>
    <w:rsid w:val="00CF3387"/>
    <w:rsid w:val="00CF360B"/>
    <w:rsid w:val="00CF3A87"/>
    <w:rsid w:val="00CF437F"/>
    <w:rsid w:val="00CF513B"/>
    <w:rsid w:val="00CF652C"/>
    <w:rsid w:val="00D00A65"/>
    <w:rsid w:val="00D01F85"/>
    <w:rsid w:val="00D106FE"/>
    <w:rsid w:val="00D10D11"/>
    <w:rsid w:val="00D1127E"/>
    <w:rsid w:val="00D11A0B"/>
    <w:rsid w:val="00D11EDF"/>
    <w:rsid w:val="00D121AC"/>
    <w:rsid w:val="00D17224"/>
    <w:rsid w:val="00D220DE"/>
    <w:rsid w:val="00D264C4"/>
    <w:rsid w:val="00D33C08"/>
    <w:rsid w:val="00D3715C"/>
    <w:rsid w:val="00D40149"/>
    <w:rsid w:val="00D42661"/>
    <w:rsid w:val="00D4279A"/>
    <w:rsid w:val="00D51DAF"/>
    <w:rsid w:val="00D55AE7"/>
    <w:rsid w:val="00D55C77"/>
    <w:rsid w:val="00D6138A"/>
    <w:rsid w:val="00D62EA2"/>
    <w:rsid w:val="00D66632"/>
    <w:rsid w:val="00D66CDC"/>
    <w:rsid w:val="00D710CB"/>
    <w:rsid w:val="00D73F96"/>
    <w:rsid w:val="00D74EAB"/>
    <w:rsid w:val="00D76AED"/>
    <w:rsid w:val="00D76EC8"/>
    <w:rsid w:val="00D81FF6"/>
    <w:rsid w:val="00D84230"/>
    <w:rsid w:val="00D8487F"/>
    <w:rsid w:val="00D8703F"/>
    <w:rsid w:val="00D87DB8"/>
    <w:rsid w:val="00D929B8"/>
    <w:rsid w:val="00D946B1"/>
    <w:rsid w:val="00DA1922"/>
    <w:rsid w:val="00DA19BF"/>
    <w:rsid w:val="00DA4FB2"/>
    <w:rsid w:val="00DA5905"/>
    <w:rsid w:val="00DA62FF"/>
    <w:rsid w:val="00DA7D9C"/>
    <w:rsid w:val="00DB13C5"/>
    <w:rsid w:val="00DB1639"/>
    <w:rsid w:val="00DB2095"/>
    <w:rsid w:val="00DB3278"/>
    <w:rsid w:val="00DC0410"/>
    <w:rsid w:val="00DC0ED5"/>
    <w:rsid w:val="00DC1D9E"/>
    <w:rsid w:val="00DC4A23"/>
    <w:rsid w:val="00DC4DC1"/>
    <w:rsid w:val="00DC7184"/>
    <w:rsid w:val="00DC7E26"/>
    <w:rsid w:val="00DD0922"/>
    <w:rsid w:val="00DD38C1"/>
    <w:rsid w:val="00DD529D"/>
    <w:rsid w:val="00DD642F"/>
    <w:rsid w:val="00DD6B8B"/>
    <w:rsid w:val="00DE45D2"/>
    <w:rsid w:val="00DE741D"/>
    <w:rsid w:val="00DF15A0"/>
    <w:rsid w:val="00E01741"/>
    <w:rsid w:val="00E01DD8"/>
    <w:rsid w:val="00E025E7"/>
    <w:rsid w:val="00E13812"/>
    <w:rsid w:val="00E1560A"/>
    <w:rsid w:val="00E16B42"/>
    <w:rsid w:val="00E21A05"/>
    <w:rsid w:val="00E24698"/>
    <w:rsid w:val="00E25B6F"/>
    <w:rsid w:val="00E25DD3"/>
    <w:rsid w:val="00E2716E"/>
    <w:rsid w:val="00E278BF"/>
    <w:rsid w:val="00E30823"/>
    <w:rsid w:val="00E356A2"/>
    <w:rsid w:val="00E4080A"/>
    <w:rsid w:val="00E452BB"/>
    <w:rsid w:val="00E465D2"/>
    <w:rsid w:val="00E46BEB"/>
    <w:rsid w:val="00E51C50"/>
    <w:rsid w:val="00E54B5C"/>
    <w:rsid w:val="00E559A5"/>
    <w:rsid w:val="00E57D9D"/>
    <w:rsid w:val="00E60D62"/>
    <w:rsid w:val="00E64999"/>
    <w:rsid w:val="00E65353"/>
    <w:rsid w:val="00E66265"/>
    <w:rsid w:val="00E668CC"/>
    <w:rsid w:val="00E704C5"/>
    <w:rsid w:val="00E760EF"/>
    <w:rsid w:val="00E7736C"/>
    <w:rsid w:val="00E807B6"/>
    <w:rsid w:val="00E837D7"/>
    <w:rsid w:val="00E839E5"/>
    <w:rsid w:val="00E841F3"/>
    <w:rsid w:val="00E86DFB"/>
    <w:rsid w:val="00E87C9B"/>
    <w:rsid w:val="00E910D7"/>
    <w:rsid w:val="00E914E7"/>
    <w:rsid w:val="00EA0F66"/>
    <w:rsid w:val="00EA1836"/>
    <w:rsid w:val="00EA2CAA"/>
    <w:rsid w:val="00EA2CAF"/>
    <w:rsid w:val="00EA7B3B"/>
    <w:rsid w:val="00EB1AD4"/>
    <w:rsid w:val="00EB1CE0"/>
    <w:rsid w:val="00EB32C8"/>
    <w:rsid w:val="00EB438E"/>
    <w:rsid w:val="00EC776A"/>
    <w:rsid w:val="00ED19E4"/>
    <w:rsid w:val="00ED1C87"/>
    <w:rsid w:val="00ED2210"/>
    <w:rsid w:val="00ED308A"/>
    <w:rsid w:val="00ED326E"/>
    <w:rsid w:val="00ED3EFB"/>
    <w:rsid w:val="00ED606C"/>
    <w:rsid w:val="00ED654B"/>
    <w:rsid w:val="00EE0B76"/>
    <w:rsid w:val="00EE2338"/>
    <w:rsid w:val="00EE50D5"/>
    <w:rsid w:val="00EE50E9"/>
    <w:rsid w:val="00EE55C4"/>
    <w:rsid w:val="00EF509A"/>
    <w:rsid w:val="00EF70B7"/>
    <w:rsid w:val="00F0233A"/>
    <w:rsid w:val="00F0470C"/>
    <w:rsid w:val="00F072DE"/>
    <w:rsid w:val="00F10C95"/>
    <w:rsid w:val="00F110C3"/>
    <w:rsid w:val="00F1393C"/>
    <w:rsid w:val="00F15C1D"/>
    <w:rsid w:val="00F16F7F"/>
    <w:rsid w:val="00F23418"/>
    <w:rsid w:val="00F23A20"/>
    <w:rsid w:val="00F23C93"/>
    <w:rsid w:val="00F258DA"/>
    <w:rsid w:val="00F32143"/>
    <w:rsid w:val="00F33879"/>
    <w:rsid w:val="00F349FB"/>
    <w:rsid w:val="00F35FC0"/>
    <w:rsid w:val="00F36094"/>
    <w:rsid w:val="00F44526"/>
    <w:rsid w:val="00F44671"/>
    <w:rsid w:val="00F45E52"/>
    <w:rsid w:val="00F60ADA"/>
    <w:rsid w:val="00F64B7C"/>
    <w:rsid w:val="00F67AA2"/>
    <w:rsid w:val="00F67E86"/>
    <w:rsid w:val="00F71094"/>
    <w:rsid w:val="00F71885"/>
    <w:rsid w:val="00F77F4F"/>
    <w:rsid w:val="00F81270"/>
    <w:rsid w:val="00F81CAC"/>
    <w:rsid w:val="00F820A3"/>
    <w:rsid w:val="00F836BB"/>
    <w:rsid w:val="00F85FCD"/>
    <w:rsid w:val="00F874D3"/>
    <w:rsid w:val="00F927A3"/>
    <w:rsid w:val="00FA14DC"/>
    <w:rsid w:val="00FA1D8B"/>
    <w:rsid w:val="00FA576C"/>
    <w:rsid w:val="00FA7472"/>
    <w:rsid w:val="00FA7D85"/>
    <w:rsid w:val="00FA7DFC"/>
    <w:rsid w:val="00FB19DC"/>
    <w:rsid w:val="00FB4CEA"/>
    <w:rsid w:val="00FB6790"/>
    <w:rsid w:val="00FB6A68"/>
    <w:rsid w:val="00FC449F"/>
    <w:rsid w:val="00FC461D"/>
    <w:rsid w:val="00FC6431"/>
    <w:rsid w:val="00FD4084"/>
    <w:rsid w:val="00FD44FD"/>
    <w:rsid w:val="00FD450C"/>
    <w:rsid w:val="00FE31EE"/>
    <w:rsid w:val="00FE4DA2"/>
    <w:rsid w:val="00FF33B1"/>
    <w:rsid w:val="00FF34A8"/>
    <w:rsid w:val="00FF3B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45E374"/>
  <w15:docId w15:val="{B1024BFA-1F8B-44C5-8986-7A2C723B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44F8"/>
    <w:rPr>
      <w:sz w:val="24"/>
      <w:szCs w:val="24"/>
    </w:rPr>
  </w:style>
  <w:style w:type="paragraph" w:styleId="Ttulo1">
    <w:name w:val="heading 1"/>
    <w:aliases w:val="Título 1 Char Char,Título 1 Char Char + Tahoma,10,5 pt,Negrito,Versalete + Tahoma,5...,Título 1 Char Char Char Char,Título 1 Char Char Char Char Char Char Char,Título 1 Char Char Char,Corpo de texto 3 + Tahoma,Não Negrito,10 pt,Título 3 + Tahom"/>
    <w:basedOn w:val="Normal"/>
    <w:next w:val="Normal"/>
    <w:link w:val="Ttulo1Char"/>
    <w:qFormat/>
    <w:rsid w:val="009F0106"/>
    <w:pPr>
      <w:keepNext/>
      <w:jc w:val="center"/>
      <w:outlineLvl w:val="0"/>
    </w:pPr>
    <w:rPr>
      <w:i/>
      <w:szCs w:val="20"/>
    </w:rPr>
  </w:style>
  <w:style w:type="paragraph" w:styleId="Ttulo2">
    <w:name w:val="heading 2"/>
    <w:basedOn w:val="Normal"/>
    <w:next w:val="Normal"/>
    <w:link w:val="Ttulo2Char"/>
    <w:qFormat/>
    <w:rsid w:val="00FA576C"/>
    <w:pPr>
      <w:keepNext/>
      <w:spacing w:before="240" w:after="60"/>
      <w:outlineLvl w:val="1"/>
    </w:pPr>
    <w:rPr>
      <w:rFonts w:ascii="Arial" w:hAnsi="Arial"/>
      <w:b/>
      <w:bCs/>
      <w:i/>
      <w:iCs/>
      <w:sz w:val="28"/>
      <w:szCs w:val="28"/>
      <w:lang w:val="x-none" w:eastAsia="x-none"/>
    </w:rPr>
  </w:style>
  <w:style w:type="paragraph" w:styleId="Ttulo3">
    <w:name w:val="heading 3"/>
    <w:basedOn w:val="Normal"/>
    <w:next w:val="Normal"/>
    <w:link w:val="Ttulo3Char"/>
    <w:qFormat/>
    <w:rsid w:val="00BF79EC"/>
    <w:pPr>
      <w:keepNext/>
      <w:spacing w:before="240" w:after="60"/>
      <w:outlineLvl w:val="2"/>
    </w:pPr>
    <w:rPr>
      <w:rFonts w:ascii="Arial" w:hAnsi="Arial"/>
      <w:b/>
      <w:bCs/>
      <w:sz w:val="26"/>
      <w:szCs w:val="26"/>
      <w:lang w:val="x-none" w:eastAsia="x-none"/>
    </w:rPr>
  </w:style>
  <w:style w:type="paragraph" w:styleId="Ttulo4">
    <w:name w:val="heading 4"/>
    <w:basedOn w:val="Normal"/>
    <w:next w:val="Normal"/>
    <w:link w:val="Ttulo4Char"/>
    <w:qFormat/>
    <w:rsid w:val="00FA576C"/>
    <w:pPr>
      <w:keepNext/>
      <w:spacing w:before="240" w:after="60"/>
      <w:outlineLvl w:val="3"/>
    </w:pPr>
    <w:rPr>
      <w:b/>
      <w:bCs/>
      <w:sz w:val="28"/>
      <w:szCs w:val="28"/>
      <w:lang w:val="x-none" w:eastAsia="x-none"/>
    </w:rPr>
  </w:style>
  <w:style w:type="paragraph" w:styleId="Ttulo5">
    <w:name w:val="heading 5"/>
    <w:basedOn w:val="Normal"/>
    <w:next w:val="Normal"/>
    <w:link w:val="Ttulo5Char"/>
    <w:qFormat/>
    <w:rsid w:val="00BF79EC"/>
    <w:pPr>
      <w:spacing w:before="240" w:after="60"/>
      <w:outlineLvl w:val="4"/>
    </w:pPr>
    <w:rPr>
      <w:b/>
      <w:bCs/>
      <w:i/>
      <w:iCs/>
      <w:sz w:val="26"/>
      <w:szCs w:val="26"/>
      <w:lang w:val="x-none" w:eastAsia="x-none"/>
    </w:rPr>
  </w:style>
  <w:style w:type="paragraph" w:styleId="Ttulo6">
    <w:name w:val="heading 6"/>
    <w:basedOn w:val="Normal"/>
    <w:next w:val="Normal"/>
    <w:link w:val="Ttulo6Char"/>
    <w:qFormat/>
    <w:rsid w:val="00BF79EC"/>
    <w:pPr>
      <w:spacing w:before="240" w:after="60"/>
      <w:outlineLvl w:val="5"/>
    </w:pPr>
    <w:rPr>
      <w:b/>
      <w:bCs/>
      <w:sz w:val="22"/>
      <w:szCs w:val="22"/>
      <w:lang w:val="x-none" w:eastAsia="x-none"/>
    </w:rPr>
  </w:style>
  <w:style w:type="paragraph" w:styleId="Ttulo7">
    <w:name w:val="heading 7"/>
    <w:basedOn w:val="Normal"/>
    <w:next w:val="Normal"/>
    <w:link w:val="Ttulo7Char"/>
    <w:qFormat/>
    <w:rsid w:val="009F0106"/>
    <w:pPr>
      <w:keepNext/>
      <w:jc w:val="center"/>
      <w:outlineLvl w:val="6"/>
    </w:pPr>
    <w:rPr>
      <w:b/>
      <w:bCs/>
      <w:i/>
      <w:iCs/>
      <w:sz w:val="20"/>
      <w:szCs w:val="20"/>
      <w:lang w:val="x-none" w:eastAsia="x-none"/>
    </w:rPr>
  </w:style>
  <w:style w:type="paragraph" w:styleId="Ttulo8">
    <w:name w:val="heading 8"/>
    <w:basedOn w:val="Normal"/>
    <w:next w:val="Normal"/>
    <w:link w:val="Ttulo8Char"/>
    <w:qFormat/>
    <w:rsid w:val="00BF79EC"/>
    <w:pPr>
      <w:spacing w:before="240" w:after="60"/>
      <w:outlineLvl w:val="7"/>
    </w:pPr>
    <w:rPr>
      <w:i/>
      <w:iCs/>
      <w:lang w:val="x-none" w:eastAsia="x-none"/>
    </w:rPr>
  </w:style>
  <w:style w:type="paragraph" w:styleId="Ttulo9">
    <w:name w:val="heading 9"/>
    <w:basedOn w:val="Normal"/>
    <w:next w:val="Normal"/>
    <w:link w:val="Ttulo9Char"/>
    <w:qFormat/>
    <w:rsid w:val="00FA576C"/>
    <w:pPr>
      <w:spacing w:before="240" w:after="60"/>
      <w:outlineLvl w:val="8"/>
    </w:pPr>
    <w:rPr>
      <w:rFonts w:ascii="Arial" w:hAnsi="Arial"/>
      <w:sz w:val="22"/>
      <w:szCs w:val="2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 Char Char Char1,Título 1 Char Char + Tahoma Char,10 Char,5 pt Char,Negrito Char,Versalete + Tahoma Char,5... Char,Título 1 Char Char Char Char Char,Título 1 Char Char Char Char Char Char Char Char,Título 1 Char Char Char Char1"/>
    <w:link w:val="Ttulo1"/>
    <w:rsid w:val="00820808"/>
    <w:rPr>
      <w:i/>
      <w:sz w:val="24"/>
      <w:lang w:val="pt-BR" w:eastAsia="pt-BR" w:bidi="ar-SA"/>
    </w:rPr>
  </w:style>
  <w:style w:type="character" w:customStyle="1" w:styleId="Ttulo2Char">
    <w:name w:val="Título 2 Char"/>
    <w:link w:val="Ttulo2"/>
    <w:rsid w:val="00A8112E"/>
    <w:rPr>
      <w:rFonts w:ascii="Arial" w:hAnsi="Arial" w:cs="Arial"/>
      <w:b/>
      <w:bCs/>
      <w:i/>
      <w:iCs/>
      <w:sz w:val="28"/>
      <w:szCs w:val="28"/>
    </w:rPr>
  </w:style>
  <w:style w:type="character" w:customStyle="1" w:styleId="Ttulo3Char">
    <w:name w:val="Título 3 Char"/>
    <w:link w:val="Ttulo3"/>
    <w:rsid w:val="00A8112E"/>
    <w:rPr>
      <w:rFonts w:ascii="Arial" w:hAnsi="Arial" w:cs="Arial"/>
      <w:b/>
      <w:bCs/>
      <w:sz w:val="26"/>
      <w:szCs w:val="26"/>
    </w:rPr>
  </w:style>
  <w:style w:type="character" w:customStyle="1" w:styleId="Ttulo4Char">
    <w:name w:val="Título 4 Char"/>
    <w:link w:val="Ttulo4"/>
    <w:rsid w:val="00154A06"/>
    <w:rPr>
      <w:b/>
      <w:bCs/>
      <w:sz w:val="28"/>
      <w:szCs w:val="28"/>
    </w:rPr>
  </w:style>
  <w:style w:type="character" w:customStyle="1" w:styleId="Ttulo5Char">
    <w:name w:val="Título 5 Char"/>
    <w:link w:val="Ttulo5"/>
    <w:rsid w:val="006E268B"/>
    <w:rPr>
      <w:b/>
      <w:bCs/>
      <w:i/>
      <w:iCs/>
      <w:sz w:val="26"/>
      <w:szCs w:val="26"/>
    </w:rPr>
  </w:style>
  <w:style w:type="character" w:customStyle="1" w:styleId="Ttulo6Char">
    <w:name w:val="Título 6 Char"/>
    <w:link w:val="Ttulo6"/>
    <w:rsid w:val="006E268B"/>
    <w:rPr>
      <w:b/>
      <w:bCs/>
      <w:sz w:val="22"/>
      <w:szCs w:val="22"/>
    </w:rPr>
  </w:style>
  <w:style w:type="character" w:customStyle="1" w:styleId="Ttulo7Char">
    <w:name w:val="Título 7 Char"/>
    <w:link w:val="Ttulo7"/>
    <w:rsid w:val="0001665D"/>
    <w:rPr>
      <w:b/>
      <w:bCs/>
      <w:i/>
      <w:iCs/>
    </w:rPr>
  </w:style>
  <w:style w:type="character" w:customStyle="1" w:styleId="Ttulo8Char">
    <w:name w:val="Título 8 Char"/>
    <w:link w:val="Ttulo8"/>
    <w:rsid w:val="006E268B"/>
    <w:rPr>
      <w:i/>
      <w:iCs/>
      <w:sz w:val="24"/>
      <w:szCs w:val="24"/>
    </w:rPr>
  </w:style>
  <w:style w:type="character" w:customStyle="1" w:styleId="Ttulo9Char">
    <w:name w:val="Título 9 Char"/>
    <w:link w:val="Ttulo9"/>
    <w:rsid w:val="00960FF2"/>
    <w:rPr>
      <w:rFonts w:ascii="Arial" w:hAnsi="Arial" w:cs="Arial"/>
      <w:sz w:val="22"/>
      <w:szCs w:val="22"/>
    </w:rPr>
  </w:style>
  <w:style w:type="paragraph" w:styleId="Corpodetexto2">
    <w:name w:val="Body Text 2"/>
    <w:basedOn w:val="Normal"/>
    <w:rsid w:val="009F0106"/>
    <w:pPr>
      <w:jc w:val="both"/>
    </w:pPr>
    <w:rPr>
      <w:rFonts w:ascii="Verdana" w:hAnsi="Verdana"/>
      <w:b/>
      <w:bCs/>
      <w:sz w:val="22"/>
    </w:rPr>
  </w:style>
  <w:style w:type="paragraph" w:styleId="Cabealho">
    <w:name w:val="header"/>
    <w:aliases w:val="Cabeçalho superior,Heading 1a,Cabeçalho1,hd,he"/>
    <w:basedOn w:val="Normal"/>
    <w:link w:val="CabealhoChar"/>
    <w:rsid w:val="009F0106"/>
    <w:pPr>
      <w:tabs>
        <w:tab w:val="center" w:pos="4419"/>
        <w:tab w:val="right" w:pos="8838"/>
      </w:tabs>
    </w:pPr>
    <w:rPr>
      <w:sz w:val="20"/>
      <w:szCs w:val="20"/>
    </w:rPr>
  </w:style>
  <w:style w:type="character" w:customStyle="1" w:styleId="CabealhoChar">
    <w:name w:val="Cabeçalho Char"/>
    <w:aliases w:val="Cabeçalho superior Char,Heading 1a Char,Cabeçalho1 Char,hd Char,he Char"/>
    <w:basedOn w:val="Fontepargpadro"/>
    <w:link w:val="Cabealho"/>
    <w:rsid w:val="009B00AE"/>
  </w:style>
  <w:style w:type="paragraph" w:styleId="Corpodetexto">
    <w:name w:val="Body Text"/>
    <w:basedOn w:val="Normal"/>
    <w:link w:val="CorpodetextoChar"/>
    <w:rsid w:val="009F0106"/>
    <w:pPr>
      <w:jc w:val="both"/>
    </w:pPr>
    <w:rPr>
      <w:szCs w:val="20"/>
      <w:lang w:val="x-none" w:eastAsia="x-none"/>
    </w:rPr>
  </w:style>
  <w:style w:type="character" w:customStyle="1" w:styleId="CorpodetextoChar">
    <w:name w:val="Corpo de texto Char"/>
    <w:link w:val="Corpodetexto"/>
    <w:rsid w:val="006E268B"/>
    <w:rPr>
      <w:sz w:val="24"/>
    </w:rPr>
  </w:style>
  <w:style w:type="paragraph" w:styleId="Ttulo">
    <w:name w:val="Title"/>
    <w:basedOn w:val="Normal"/>
    <w:link w:val="TtuloChar"/>
    <w:qFormat/>
    <w:rsid w:val="00FA576C"/>
    <w:pPr>
      <w:jc w:val="center"/>
    </w:pPr>
    <w:rPr>
      <w:b/>
      <w:bCs/>
      <w:sz w:val="28"/>
      <w:lang w:val="x-none" w:eastAsia="x-none"/>
    </w:rPr>
  </w:style>
  <w:style w:type="paragraph" w:styleId="Rodap">
    <w:name w:val="footer"/>
    <w:basedOn w:val="Normal"/>
    <w:link w:val="RodapChar"/>
    <w:rsid w:val="00EE55C4"/>
    <w:pPr>
      <w:tabs>
        <w:tab w:val="center" w:pos="4252"/>
        <w:tab w:val="right" w:pos="8504"/>
      </w:tabs>
    </w:pPr>
  </w:style>
  <w:style w:type="paragraph" w:styleId="Recuodecorpodetexto">
    <w:name w:val="Body Text Indent"/>
    <w:basedOn w:val="Normal"/>
    <w:rsid w:val="00BF79EC"/>
    <w:pPr>
      <w:spacing w:after="120"/>
      <w:ind w:left="283"/>
    </w:pPr>
  </w:style>
  <w:style w:type="paragraph" w:styleId="Recuodecorpodetexto2">
    <w:name w:val="Body Text Indent 2"/>
    <w:basedOn w:val="Normal"/>
    <w:link w:val="Recuodecorpodetexto2Char"/>
    <w:rsid w:val="00BF79EC"/>
    <w:pPr>
      <w:spacing w:after="120" w:line="480" w:lineRule="auto"/>
      <w:ind w:left="283"/>
    </w:pPr>
    <w:rPr>
      <w:sz w:val="20"/>
      <w:szCs w:val="20"/>
    </w:rPr>
  </w:style>
  <w:style w:type="paragraph" w:customStyle="1" w:styleId="Inciso">
    <w:name w:val="Inciso"/>
    <w:rsid w:val="00BF79EC"/>
    <w:pPr>
      <w:widowControl w:val="0"/>
      <w:autoSpaceDE w:val="0"/>
      <w:autoSpaceDN w:val="0"/>
      <w:adjustRightInd w:val="0"/>
      <w:spacing w:before="45" w:after="45"/>
      <w:ind w:left="794"/>
      <w:jc w:val="both"/>
    </w:pPr>
    <w:rPr>
      <w:rFonts w:ascii="Arial" w:hAnsi="Arial"/>
    </w:rPr>
  </w:style>
  <w:style w:type="paragraph" w:customStyle="1" w:styleId="Normal-10">
    <w:name w:val="Normal-10"/>
    <w:rsid w:val="00BF79EC"/>
    <w:pPr>
      <w:widowControl w:val="0"/>
      <w:autoSpaceDE w:val="0"/>
      <w:autoSpaceDN w:val="0"/>
      <w:adjustRightInd w:val="0"/>
      <w:spacing w:before="91" w:after="91"/>
      <w:ind w:firstLine="1134"/>
      <w:jc w:val="both"/>
    </w:pPr>
    <w:rPr>
      <w:rFonts w:ascii="Arial" w:hAnsi="Arial"/>
    </w:rPr>
  </w:style>
  <w:style w:type="paragraph" w:styleId="NormalWeb">
    <w:name w:val="Normal (Web)"/>
    <w:basedOn w:val="Normal"/>
    <w:uiPriority w:val="99"/>
    <w:rsid w:val="00980A36"/>
    <w:pPr>
      <w:spacing w:before="100" w:beforeAutospacing="1" w:after="100" w:afterAutospacing="1"/>
    </w:pPr>
    <w:rPr>
      <w:rFonts w:ascii="Arial Unicode MS" w:eastAsia="Arial Unicode MS" w:hAnsi="Arial Unicode MS" w:cs="Arial Unicode MS"/>
    </w:rPr>
  </w:style>
  <w:style w:type="paragraph" w:customStyle="1" w:styleId="Ttulo2Tahoma">
    <w:name w:val="Título 2 + Tahoma"/>
    <w:aliases w:val="11 pt,Sublinhado,Justificado,Antes:  0 pt,Depois de:  ..."/>
    <w:basedOn w:val="Normal-10"/>
    <w:rsid w:val="00820808"/>
    <w:pPr>
      <w:shd w:val="solid" w:color="FFFFFF" w:fill="auto"/>
      <w:spacing w:before="0" w:after="0"/>
      <w:ind w:firstLine="0"/>
    </w:pPr>
    <w:rPr>
      <w:rFonts w:ascii="Tahoma" w:hAnsi="Tahoma" w:cs="Tahoma"/>
      <w:b/>
      <w:color w:val="000000"/>
      <w:sz w:val="22"/>
      <w:szCs w:val="22"/>
      <w:u w:val="single"/>
    </w:rPr>
  </w:style>
  <w:style w:type="table" w:styleId="Tabelacomgrade">
    <w:name w:val="Table Grid"/>
    <w:basedOn w:val="Tabelanormal"/>
    <w:uiPriority w:val="39"/>
    <w:rsid w:val="00AE4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960FF2"/>
    <w:rPr>
      <w:color w:val="0000FF"/>
      <w:u w:val="single"/>
    </w:rPr>
  </w:style>
  <w:style w:type="paragraph" w:styleId="Corpodetexto3">
    <w:name w:val="Body Text 3"/>
    <w:basedOn w:val="Normal"/>
    <w:link w:val="Corpodetexto3Char"/>
    <w:rsid w:val="006E268B"/>
    <w:pPr>
      <w:spacing w:after="120"/>
    </w:pPr>
    <w:rPr>
      <w:sz w:val="16"/>
      <w:szCs w:val="16"/>
      <w:lang w:val="x-none" w:eastAsia="x-none"/>
    </w:rPr>
  </w:style>
  <w:style w:type="character" w:customStyle="1" w:styleId="Corpodetexto3Char">
    <w:name w:val="Corpo de texto 3 Char"/>
    <w:link w:val="Corpodetexto3"/>
    <w:rsid w:val="006E268B"/>
    <w:rPr>
      <w:sz w:val="16"/>
      <w:szCs w:val="16"/>
    </w:rPr>
  </w:style>
  <w:style w:type="character" w:customStyle="1" w:styleId="5CharCharChar">
    <w:name w:val="5... Char Char Char"/>
    <w:rsid w:val="006E268B"/>
    <w:rPr>
      <w:i/>
      <w:sz w:val="24"/>
      <w:lang w:val="pt-BR" w:eastAsia="pt-BR" w:bidi="ar-SA"/>
    </w:rPr>
  </w:style>
  <w:style w:type="character" w:styleId="Forte">
    <w:name w:val="Strong"/>
    <w:uiPriority w:val="22"/>
    <w:qFormat/>
    <w:rsid w:val="00DB1639"/>
    <w:rPr>
      <w:b/>
      <w:bCs/>
    </w:rPr>
  </w:style>
  <w:style w:type="paragraph" w:styleId="Textodebalo">
    <w:name w:val="Balloon Text"/>
    <w:basedOn w:val="Normal"/>
    <w:link w:val="TextodebaloChar"/>
    <w:unhideWhenUsed/>
    <w:rsid w:val="001B4D63"/>
    <w:rPr>
      <w:rFonts w:ascii="Tahoma" w:hAnsi="Tahoma"/>
      <w:sz w:val="16"/>
      <w:szCs w:val="16"/>
      <w:lang w:val="x-none" w:eastAsia="x-none"/>
    </w:rPr>
  </w:style>
  <w:style w:type="character" w:customStyle="1" w:styleId="TextodebaloChar">
    <w:name w:val="Texto de balão Char"/>
    <w:link w:val="Textodebalo"/>
    <w:rsid w:val="001B4D63"/>
    <w:rPr>
      <w:rFonts w:ascii="Tahoma" w:hAnsi="Tahoma" w:cs="Tahoma"/>
      <w:sz w:val="16"/>
      <w:szCs w:val="16"/>
    </w:rPr>
  </w:style>
  <w:style w:type="character" w:customStyle="1" w:styleId="apple-converted-space">
    <w:name w:val="apple-converted-space"/>
    <w:rsid w:val="00B22135"/>
  </w:style>
  <w:style w:type="paragraph" w:styleId="SemEspaamento">
    <w:name w:val="No Spacing"/>
    <w:aliases w:val="TEXTO ABNT"/>
    <w:uiPriority w:val="1"/>
    <w:qFormat/>
    <w:rsid w:val="00090BA2"/>
    <w:rPr>
      <w:rFonts w:ascii="Arial" w:hAnsi="Arial"/>
      <w:sz w:val="24"/>
    </w:rPr>
  </w:style>
  <w:style w:type="paragraph" w:styleId="PargrafodaLista">
    <w:name w:val="List Paragraph"/>
    <w:basedOn w:val="Normal"/>
    <w:link w:val="PargrafodaListaChar"/>
    <w:uiPriority w:val="1"/>
    <w:qFormat/>
    <w:rsid w:val="00B06957"/>
    <w:pPr>
      <w:ind w:left="720"/>
      <w:contextualSpacing/>
    </w:pPr>
    <w:rPr>
      <w:lang w:val="x-none" w:eastAsia="x-none"/>
    </w:rPr>
  </w:style>
  <w:style w:type="character" w:styleId="HiperlinkVisitado">
    <w:name w:val="FollowedHyperlink"/>
    <w:uiPriority w:val="99"/>
    <w:semiHidden/>
    <w:unhideWhenUsed/>
    <w:rsid w:val="00C65E6E"/>
    <w:rPr>
      <w:color w:val="954F72"/>
      <w:u w:val="single"/>
    </w:rPr>
  </w:style>
  <w:style w:type="paragraph" w:customStyle="1" w:styleId="xl63">
    <w:name w:val="xl63"/>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4">
    <w:name w:val="xl64"/>
    <w:basedOn w:val="Normal"/>
    <w:rsid w:val="00C65E6E"/>
    <w:pPr>
      <w:spacing w:before="100" w:beforeAutospacing="1" w:after="100" w:afterAutospacing="1"/>
      <w:textAlignment w:val="center"/>
    </w:pPr>
    <w:rPr>
      <w:rFonts w:ascii="Cambria" w:hAnsi="Cambria"/>
      <w:sz w:val="20"/>
      <w:szCs w:val="20"/>
    </w:rPr>
  </w:style>
  <w:style w:type="paragraph" w:customStyle="1" w:styleId="xl65">
    <w:name w:val="xl65"/>
    <w:basedOn w:val="Normal"/>
    <w:rsid w:val="00C65E6E"/>
    <w:pPr>
      <w:spacing w:before="100" w:beforeAutospacing="1" w:after="100" w:afterAutospacing="1"/>
      <w:textAlignment w:val="center"/>
    </w:pPr>
    <w:rPr>
      <w:rFonts w:ascii="Cambria" w:hAnsi="Cambria"/>
      <w:b/>
      <w:bCs/>
      <w:sz w:val="20"/>
      <w:szCs w:val="20"/>
    </w:rPr>
  </w:style>
  <w:style w:type="paragraph" w:customStyle="1" w:styleId="xl66">
    <w:name w:val="xl66"/>
    <w:basedOn w:val="Normal"/>
    <w:rsid w:val="00C65E6E"/>
    <w:pPr>
      <w:spacing w:before="100" w:beforeAutospacing="1" w:after="100" w:afterAutospacing="1"/>
      <w:jc w:val="center"/>
      <w:textAlignment w:val="center"/>
    </w:pPr>
    <w:rPr>
      <w:rFonts w:ascii="Cambria" w:hAnsi="Cambria"/>
      <w:b/>
      <w:bCs/>
      <w:sz w:val="20"/>
      <w:szCs w:val="20"/>
    </w:rPr>
  </w:style>
  <w:style w:type="paragraph" w:customStyle="1" w:styleId="xl67">
    <w:name w:val="xl6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8">
    <w:name w:val="xl68"/>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9">
    <w:name w:val="xl69"/>
    <w:basedOn w:val="Normal"/>
    <w:rsid w:val="00C65E6E"/>
    <w:pPr>
      <w:pBdr>
        <w:top w:val="single" w:sz="4" w:space="0" w:color="auto"/>
        <w:left w:val="single" w:sz="4" w:space="0" w:color="auto"/>
        <w:bottom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0">
    <w:name w:val="xl70"/>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71">
    <w:name w:val="xl71"/>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2">
    <w:name w:val="xl72"/>
    <w:basedOn w:val="Normal"/>
    <w:rsid w:val="00C65E6E"/>
    <w:pPr>
      <w:pBdr>
        <w:bottom w:val="double" w:sz="6" w:space="0" w:color="auto"/>
      </w:pBdr>
      <w:spacing w:before="100" w:beforeAutospacing="1" w:after="100" w:afterAutospacing="1"/>
      <w:textAlignment w:val="center"/>
    </w:pPr>
    <w:rPr>
      <w:rFonts w:ascii="Cambria" w:hAnsi="Cambria"/>
      <w:b/>
      <w:bCs/>
      <w:sz w:val="20"/>
      <w:szCs w:val="20"/>
    </w:rPr>
  </w:style>
  <w:style w:type="paragraph" w:customStyle="1" w:styleId="xl73">
    <w:name w:val="xl73"/>
    <w:basedOn w:val="Normal"/>
    <w:rsid w:val="00C65E6E"/>
    <w:pPr>
      <w:pBdr>
        <w:bottom w:val="double" w:sz="6" w:space="0" w:color="auto"/>
      </w:pBdr>
      <w:spacing w:before="100" w:beforeAutospacing="1" w:after="100" w:afterAutospacing="1"/>
      <w:jc w:val="center"/>
      <w:textAlignment w:val="center"/>
    </w:pPr>
    <w:rPr>
      <w:rFonts w:ascii="Cambria" w:hAnsi="Cambria"/>
      <w:b/>
      <w:bCs/>
      <w:sz w:val="20"/>
      <w:szCs w:val="20"/>
    </w:rPr>
  </w:style>
  <w:style w:type="paragraph" w:customStyle="1" w:styleId="xl74">
    <w:name w:val="xl74"/>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5">
    <w:name w:val="xl75"/>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6">
    <w:name w:val="xl76"/>
    <w:basedOn w:val="Normal"/>
    <w:rsid w:val="00C65E6E"/>
    <w:pPr>
      <w:spacing w:before="100" w:beforeAutospacing="1" w:after="100" w:afterAutospacing="1"/>
      <w:jc w:val="center"/>
      <w:textAlignment w:val="center"/>
    </w:pPr>
    <w:rPr>
      <w:rFonts w:ascii="Cambria" w:hAnsi="Cambria"/>
      <w:sz w:val="20"/>
      <w:szCs w:val="20"/>
    </w:rPr>
  </w:style>
  <w:style w:type="paragraph" w:customStyle="1" w:styleId="xl77">
    <w:name w:val="xl77"/>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78">
    <w:name w:val="xl78"/>
    <w:basedOn w:val="Normal"/>
    <w:rsid w:val="00C65E6E"/>
    <w:pPr>
      <w:spacing w:before="100" w:beforeAutospacing="1" w:after="100" w:afterAutospacing="1"/>
      <w:jc w:val="center"/>
      <w:textAlignment w:val="center"/>
    </w:pPr>
    <w:rPr>
      <w:rFonts w:ascii="Cambria" w:hAnsi="Cambria"/>
      <w:b/>
      <w:bCs/>
      <w:color w:val="000000"/>
      <w:sz w:val="20"/>
      <w:szCs w:val="20"/>
    </w:rPr>
  </w:style>
  <w:style w:type="paragraph" w:customStyle="1" w:styleId="xl79">
    <w:name w:val="xl79"/>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80">
    <w:name w:val="xl80"/>
    <w:basedOn w:val="Normal"/>
    <w:rsid w:val="00C65E6E"/>
    <w:pPr>
      <w:spacing w:before="100" w:beforeAutospacing="1" w:after="100" w:afterAutospacing="1"/>
      <w:jc w:val="right"/>
      <w:textAlignment w:val="center"/>
    </w:pPr>
    <w:rPr>
      <w:rFonts w:ascii="Cambria" w:hAnsi="Cambria"/>
      <w:b/>
      <w:bCs/>
      <w:color w:val="000000"/>
      <w:sz w:val="20"/>
      <w:szCs w:val="20"/>
    </w:rPr>
  </w:style>
  <w:style w:type="paragraph" w:customStyle="1" w:styleId="xl81">
    <w:name w:val="xl81"/>
    <w:basedOn w:val="Normal"/>
    <w:rsid w:val="00C65E6E"/>
    <w:pPr>
      <w:pBdr>
        <w:top w:val="single" w:sz="4" w:space="0" w:color="auto"/>
        <w:left w:val="single" w:sz="4" w:space="0" w:color="auto"/>
        <w:bottom w:val="single" w:sz="4" w:space="0" w:color="auto"/>
      </w:pBdr>
      <w:spacing w:before="100" w:beforeAutospacing="1" w:after="100" w:afterAutospacing="1"/>
      <w:jc w:val="both"/>
      <w:textAlignment w:val="center"/>
    </w:pPr>
    <w:rPr>
      <w:rFonts w:ascii="Cambria" w:hAnsi="Cambria"/>
      <w:sz w:val="20"/>
      <w:szCs w:val="20"/>
    </w:rPr>
  </w:style>
  <w:style w:type="paragraph" w:customStyle="1" w:styleId="xl82">
    <w:name w:val="xl82"/>
    <w:basedOn w:val="Normal"/>
    <w:rsid w:val="00C65E6E"/>
    <w:pPr>
      <w:pBdr>
        <w:top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3">
    <w:name w:val="xl83"/>
    <w:basedOn w:val="Normal"/>
    <w:rsid w:val="00C65E6E"/>
    <w:pPr>
      <w:pBdr>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4">
    <w:name w:val="xl84"/>
    <w:basedOn w:val="Normal"/>
    <w:rsid w:val="00C65E6E"/>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5">
    <w:name w:val="xl85"/>
    <w:basedOn w:val="Normal"/>
    <w:rsid w:val="00C65E6E"/>
    <w:pPr>
      <w:pBdr>
        <w:top w:val="single" w:sz="4" w:space="0" w:color="auto"/>
        <w:lef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6">
    <w:name w:val="xl86"/>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7">
    <w:name w:val="xl8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8">
    <w:name w:val="xl88"/>
    <w:basedOn w:val="Normal"/>
    <w:rsid w:val="00C65E6E"/>
    <w:pPr>
      <w:pBdr>
        <w:top w:val="single" w:sz="4" w:space="0" w:color="auto"/>
        <w:left w:val="single" w:sz="4" w:space="0" w:color="auto"/>
        <w:bottom w:val="single" w:sz="4" w:space="0" w:color="auto"/>
      </w:pBdr>
      <w:spacing w:before="100" w:beforeAutospacing="1" w:after="100" w:afterAutospacing="1"/>
      <w:textAlignment w:val="center"/>
    </w:pPr>
    <w:rPr>
      <w:rFonts w:ascii="Cambria" w:hAnsi="Cambria"/>
      <w:sz w:val="20"/>
      <w:szCs w:val="20"/>
    </w:rPr>
  </w:style>
  <w:style w:type="paragraph" w:customStyle="1" w:styleId="xl89">
    <w:name w:val="xl89"/>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90">
    <w:name w:val="xl90"/>
    <w:basedOn w:val="Normal"/>
    <w:rsid w:val="00C65E6E"/>
    <w:pPr>
      <w:pBdr>
        <w:top w:val="single" w:sz="4" w:space="0" w:color="auto"/>
        <w:lef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91">
    <w:name w:val="xl91"/>
    <w:basedOn w:val="Normal"/>
    <w:rsid w:val="00C65E6E"/>
    <w:pPr>
      <w:spacing w:before="100" w:beforeAutospacing="1" w:after="100" w:afterAutospacing="1"/>
      <w:jc w:val="center"/>
      <w:textAlignment w:val="center"/>
    </w:pPr>
    <w:rPr>
      <w:rFonts w:ascii="Cambria" w:hAnsi="Cambria"/>
      <w:b/>
      <w:bCs/>
      <w:sz w:val="28"/>
      <w:szCs w:val="28"/>
    </w:rPr>
  </w:style>
  <w:style w:type="numbering" w:customStyle="1" w:styleId="Estilo1">
    <w:name w:val="Estilo1"/>
    <w:uiPriority w:val="99"/>
    <w:rsid w:val="00844F44"/>
    <w:pPr>
      <w:numPr>
        <w:numId w:val="1"/>
      </w:numPr>
    </w:pPr>
  </w:style>
  <w:style w:type="numbering" w:customStyle="1" w:styleId="Estilo2">
    <w:name w:val="Estilo2"/>
    <w:uiPriority w:val="99"/>
    <w:rsid w:val="00BE0230"/>
    <w:pPr>
      <w:numPr>
        <w:numId w:val="2"/>
      </w:numPr>
    </w:pPr>
  </w:style>
  <w:style w:type="paragraph" w:styleId="Textodenotadefim">
    <w:name w:val="endnote text"/>
    <w:basedOn w:val="Normal"/>
    <w:link w:val="TextodenotadefimChar"/>
    <w:semiHidden/>
    <w:rsid w:val="005A69F5"/>
    <w:rPr>
      <w:sz w:val="20"/>
      <w:szCs w:val="20"/>
    </w:rPr>
  </w:style>
  <w:style w:type="character" w:customStyle="1" w:styleId="TextodenotadefimChar">
    <w:name w:val="Texto de nota de fim Char"/>
    <w:basedOn w:val="Fontepargpadro"/>
    <w:link w:val="Textodenotadefim"/>
    <w:semiHidden/>
    <w:rsid w:val="005A69F5"/>
  </w:style>
  <w:style w:type="character" w:styleId="Refdenotadefim">
    <w:name w:val="endnote reference"/>
    <w:semiHidden/>
    <w:rsid w:val="005A69F5"/>
    <w:rPr>
      <w:vertAlign w:val="superscript"/>
    </w:rPr>
  </w:style>
  <w:style w:type="numbering" w:customStyle="1" w:styleId="Estilo3">
    <w:name w:val="Estilo3"/>
    <w:uiPriority w:val="99"/>
    <w:rsid w:val="00207C78"/>
    <w:pPr>
      <w:numPr>
        <w:numId w:val="3"/>
      </w:numPr>
    </w:pPr>
  </w:style>
  <w:style w:type="paragraph" w:customStyle="1" w:styleId="Livro">
    <w:name w:val="Livro"/>
    <w:basedOn w:val="Normal"/>
    <w:link w:val="LivroChar"/>
    <w:qFormat/>
    <w:rsid w:val="008B3DD1"/>
    <w:pPr>
      <w:spacing w:before="120" w:after="120"/>
      <w:jc w:val="center"/>
      <w:outlineLvl w:val="0"/>
    </w:pPr>
    <w:rPr>
      <w:rFonts w:ascii="Arial" w:hAnsi="Arial"/>
      <w:b/>
      <w:caps/>
      <w:lang w:val="x-none" w:eastAsia="x-none"/>
    </w:rPr>
  </w:style>
  <w:style w:type="character" w:customStyle="1" w:styleId="LivroChar">
    <w:name w:val="Livro Char"/>
    <w:link w:val="Livro"/>
    <w:rsid w:val="008B3DD1"/>
    <w:rPr>
      <w:rFonts w:ascii="Arial" w:hAnsi="Arial"/>
      <w:b/>
      <w:caps/>
      <w:sz w:val="24"/>
      <w:szCs w:val="24"/>
      <w:lang w:val="x-none" w:eastAsia="x-none"/>
    </w:rPr>
  </w:style>
  <w:style w:type="table" w:customStyle="1" w:styleId="TableNormal">
    <w:name w:val="Table Normal"/>
    <w:uiPriority w:val="2"/>
    <w:semiHidden/>
    <w:unhideWhenUsed/>
    <w:qFormat/>
    <w:rsid w:val="00607CE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07CEC"/>
    <w:pPr>
      <w:widowControl w:val="0"/>
      <w:autoSpaceDE w:val="0"/>
      <w:autoSpaceDN w:val="0"/>
      <w:spacing w:before="179"/>
      <w:jc w:val="center"/>
    </w:pPr>
    <w:rPr>
      <w:rFonts w:ascii="Arial" w:eastAsia="Arial" w:hAnsi="Arial" w:cs="Arial"/>
      <w:sz w:val="22"/>
      <w:szCs w:val="22"/>
      <w:lang w:val="pt-PT" w:eastAsia="en-US"/>
    </w:rPr>
  </w:style>
  <w:style w:type="character" w:customStyle="1" w:styleId="sub-category">
    <w:name w:val="sub-category"/>
    <w:basedOn w:val="Fontepargpadro"/>
    <w:rsid w:val="0063172B"/>
  </w:style>
  <w:style w:type="character" w:customStyle="1" w:styleId="create">
    <w:name w:val="create"/>
    <w:basedOn w:val="Fontepargpadro"/>
    <w:rsid w:val="0063172B"/>
  </w:style>
  <w:style w:type="character" w:customStyle="1" w:styleId="modified">
    <w:name w:val="modified"/>
    <w:basedOn w:val="Fontepargpadro"/>
    <w:rsid w:val="0063172B"/>
  </w:style>
  <w:style w:type="paragraph" w:customStyle="1" w:styleId="western">
    <w:name w:val="western"/>
    <w:basedOn w:val="Normal"/>
    <w:rsid w:val="0063172B"/>
    <w:pPr>
      <w:spacing w:before="100" w:beforeAutospacing="1" w:after="100" w:afterAutospacing="1"/>
    </w:pPr>
  </w:style>
  <w:style w:type="paragraph" w:customStyle="1" w:styleId="NoSpacing1">
    <w:name w:val="No Spacing1"/>
    <w:qFormat/>
    <w:rsid w:val="00770098"/>
  </w:style>
  <w:style w:type="character" w:customStyle="1" w:styleId="PargrafodaListaChar">
    <w:name w:val="Parágrafo da Lista Char"/>
    <w:link w:val="PargrafodaLista"/>
    <w:uiPriority w:val="1"/>
    <w:locked/>
    <w:rsid w:val="00C52115"/>
    <w:rPr>
      <w:sz w:val="24"/>
      <w:szCs w:val="24"/>
    </w:rPr>
  </w:style>
  <w:style w:type="paragraph" w:styleId="Recuodecorpodetexto3">
    <w:name w:val="Body Text Indent 3"/>
    <w:basedOn w:val="Normal"/>
    <w:link w:val="Recuodecorpodetexto3Char"/>
    <w:unhideWhenUsed/>
    <w:rsid w:val="00B72BA8"/>
    <w:pPr>
      <w:spacing w:after="120"/>
      <w:ind w:left="283"/>
    </w:pPr>
    <w:rPr>
      <w:sz w:val="16"/>
      <w:szCs w:val="16"/>
      <w:lang w:val="x-none" w:eastAsia="x-none"/>
    </w:rPr>
  </w:style>
  <w:style w:type="character" w:customStyle="1" w:styleId="Recuodecorpodetexto3Char">
    <w:name w:val="Recuo de corpo de texto 3 Char"/>
    <w:link w:val="Recuodecorpodetexto3"/>
    <w:rsid w:val="00B72BA8"/>
    <w:rPr>
      <w:sz w:val="16"/>
      <w:szCs w:val="16"/>
    </w:rPr>
  </w:style>
  <w:style w:type="paragraph" w:customStyle="1" w:styleId="Corpodetexto21">
    <w:name w:val="Corpo de texto 21"/>
    <w:basedOn w:val="Normal"/>
    <w:rsid w:val="00B72BA8"/>
    <w:pPr>
      <w:suppressAutoHyphens/>
      <w:jc w:val="both"/>
    </w:pPr>
    <w:rPr>
      <w:rFonts w:ascii="Arial" w:hAnsi="Arial" w:cs="Arial"/>
      <w:lang w:eastAsia="zh-CN"/>
    </w:rPr>
  </w:style>
  <w:style w:type="character" w:customStyle="1" w:styleId="TtuloChar">
    <w:name w:val="Título Char"/>
    <w:link w:val="Ttulo"/>
    <w:rsid w:val="00DD529D"/>
    <w:rPr>
      <w:b/>
      <w:bCs/>
      <w:sz w:val="28"/>
      <w:szCs w:val="24"/>
    </w:rPr>
  </w:style>
  <w:style w:type="character" w:customStyle="1" w:styleId="RodapChar">
    <w:name w:val="Rodapé Char"/>
    <w:link w:val="Rodap"/>
    <w:rsid w:val="00C044B7"/>
    <w:rPr>
      <w:sz w:val="24"/>
      <w:szCs w:val="24"/>
    </w:rPr>
  </w:style>
  <w:style w:type="character" w:styleId="Nmerodepgina">
    <w:name w:val="page number"/>
    <w:basedOn w:val="Fontepargpadro"/>
    <w:rsid w:val="00C044B7"/>
  </w:style>
  <w:style w:type="character" w:styleId="nfase">
    <w:name w:val="Emphasis"/>
    <w:qFormat/>
    <w:rsid w:val="00C044B7"/>
    <w:rPr>
      <w:i/>
      <w:iCs/>
    </w:rPr>
  </w:style>
  <w:style w:type="character" w:customStyle="1" w:styleId="Recuodecorpodetexto2Char">
    <w:name w:val="Recuo de corpo de texto 2 Char"/>
    <w:basedOn w:val="Fontepargpadro"/>
    <w:link w:val="Recuodecorpodetexto2"/>
    <w:rsid w:val="00C044B7"/>
  </w:style>
  <w:style w:type="paragraph" w:customStyle="1" w:styleId="BodyText21">
    <w:name w:val="Body Text 21"/>
    <w:basedOn w:val="Normal"/>
    <w:rsid w:val="00C044B7"/>
    <w:pPr>
      <w:jc w:val="both"/>
    </w:pPr>
    <w:rPr>
      <w:szCs w:val="20"/>
    </w:rPr>
  </w:style>
  <w:style w:type="paragraph" w:styleId="Textoembloco">
    <w:name w:val="Block Text"/>
    <w:basedOn w:val="Normal"/>
    <w:rsid w:val="00C044B7"/>
    <w:pPr>
      <w:ind w:left="360" w:right="335" w:hanging="851"/>
      <w:jc w:val="both"/>
    </w:pPr>
    <w:rPr>
      <w:rFonts w:ascii="Arial" w:hAnsi="Arial"/>
    </w:rPr>
  </w:style>
  <w:style w:type="paragraph" w:customStyle="1" w:styleId="Textoembloco1">
    <w:name w:val="Texto em bloco1"/>
    <w:basedOn w:val="Normal"/>
    <w:rsid w:val="00C044B7"/>
    <w:pPr>
      <w:widowControl w:val="0"/>
      <w:suppressAutoHyphens/>
      <w:ind w:left="360" w:right="-81" w:firstLine="540"/>
    </w:pPr>
    <w:rPr>
      <w:rFonts w:ascii="Arial" w:eastAsia="Lucida Sans Unicode" w:hAnsi="Arial"/>
    </w:rPr>
  </w:style>
  <w:style w:type="paragraph" w:customStyle="1" w:styleId="Recuodecorpodetexto31">
    <w:name w:val="Recuo de corpo de texto 31"/>
    <w:basedOn w:val="Normal"/>
    <w:rsid w:val="00C044B7"/>
    <w:pPr>
      <w:widowControl w:val="0"/>
      <w:suppressAutoHyphens/>
      <w:spacing w:after="120"/>
      <w:ind w:left="283"/>
    </w:pPr>
    <w:rPr>
      <w:rFonts w:eastAsia="Lucida Sans Unicode"/>
      <w:sz w:val="16"/>
      <w:szCs w:val="16"/>
    </w:rPr>
  </w:style>
  <w:style w:type="paragraph" w:customStyle="1" w:styleId="Recuodecorpodetexto21">
    <w:name w:val="Recuo de corpo de texto 21"/>
    <w:basedOn w:val="Normal"/>
    <w:rsid w:val="00C044B7"/>
    <w:pPr>
      <w:tabs>
        <w:tab w:val="left" w:pos="2400"/>
        <w:tab w:val="left" w:pos="2520"/>
      </w:tabs>
      <w:suppressAutoHyphens/>
      <w:ind w:left="2520"/>
      <w:jc w:val="both"/>
    </w:pPr>
    <w:rPr>
      <w:rFonts w:ascii="Arial" w:hAnsi="Arial" w:cs="Arial"/>
      <w:sz w:val="22"/>
      <w:lang w:eastAsia="ar-SA"/>
    </w:rPr>
  </w:style>
  <w:style w:type="paragraph" w:customStyle="1" w:styleId="S1">
    <w:name w:val="S1"/>
    <w:basedOn w:val="Normal"/>
    <w:rsid w:val="00C044B7"/>
    <w:pPr>
      <w:ind w:left="993" w:hanging="709"/>
      <w:jc w:val="both"/>
    </w:pPr>
    <w:rPr>
      <w:szCs w:val="20"/>
    </w:rPr>
  </w:style>
  <w:style w:type="paragraph" w:customStyle="1" w:styleId="Default">
    <w:name w:val="Default"/>
    <w:rsid w:val="00C044B7"/>
    <w:pPr>
      <w:autoSpaceDE w:val="0"/>
      <w:autoSpaceDN w:val="0"/>
      <w:adjustRightInd w:val="0"/>
    </w:pPr>
    <w:rPr>
      <w:color w:val="000000"/>
      <w:sz w:val="24"/>
      <w:szCs w:val="24"/>
    </w:rPr>
  </w:style>
  <w:style w:type="paragraph" w:customStyle="1" w:styleId="WW-Textoembloco">
    <w:name w:val="WW-Texto em bloco"/>
    <w:basedOn w:val="Normal"/>
    <w:rsid w:val="00C044B7"/>
    <w:pPr>
      <w:tabs>
        <w:tab w:val="left" w:pos="1418"/>
        <w:tab w:val="left" w:pos="1560"/>
        <w:tab w:val="left" w:pos="2160"/>
        <w:tab w:val="left" w:pos="2880"/>
        <w:tab w:val="left" w:pos="3600"/>
        <w:tab w:val="left" w:pos="4320"/>
        <w:tab w:val="left" w:pos="5040"/>
        <w:tab w:val="left" w:pos="5760"/>
        <w:tab w:val="left" w:pos="6480"/>
        <w:tab w:val="left" w:pos="7200"/>
        <w:tab w:val="left" w:pos="7920"/>
      </w:tabs>
      <w:suppressAutoHyphens/>
      <w:spacing w:line="240" w:lineRule="atLeast"/>
      <w:ind w:left="1276" w:right="51"/>
      <w:jc w:val="both"/>
    </w:pPr>
    <w:rPr>
      <w:szCs w:val="20"/>
      <w:lang w:eastAsia="ar-SA"/>
    </w:rPr>
  </w:style>
  <w:style w:type="paragraph" w:styleId="Textodenotaderodap">
    <w:name w:val="footnote text"/>
    <w:basedOn w:val="Normal"/>
    <w:link w:val="TextodenotaderodapChar"/>
    <w:uiPriority w:val="99"/>
    <w:unhideWhenUsed/>
    <w:rsid w:val="00C044B7"/>
    <w:pPr>
      <w:autoSpaceDE w:val="0"/>
      <w:autoSpaceDN w:val="0"/>
    </w:pPr>
    <w:rPr>
      <w:sz w:val="20"/>
      <w:szCs w:val="20"/>
    </w:rPr>
  </w:style>
  <w:style w:type="character" w:customStyle="1" w:styleId="TextodenotaderodapChar">
    <w:name w:val="Texto de nota de rodapé Char"/>
    <w:basedOn w:val="Fontepargpadro"/>
    <w:link w:val="Textodenotaderodap"/>
    <w:uiPriority w:val="99"/>
    <w:rsid w:val="00C044B7"/>
  </w:style>
  <w:style w:type="character" w:styleId="Refdenotaderodap">
    <w:name w:val="footnote reference"/>
    <w:uiPriority w:val="99"/>
    <w:unhideWhenUsed/>
    <w:rsid w:val="00C044B7"/>
    <w:rPr>
      <w:rFonts w:ascii="Times New Roman" w:hAnsi="Times New Roman" w:cs="Times New Roman" w:hint="default"/>
      <w:vertAlign w:val="superscript"/>
    </w:rPr>
  </w:style>
  <w:style w:type="character" w:customStyle="1" w:styleId="st">
    <w:name w:val="st"/>
    <w:uiPriority w:val="99"/>
    <w:rsid w:val="00C044B7"/>
    <w:rPr>
      <w:rFonts w:cs="Times New Roman"/>
    </w:rPr>
  </w:style>
  <w:style w:type="character" w:customStyle="1" w:styleId="Caracteresdenotaderodap">
    <w:name w:val="Caracteres de nota de rodapé"/>
    <w:rsid w:val="00C044B7"/>
    <w:rPr>
      <w:rFonts w:cs="Times New Roman"/>
      <w:vertAlign w:val="superscript"/>
    </w:rPr>
  </w:style>
  <w:style w:type="character" w:customStyle="1" w:styleId="UnresolvedMention">
    <w:name w:val="Unresolved Mention"/>
    <w:uiPriority w:val="99"/>
    <w:semiHidden/>
    <w:unhideWhenUsed/>
    <w:rsid w:val="00C044B7"/>
    <w:rPr>
      <w:color w:val="605E5C"/>
      <w:shd w:val="clear" w:color="auto" w:fill="E1DFDD"/>
    </w:rPr>
  </w:style>
  <w:style w:type="character" w:customStyle="1" w:styleId="apple-tab-span">
    <w:name w:val="apple-tab-span"/>
    <w:rsid w:val="00C044B7"/>
  </w:style>
  <w:style w:type="table" w:customStyle="1" w:styleId="lista">
    <w:name w:val="lista"/>
    <w:uiPriority w:val="99"/>
    <w:rsid w:val="00C044B7"/>
    <w:pPr>
      <w:spacing w:after="160" w:line="259"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Nivel01">
    <w:name w:val="Nivel 01"/>
    <w:basedOn w:val="Ttulo1"/>
    <w:next w:val="Normal"/>
    <w:qFormat/>
    <w:rsid w:val="00C044B7"/>
    <w:pPr>
      <w:keepLines/>
      <w:numPr>
        <w:numId w:val="8"/>
      </w:numPr>
      <w:tabs>
        <w:tab w:val="num" w:pos="360"/>
        <w:tab w:val="left" w:pos="567"/>
      </w:tabs>
      <w:spacing w:before="240"/>
      <w:ind w:left="0" w:firstLine="0"/>
      <w:jc w:val="both"/>
    </w:pPr>
    <w:rPr>
      <w:rFonts w:ascii="Ecofont_Spranq_eco_Sans" w:hAnsi="Ecofont_Spranq_eco_Sans"/>
      <w:b/>
      <w:bCs/>
      <w:i w:val="0"/>
      <w:color w:val="000000"/>
      <w:sz w:val="20"/>
    </w:rPr>
  </w:style>
  <w:style w:type="table" w:customStyle="1" w:styleId="lista1">
    <w:name w:val="lista1"/>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2">
    <w:name w:val="lista2"/>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3">
    <w:name w:val="lista3"/>
    <w:uiPriority w:val="99"/>
    <w:rsid w:val="00C044B7"/>
    <w:pPr>
      <w:spacing w:after="200" w:line="276" w:lineRule="auto"/>
    </w:pPr>
    <w:rPr>
      <w:rFonts w:ascii="Arial" w:eastAsia="Arial" w:hAnsi="Arial" w:cs="Arial"/>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character" w:customStyle="1" w:styleId="header-title">
    <w:name w:val="header-title"/>
    <w:basedOn w:val="Fontepargpadro"/>
    <w:rsid w:val="00874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12138">
      <w:bodyDiv w:val="1"/>
      <w:marLeft w:val="0"/>
      <w:marRight w:val="0"/>
      <w:marTop w:val="0"/>
      <w:marBottom w:val="0"/>
      <w:divBdr>
        <w:top w:val="none" w:sz="0" w:space="0" w:color="auto"/>
        <w:left w:val="none" w:sz="0" w:space="0" w:color="auto"/>
        <w:bottom w:val="none" w:sz="0" w:space="0" w:color="auto"/>
        <w:right w:val="none" w:sz="0" w:space="0" w:color="auto"/>
      </w:divBdr>
      <w:divsChild>
        <w:div w:id="805852196">
          <w:marLeft w:val="0"/>
          <w:marRight w:val="0"/>
          <w:marTop w:val="0"/>
          <w:marBottom w:val="47"/>
          <w:divBdr>
            <w:top w:val="none" w:sz="0" w:space="0" w:color="auto"/>
            <w:left w:val="none" w:sz="0" w:space="0" w:color="auto"/>
            <w:bottom w:val="none" w:sz="0" w:space="0" w:color="auto"/>
            <w:right w:val="none" w:sz="0" w:space="0" w:color="auto"/>
          </w:divBdr>
        </w:div>
        <w:div w:id="1471094474">
          <w:marLeft w:val="0"/>
          <w:marRight w:val="0"/>
          <w:marTop w:val="0"/>
          <w:marBottom w:val="0"/>
          <w:divBdr>
            <w:top w:val="none" w:sz="0" w:space="0" w:color="auto"/>
            <w:left w:val="none" w:sz="0" w:space="0" w:color="auto"/>
            <w:bottom w:val="none" w:sz="0" w:space="0" w:color="auto"/>
            <w:right w:val="none" w:sz="0" w:space="0" w:color="auto"/>
          </w:divBdr>
          <w:divsChild>
            <w:div w:id="414396808">
              <w:marLeft w:val="47"/>
              <w:marRight w:val="47"/>
              <w:marTop w:val="0"/>
              <w:marBottom w:val="0"/>
              <w:divBdr>
                <w:top w:val="none" w:sz="0" w:space="0" w:color="auto"/>
                <w:left w:val="none" w:sz="0" w:space="0" w:color="auto"/>
                <w:bottom w:val="none" w:sz="0" w:space="0" w:color="auto"/>
                <w:right w:val="none" w:sz="0" w:space="0" w:color="auto"/>
              </w:divBdr>
            </w:div>
          </w:divsChild>
        </w:div>
      </w:divsChild>
    </w:div>
    <w:div w:id="81344934">
      <w:bodyDiv w:val="1"/>
      <w:marLeft w:val="0"/>
      <w:marRight w:val="0"/>
      <w:marTop w:val="0"/>
      <w:marBottom w:val="0"/>
      <w:divBdr>
        <w:top w:val="none" w:sz="0" w:space="0" w:color="auto"/>
        <w:left w:val="none" w:sz="0" w:space="0" w:color="auto"/>
        <w:bottom w:val="none" w:sz="0" w:space="0" w:color="auto"/>
        <w:right w:val="none" w:sz="0" w:space="0" w:color="auto"/>
      </w:divBdr>
    </w:div>
    <w:div w:id="399452219">
      <w:bodyDiv w:val="1"/>
      <w:marLeft w:val="0"/>
      <w:marRight w:val="0"/>
      <w:marTop w:val="0"/>
      <w:marBottom w:val="0"/>
      <w:divBdr>
        <w:top w:val="none" w:sz="0" w:space="0" w:color="auto"/>
        <w:left w:val="none" w:sz="0" w:space="0" w:color="auto"/>
        <w:bottom w:val="none" w:sz="0" w:space="0" w:color="auto"/>
        <w:right w:val="none" w:sz="0" w:space="0" w:color="auto"/>
      </w:divBdr>
      <w:divsChild>
        <w:div w:id="1128402544">
          <w:marLeft w:val="0"/>
          <w:marRight w:val="0"/>
          <w:marTop w:val="0"/>
          <w:marBottom w:val="0"/>
          <w:divBdr>
            <w:top w:val="none" w:sz="0" w:space="0" w:color="auto"/>
            <w:left w:val="none" w:sz="0" w:space="0" w:color="auto"/>
            <w:bottom w:val="none" w:sz="0" w:space="0" w:color="auto"/>
            <w:right w:val="none" w:sz="0" w:space="0" w:color="auto"/>
          </w:divBdr>
        </w:div>
        <w:div w:id="1347093067">
          <w:marLeft w:val="0"/>
          <w:marRight w:val="0"/>
          <w:marTop w:val="0"/>
          <w:marBottom w:val="0"/>
          <w:divBdr>
            <w:top w:val="none" w:sz="0" w:space="0" w:color="auto"/>
            <w:left w:val="none" w:sz="0" w:space="0" w:color="auto"/>
            <w:bottom w:val="none" w:sz="0" w:space="0" w:color="auto"/>
            <w:right w:val="none" w:sz="0" w:space="0" w:color="auto"/>
          </w:divBdr>
        </w:div>
        <w:div w:id="1475828157">
          <w:marLeft w:val="0"/>
          <w:marRight w:val="0"/>
          <w:marTop w:val="0"/>
          <w:marBottom w:val="0"/>
          <w:divBdr>
            <w:top w:val="none" w:sz="0" w:space="0" w:color="auto"/>
            <w:left w:val="none" w:sz="0" w:space="0" w:color="auto"/>
            <w:bottom w:val="none" w:sz="0" w:space="0" w:color="auto"/>
            <w:right w:val="none" w:sz="0" w:space="0" w:color="auto"/>
          </w:divBdr>
        </w:div>
        <w:div w:id="1598715472">
          <w:marLeft w:val="0"/>
          <w:marRight w:val="0"/>
          <w:marTop w:val="0"/>
          <w:marBottom w:val="0"/>
          <w:divBdr>
            <w:top w:val="none" w:sz="0" w:space="0" w:color="auto"/>
            <w:left w:val="none" w:sz="0" w:space="0" w:color="auto"/>
            <w:bottom w:val="none" w:sz="0" w:space="0" w:color="auto"/>
            <w:right w:val="none" w:sz="0" w:space="0" w:color="auto"/>
          </w:divBdr>
        </w:div>
        <w:div w:id="1756903747">
          <w:marLeft w:val="0"/>
          <w:marRight w:val="0"/>
          <w:marTop w:val="0"/>
          <w:marBottom w:val="0"/>
          <w:divBdr>
            <w:top w:val="none" w:sz="0" w:space="0" w:color="auto"/>
            <w:left w:val="none" w:sz="0" w:space="0" w:color="auto"/>
            <w:bottom w:val="none" w:sz="0" w:space="0" w:color="auto"/>
            <w:right w:val="none" w:sz="0" w:space="0" w:color="auto"/>
          </w:divBdr>
        </w:div>
        <w:div w:id="1758863482">
          <w:marLeft w:val="0"/>
          <w:marRight w:val="0"/>
          <w:marTop w:val="0"/>
          <w:marBottom w:val="0"/>
          <w:divBdr>
            <w:top w:val="none" w:sz="0" w:space="0" w:color="auto"/>
            <w:left w:val="none" w:sz="0" w:space="0" w:color="auto"/>
            <w:bottom w:val="none" w:sz="0" w:space="0" w:color="auto"/>
            <w:right w:val="none" w:sz="0" w:space="0" w:color="auto"/>
          </w:divBdr>
        </w:div>
        <w:div w:id="1788691807">
          <w:marLeft w:val="0"/>
          <w:marRight w:val="0"/>
          <w:marTop w:val="0"/>
          <w:marBottom w:val="0"/>
          <w:divBdr>
            <w:top w:val="none" w:sz="0" w:space="0" w:color="auto"/>
            <w:left w:val="none" w:sz="0" w:space="0" w:color="auto"/>
            <w:bottom w:val="none" w:sz="0" w:space="0" w:color="auto"/>
            <w:right w:val="none" w:sz="0" w:space="0" w:color="auto"/>
          </w:divBdr>
        </w:div>
        <w:div w:id="1871184635">
          <w:marLeft w:val="0"/>
          <w:marRight w:val="0"/>
          <w:marTop w:val="0"/>
          <w:marBottom w:val="0"/>
          <w:divBdr>
            <w:top w:val="none" w:sz="0" w:space="0" w:color="auto"/>
            <w:left w:val="none" w:sz="0" w:space="0" w:color="auto"/>
            <w:bottom w:val="none" w:sz="0" w:space="0" w:color="auto"/>
            <w:right w:val="none" w:sz="0" w:space="0" w:color="auto"/>
          </w:divBdr>
        </w:div>
        <w:div w:id="1912696412">
          <w:marLeft w:val="0"/>
          <w:marRight w:val="0"/>
          <w:marTop w:val="0"/>
          <w:marBottom w:val="0"/>
          <w:divBdr>
            <w:top w:val="none" w:sz="0" w:space="0" w:color="auto"/>
            <w:left w:val="none" w:sz="0" w:space="0" w:color="auto"/>
            <w:bottom w:val="none" w:sz="0" w:space="0" w:color="auto"/>
            <w:right w:val="none" w:sz="0" w:space="0" w:color="auto"/>
          </w:divBdr>
        </w:div>
        <w:div w:id="1988434834">
          <w:marLeft w:val="0"/>
          <w:marRight w:val="0"/>
          <w:marTop w:val="0"/>
          <w:marBottom w:val="0"/>
          <w:divBdr>
            <w:top w:val="none" w:sz="0" w:space="0" w:color="auto"/>
            <w:left w:val="none" w:sz="0" w:space="0" w:color="auto"/>
            <w:bottom w:val="none" w:sz="0" w:space="0" w:color="auto"/>
            <w:right w:val="none" w:sz="0" w:space="0" w:color="auto"/>
          </w:divBdr>
        </w:div>
        <w:div w:id="2079553341">
          <w:marLeft w:val="0"/>
          <w:marRight w:val="0"/>
          <w:marTop w:val="0"/>
          <w:marBottom w:val="0"/>
          <w:divBdr>
            <w:top w:val="none" w:sz="0" w:space="0" w:color="auto"/>
            <w:left w:val="none" w:sz="0" w:space="0" w:color="auto"/>
            <w:bottom w:val="none" w:sz="0" w:space="0" w:color="auto"/>
            <w:right w:val="none" w:sz="0" w:space="0" w:color="auto"/>
          </w:divBdr>
        </w:div>
      </w:divsChild>
    </w:div>
    <w:div w:id="615412539">
      <w:bodyDiv w:val="1"/>
      <w:marLeft w:val="0"/>
      <w:marRight w:val="0"/>
      <w:marTop w:val="0"/>
      <w:marBottom w:val="0"/>
      <w:divBdr>
        <w:top w:val="none" w:sz="0" w:space="0" w:color="auto"/>
        <w:left w:val="none" w:sz="0" w:space="0" w:color="auto"/>
        <w:bottom w:val="none" w:sz="0" w:space="0" w:color="auto"/>
        <w:right w:val="none" w:sz="0" w:space="0" w:color="auto"/>
      </w:divBdr>
    </w:div>
    <w:div w:id="734468676">
      <w:bodyDiv w:val="1"/>
      <w:marLeft w:val="0"/>
      <w:marRight w:val="0"/>
      <w:marTop w:val="0"/>
      <w:marBottom w:val="0"/>
      <w:divBdr>
        <w:top w:val="none" w:sz="0" w:space="0" w:color="auto"/>
        <w:left w:val="none" w:sz="0" w:space="0" w:color="auto"/>
        <w:bottom w:val="none" w:sz="0" w:space="0" w:color="auto"/>
        <w:right w:val="none" w:sz="0" w:space="0" w:color="auto"/>
      </w:divBdr>
    </w:div>
    <w:div w:id="982125456">
      <w:bodyDiv w:val="1"/>
      <w:marLeft w:val="0"/>
      <w:marRight w:val="0"/>
      <w:marTop w:val="0"/>
      <w:marBottom w:val="0"/>
      <w:divBdr>
        <w:top w:val="none" w:sz="0" w:space="0" w:color="auto"/>
        <w:left w:val="none" w:sz="0" w:space="0" w:color="auto"/>
        <w:bottom w:val="none" w:sz="0" w:space="0" w:color="auto"/>
        <w:right w:val="none" w:sz="0" w:space="0" w:color="auto"/>
      </w:divBdr>
    </w:div>
    <w:div w:id="1116369403">
      <w:bodyDiv w:val="1"/>
      <w:marLeft w:val="0"/>
      <w:marRight w:val="0"/>
      <w:marTop w:val="0"/>
      <w:marBottom w:val="0"/>
      <w:divBdr>
        <w:top w:val="none" w:sz="0" w:space="0" w:color="auto"/>
        <w:left w:val="none" w:sz="0" w:space="0" w:color="auto"/>
        <w:bottom w:val="none" w:sz="0" w:space="0" w:color="auto"/>
        <w:right w:val="none" w:sz="0" w:space="0" w:color="auto"/>
      </w:divBdr>
    </w:div>
    <w:div w:id="1129934342">
      <w:bodyDiv w:val="1"/>
      <w:marLeft w:val="0"/>
      <w:marRight w:val="0"/>
      <w:marTop w:val="0"/>
      <w:marBottom w:val="0"/>
      <w:divBdr>
        <w:top w:val="none" w:sz="0" w:space="0" w:color="auto"/>
        <w:left w:val="none" w:sz="0" w:space="0" w:color="auto"/>
        <w:bottom w:val="none" w:sz="0" w:space="0" w:color="auto"/>
        <w:right w:val="none" w:sz="0" w:space="0" w:color="auto"/>
      </w:divBdr>
    </w:div>
    <w:div w:id="1420715944">
      <w:bodyDiv w:val="1"/>
      <w:marLeft w:val="0"/>
      <w:marRight w:val="0"/>
      <w:marTop w:val="0"/>
      <w:marBottom w:val="0"/>
      <w:divBdr>
        <w:top w:val="none" w:sz="0" w:space="0" w:color="auto"/>
        <w:left w:val="none" w:sz="0" w:space="0" w:color="auto"/>
        <w:bottom w:val="none" w:sz="0" w:space="0" w:color="auto"/>
        <w:right w:val="none" w:sz="0" w:space="0" w:color="auto"/>
      </w:divBdr>
    </w:div>
    <w:div w:id="1453086692">
      <w:bodyDiv w:val="1"/>
      <w:marLeft w:val="0"/>
      <w:marRight w:val="0"/>
      <w:marTop w:val="0"/>
      <w:marBottom w:val="0"/>
      <w:divBdr>
        <w:top w:val="none" w:sz="0" w:space="0" w:color="auto"/>
        <w:left w:val="none" w:sz="0" w:space="0" w:color="auto"/>
        <w:bottom w:val="none" w:sz="0" w:space="0" w:color="auto"/>
        <w:right w:val="none" w:sz="0" w:space="0" w:color="auto"/>
      </w:divBdr>
    </w:div>
    <w:div w:id="1503279237">
      <w:bodyDiv w:val="1"/>
      <w:marLeft w:val="0"/>
      <w:marRight w:val="0"/>
      <w:marTop w:val="0"/>
      <w:marBottom w:val="0"/>
      <w:divBdr>
        <w:top w:val="none" w:sz="0" w:space="0" w:color="auto"/>
        <w:left w:val="none" w:sz="0" w:space="0" w:color="auto"/>
        <w:bottom w:val="none" w:sz="0" w:space="0" w:color="auto"/>
        <w:right w:val="none" w:sz="0" w:space="0" w:color="auto"/>
      </w:divBdr>
    </w:div>
    <w:div w:id="1697344833">
      <w:bodyDiv w:val="1"/>
      <w:marLeft w:val="0"/>
      <w:marRight w:val="0"/>
      <w:marTop w:val="0"/>
      <w:marBottom w:val="0"/>
      <w:divBdr>
        <w:top w:val="none" w:sz="0" w:space="0" w:color="auto"/>
        <w:left w:val="none" w:sz="0" w:space="0" w:color="auto"/>
        <w:bottom w:val="none" w:sz="0" w:space="0" w:color="auto"/>
        <w:right w:val="none" w:sz="0" w:space="0" w:color="auto"/>
      </w:divBdr>
    </w:div>
    <w:div w:id="208675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Decreto-Lei/Del5452.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736AF3-B1F5-45E1-80B8-C13D0ADE6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3678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DO DEPARTAMENTO DE LICITAÇÃO</vt:lpstr>
    </vt:vector>
  </TitlesOfParts>
  <Company/>
  <LinksUpToDate>false</LinksUpToDate>
  <CharactersWithSpaces>4350</CharactersWithSpaces>
  <SharedDoc>false</SharedDoc>
  <HLinks>
    <vt:vector size="18" baseType="variant">
      <vt:variant>
        <vt:i4>7209026</vt:i4>
      </vt:variant>
      <vt:variant>
        <vt:i4>6</vt:i4>
      </vt:variant>
      <vt:variant>
        <vt:i4>0</vt:i4>
      </vt:variant>
      <vt:variant>
        <vt:i4>5</vt:i4>
      </vt:variant>
      <vt:variant>
        <vt:lpwstr>mailto:licitacao@presidentebernardes.mg.gov.br</vt:lpwstr>
      </vt:variant>
      <vt:variant>
        <vt:lpwstr/>
      </vt:variant>
      <vt:variant>
        <vt:i4>2359344</vt:i4>
      </vt:variant>
      <vt:variant>
        <vt:i4>3</vt:i4>
      </vt:variant>
      <vt:variant>
        <vt:i4>0</vt:i4>
      </vt:variant>
      <vt:variant>
        <vt:i4>5</vt:i4>
      </vt:variant>
      <vt:variant>
        <vt:lpwstr>https://www.presidnetebernardes.mg.gov.br/</vt:lpwstr>
      </vt:variant>
      <vt:variant>
        <vt:lpwstr/>
      </vt:variant>
      <vt:variant>
        <vt:i4>7209026</vt:i4>
      </vt:variant>
      <vt:variant>
        <vt:i4>0</vt:i4>
      </vt:variant>
      <vt:variant>
        <vt:i4>0</vt:i4>
      </vt:variant>
      <vt:variant>
        <vt:i4>5</vt:i4>
      </vt:variant>
      <vt:variant>
        <vt:lpwstr>mailto:licitacao@presidentebernardes.mg.gov.br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DEPARTAMENTO DE LICITAÇÃO</dc:title>
  <dc:creator>Windows 98</dc:creator>
  <cp:lastModifiedBy>MICHEL</cp:lastModifiedBy>
  <cp:revision>2</cp:revision>
  <cp:lastPrinted>2025-01-22T15:00:00Z</cp:lastPrinted>
  <dcterms:created xsi:type="dcterms:W3CDTF">2025-01-22T15:01:00Z</dcterms:created>
  <dcterms:modified xsi:type="dcterms:W3CDTF">2025-01-22T15:01:00Z</dcterms:modified>
</cp:coreProperties>
</file>