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4221D4" w14:textId="77777777" w:rsidR="00BC1C7F" w:rsidRPr="00CE1850" w:rsidRDefault="00BC1C7F" w:rsidP="00BC1C7F">
      <w:pPr>
        <w:suppressAutoHyphens/>
        <w:spacing w:before="160"/>
        <w:ind w:left="232"/>
        <w:jc w:val="center"/>
        <w:rPr>
          <w:rFonts w:ascii="Arial" w:hAnsi="Arial" w:cs="Arial"/>
          <w:b/>
          <w:bCs/>
        </w:rPr>
      </w:pPr>
    </w:p>
    <w:p w14:paraId="391888D3" w14:textId="77777777" w:rsidR="00BC1C7F" w:rsidRPr="0052380C" w:rsidRDefault="00BC1C7F" w:rsidP="00BC1C7F">
      <w:pPr>
        <w:suppressAutoHyphens/>
        <w:spacing w:before="160"/>
        <w:ind w:left="232"/>
        <w:jc w:val="center"/>
        <w:rPr>
          <w:rFonts w:ascii="Arial" w:hAnsi="Arial" w:cs="Arial"/>
          <w:b/>
          <w:bCs/>
        </w:rPr>
      </w:pPr>
      <w:r>
        <w:rPr>
          <w:rFonts w:ascii="Arial" w:hAnsi="Arial" w:cs="Arial"/>
          <w:b/>
          <w:bCs/>
        </w:rPr>
        <w:t>ANEXO II</w:t>
      </w:r>
    </w:p>
    <w:tbl>
      <w:tblPr>
        <w:tblStyle w:val="Tabelacomgrade2"/>
        <w:tblW w:w="0" w:type="auto"/>
        <w:tblLook w:val="04A0" w:firstRow="1" w:lastRow="0" w:firstColumn="1" w:lastColumn="0" w:noHBand="0" w:noVBand="1"/>
      </w:tblPr>
      <w:tblGrid>
        <w:gridCol w:w="9061"/>
      </w:tblGrid>
      <w:tr w:rsidR="00BC1C7F" w:rsidRPr="00CE1850" w14:paraId="7ABF8A97" w14:textId="77777777" w:rsidTr="00E03865">
        <w:tc>
          <w:tcPr>
            <w:tcW w:w="9061" w:type="dxa"/>
          </w:tcPr>
          <w:p w14:paraId="7D45D313" w14:textId="77777777" w:rsidR="00BC1C7F" w:rsidRPr="00CE1850" w:rsidRDefault="00BC1C7F" w:rsidP="00E03865">
            <w:pPr>
              <w:suppressAutoHyphens/>
              <w:spacing w:before="120" w:after="120" w:line="276" w:lineRule="auto"/>
              <w:jc w:val="center"/>
              <w:rPr>
                <w:rFonts w:ascii="Arial" w:eastAsia="Times New Roman" w:hAnsi="Arial" w:cs="Arial"/>
                <w:b/>
                <w:bCs/>
                <w:lang w:eastAsia="pt-BR"/>
              </w:rPr>
            </w:pPr>
            <w:r w:rsidRPr="0052380C">
              <w:rPr>
                <w:rFonts w:ascii="Arial" w:eastAsia="Times New Roman" w:hAnsi="Arial" w:cs="Arial"/>
                <w:b/>
                <w:bCs/>
                <w:lang w:eastAsia="pt-BR"/>
              </w:rPr>
              <w:t>TERMO DE REFERÊNCIA</w:t>
            </w:r>
          </w:p>
        </w:tc>
      </w:tr>
    </w:tbl>
    <w:p w14:paraId="2134CB74" w14:textId="77777777" w:rsidR="00BC1C7F" w:rsidRPr="00CE1850" w:rsidRDefault="00BC1C7F" w:rsidP="00BC1C7F">
      <w:pPr>
        <w:suppressAutoHyphens/>
        <w:spacing w:before="120" w:after="120" w:line="276" w:lineRule="auto"/>
        <w:jc w:val="both"/>
        <w:rPr>
          <w:rFonts w:ascii="Arial" w:hAnsi="Arial" w:cs="Arial"/>
          <w:b/>
          <w:bCs/>
        </w:rPr>
      </w:pPr>
    </w:p>
    <w:p w14:paraId="016DD9B7" w14:textId="77777777" w:rsidR="00BC1C7F" w:rsidRPr="00CE1850" w:rsidRDefault="00BC1C7F" w:rsidP="00BC1C7F">
      <w:pPr>
        <w:jc w:val="both"/>
        <w:rPr>
          <w:rFonts w:ascii="Arial" w:hAnsi="Arial" w:cs="Arial"/>
        </w:rPr>
      </w:pPr>
      <w:r w:rsidRPr="00CE1850">
        <w:rPr>
          <w:rFonts w:ascii="Arial" w:hAnsi="Arial" w:cs="Arial"/>
        </w:rPr>
        <w:t xml:space="preserve">                                                                                   </w:t>
      </w:r>
    </w:p>
    <w:p w14:paraId="6E45FA46" w14:textId="29357A11" w:rsidR="00BC1C7F" w:rsidRPr="00BC1C7F" w:rsidRDefault="00BC1C7F" w:rsidP="00BC1C7F">
      <w:pPr>
        <w:pStyle w:val="PargrafodaLista"/>
        <w:numPr>
          <w:ilvl w:val="0"/>
          <w:numId w:val="33"/>
        </w:numPr>
        <w:ind w:left="0" w:firstLine="0"/>
        <w:jc w:val="both"/>
        <w:rPr>
          <w:rFonts w:ascii="Arial" w:hAnsi="Arial" w:cs="Arial"/>
          <w:b/>
          <w:bCs/>
        </w:rPr>
      </w:pPr>
      <w:r w:rsidRPr="00BC1C7F">
        <w:rPr>
          <w:rFonts w:ascii="Arial" w:hAnsi="Arial" w:cs="Arial"/>
          <w:b/>
          <w:bCs/>
        </w:rPr>
        <w:t>CONDIÇÕES GERAIS DA CONTRATAÇÃO</w:t>
      </w:r>
    </w:p>
    <w:p w14:paraId="64F86B33" w14:textId="77777777" w:rsidR="00BC1C7F" w:rsidRPr="00BC1C7F" w:rsidRDefault="00BC1C7F" w:rsidP="00BC1C7F">
      <w:pPr>
        <w:pStyle w:val="PargrafodaLista"/>
        <w:ind w:left="1065"/>
        <w:jc w:val="both"/>
        <w:rPr>
          <w:rFonts w:ascii="Arial" w:hAnsi="Arial" w:cs="Arial"/>
          <w:b/>
          <w:bCs/>
        </w:rPr>
      </w:pPr>
    </w:p>
    <w:p w14:paraId="0D9F4380" w14:textId="77777777" w:rsidR="00BC1C7F" w:rsidRPr="00CE1850" w:rsidRDefault="00BC1C7F" w:rsidP="00BC1C7F">
      <w:pPr>
        <w:jc w:val="both"/>
        <w:rPr>
          <w:rFonts w:ascii="Arial" w:hAnsi="Arial" w:cs="Arial"/>
          <w:b/>
          <w:bCs/>
        </w:rPr>
      </w:pPr>
      <w:r w:rsidRPr="00CE1850">
        <w:rPr>
          <w:rFonts w:ascii="Arial" w:hAnsi="Arial" w:cs="Arial"/>
          <w:b/>
          <w:bCs/>
        </w:rPr>
        <w:t>1.1.</w:t>
      </w:r>
      <w:r w:rsidRPr="00CE1850">
        <w:rPr>
          <w:rFonts w:ascii="Arial" w:hAnsi="Arial" w:cs="Arial"/>
          <w:b/>
          <w:bCs/>
        </w:rPr>
        <w:tab/>
        <w:t xml:space="preserve"> INTRODUÇÃO</w:t>
      </w:r>
    </w:p>
    <w:p w14:paraId="31ED2C17" w14:textId="4C559788" w:rsidR="00BC1C7F" w:rsidRDefault="00BC1C7F" w:rsidP="00BC1C7F">
      <w:pPr>
        <w:jc w:val="both"/>
        <w:rPr>
          <w:rFonts w:ascii="Arial" w:hAnsi="Arial" w:cs="Arial"/>
        </w:rPr>
      </w:pPr>
      <w:r w:rsidRPr="00CE1850">
        <w:rPr>
          <w:rFonts w:ascii="Arial" w:hAnsi="Arial" w:cs="Arial"/>
          <w:b/>
          <w:bCs/>
        </w:rPr>
        <w:t>1.2.</w:t>
      </w:r>
      <w:r w:rsidRPr="00CE1850">
        <w:rPr>
          <w:rFonts w:ascii="Arial" w:hAnsi="Arial" w:cs="Arial"/>
        </w:rPr>
        <w:tab/>
        <w:t xml:space="preserve"> O presente Termo de Referência tem por objetivo definir os conjuntos de elementos que norteiam a aquisição de material de expediente para uso interno da Câmara Municipal de Jateí/MS, com entrega fracionada, de acordo com as solicitações da administração e, em conformidade </w:t>
      </w:r>
      <w:bookmarkStart w:id="0" w:name="_Hlk194648198"/>
      <w:r w:rsidRPr="00CE1850">
        <w:rPr>
          <w:rFonts w:ascii="Arial" w:hAnsi="Arial" w:cs="Arial"/>
        </w:rPr>
        <w:t xml:space="preserve">com o Edital e, este Termo de Referência. </w:t>
      </w:r>
      <w:bookmarkEnd w:id="0"/>
    </w:p>
    <w:p w14:paraId="0AA31174" w14:textId="77777777" w:rsidR="00BC1C7F" w:rsidRPr="00CE1850" w:rsidRDefault="00BC1C7F" w:rsidP="00BC1C7F">
      <w:pPr>
        <w:jc w:val="both"/>
        <w:rPr>
          <w:rFonts w:ascii="Arial" w:hAnsi="Arial" w:cs="Arial"/>
          <w:strike/>
        </w:rPr>
      </w:pPr>
    </w:p>
    <w:p w14:paraId="72C136BC" w14:textId="1496F985" w:rsidR="00BC1C7F" w:rsidRDefault="00BC1C7F" w:rsidP="00BC1C7F">
      <w:pPr>
        <w:jc w:val="both"/>
        <w:rPr>
          <w:rFonts w:ascii="Arial" w:hAnsi="Arial" w:cs="Arial"/>
          <w:b/>
          <w:bCs/>
        </w:rPr>
      </w:pPr>
      <w:r w:rsidRPr="00CE1850">
        <w:rPr>
          <w:rFonts w:ascii="Arial" w:hAnsi="Arial" w:cs="Arial"/>
          <w:b/>
          <w:bCs/>
        </w:rPr>
        <w:t>2. JUSTIFICATIVA</w:t>
      </w:r>
    </w:p>
    <w:p w14:paraId="7EEF1763" w14:textId="77777777" w:rsidR="00BC1C7F" w:rsidRPr="00CE1850" w:rsidRDefault="00BC1C7F" w:rsidP="00BC1C7F">
      <w:pPr>
        <w:jc w:val="both"/>
        <w:rPr>
          <w:rFonts w:ascii="Arial" w:hAnsi="Arial" w:cs="Arial"/>
          <w:b/>
          <w:bCs/>
        </w:rPr>
      </w:pPr>
    </w:p>
    <w:p w14:paraId="795DB5F7" w14:textId="77777777" w:rsidR="00BC1C7F" w:rsidRPr="00CE1850" w:rsidRDefault="00BC1C7F" w:rsidP="00BC1C7F">
      <w:pPr>
        <w:jc w:val="both"/>
        <w:rPr>
          <w:rFonts w:ascii="Arial" w:hAnsi="Arial" w:cs="Arial"/>
        </w:rPr>
      </w:pPr>
      <w:r w:rsidRPr="00CE1850">
        <w:rPr>
          <w:rFonts w:ascii="Arial" w:hAnsi="Arial" w:cs="Arial"/>
          <w:b/>
          <w:bCs/>
        </w:rPr>
        <w:t>2.1</w:t>
      </w:r>
      <w:r w:rsidRPr="00CE1850">
        <w:rPr>
          <w:rFonts w:ascii="Arial" w:hAnsi="Arial" w:cs="Arial"/>
        </w:rPr>
        <w:t>. A referida contratação se faz indispensável tendo em vista a necessidade de reposição do estoque de manutenção para atender demandas da Câmara Municipal, visando manter o pleno funcionamento desta Casa de Leis.</w:t>
      </w:r>
    </w:p>
    <w:p w14:paraId="1B1AC5AF" w14:textId="77777777" w:rsidR="00BC1C7F" w:rsidRPr="00CE1850" w:rsidRDefault="00BC1C7F" w:rsidP="00BC1C7F">
      <w:pPr>
        <w:jc w:val="both"/>
        <w:rPr>
          <w:rFonts w:ascii="Arial" w:hAnsi="Arial" w:cs="Arial"/>
        </w:rPr>
      </w:pPr>
      <w:r w:rsidRPr="00CE1850">
        <w:rPr>
          <w:rFonts w:ascii="Arial" w:hAnsi="Arial" w:cs="Arial"/>
          <w:b/>
          <w:bCs/>
        </w:rPr>
        <w:t>2.2.</w:t>
      </w:r>
      <w:r w:rsidRPr="00CE1850">
        <w:rPr>
          <w:rFonts w:ascii="Arial" w:hAnsi="Arial" w:cs="Arial"/>
        </w:rPr>
        <w:t xml:space="preserve"> A aquisição dos materiais se faz necessária para reposição do estoque do Almoxarifado a fim de atender às demandas da </w:t>
      </w:r>
      <w:r>
        <w:rPr>
          <w:rFonts w:ascii="Arial" w:hAnsi="Arial" w:cs="Arial"/>
        </w:rPr>
        <w:t xml:space="preserve">Câmara Municipal de Vereadores </w:t>
      </w:r>
      <w:r w:rsidRPr="00CE1850">
        <w:rPr>
          <w:rFonts w:ascii="Arial" w:hAnsi="Arial" w:cs="Arial"/>
        </w:rPr>
        <w:t>e manter o pleno funcionamento das atividades administrativas, dando suporte aos trabalhos desenvolvidos pelos Vereadores.</w:t>
      </w:r>
    </w:p>
    <w:p w14:paraId="6D1E9546" w14:textId="06B1B61D" w:rsidR="00BC1C7F" w:rsidRDefault="00BC1C7F" w:rsidP="00BC1C7F">
      <w:pPr>
        <w:jc w:val="both"/>
        <w:rPr>
          <w:rFonts w:ascii="Arial" w:hAnsi="Arial" w:cs="Arial"/>
        </w:rPr>
      </w:pPr>
      <w:r w:rsidRPr="00CE1850">
        <w:rPr>
          <w:rFonts w:ascii="Arial" w:hAnsi="Arial" w:cs="Arial"/>
          <w:b/>
          <w:bCs/>
        </w:rPr>
        <w:t>2.3.</w:t>
      </w:r>
      <w:r w:rsidRPr="00CE1850">
        <w:rPr>
          <w:rFonts w:ascii="Arial" w:hAnsi="Arial" w:cs="Arial"/>
        </w:rPr>
        <w:t xml:space="preserve"> Os gastos estão previstos de acordo com Relatório Anual Geral, para aquisição do material de forma mensal e anual para esta Casa.</w:t>
      </w:r>
    </w:p>
    <w:p w14:paraId="6AA43672" w14:textId="77777777" w:rsidR="00BC1C7F" w:rsidRPr="00CE1850" w:rsidRDefault="00BC1C7F" w:rsidP="00BC1C7F">
      <w:pPr>
        <w:jc w:val="both"/>
        <w:rPr>
          <w:rFonts w:ascii="Arial" w:hAnsi="Arial" w:cs="Arial"/>
        </w:rPr>
      </w:pPr>
    </w:p>
    <w:p w14:paraId="4951A24E" w14:textId="38C9B14B" w:rsidR="00BC1C7F" w:rsidRDefault="00BC1C7F" w:rsidP="00BC1C7F">
      <w:pPr>
        <w:jc w:val="both"/>
        <w:rPr>
          <w:rFonts w:ascii="Arial" w:hAnsi="Arial" w:cs="Arial"/>
          <w:b/>
          <w:bCs/>
        </w:rPr>
      </w:pPr>
      <w:r w:rsidRPr="00CE1850">
        <w:rPr>
          <w:rFonts w:ascii="Arial" w:hAnsi="Arial" w:cs="Arial"/>
          <w:b/>
          <w:bCs/>
        </w:rPr>
        <w:t>3. OBJETO</w:t>
      </w:r>
    </w:p>
    <w:p w14:paraId="2CA36A15" w14:textId="77777777" w:rsidR="00BC1C7F" w:rsidRPr="00CE1850" w:rsidRDefault="00BC1C7F" w:rsidP="00BC1C7F">
      <w:pPr>
        <w:jc w:val="both"/>
        <w:rPr>
          <w:rFonts w:ascii="Arial" w:hAnsi="Arial" w:cs="Arial"/>
          <w:b/>
          <w:bCs/>
        </w:rPr>
      </w:pPr>
    </w:p>
    <w:p w14:paraId="5BCC582F" w14:textId="53702583" w:rsidR="00BC1C7F" w:rsidRDefault="00BC1C7F" w:rsidP="00BC1C7F">
      <w:pPr>
        <w:jc w:val="both"/>
        <w:rPr>
          <w:rFonts w:ascii="Arial" w:hAnsi="Arial" w:cs="Arial"/>
          <w:strike/>
        </w:rPr>
      </w:pPr>
      <w:r w:rsidRPr="00CE1850">
        <w:rPr>
          <w:rFonts w:ascii="Arial" w:hAnsi="Arial" w:cs="Arial"/>
          <w:b/>
          <w:bCs/>
        </w:rPr>
        <w:t>3.1.</w:t>
      </w:r>
      <w:r w:rsidRPr="00CE1850">
        <w:rPr>
          <w:rFonts w:ascii="Arial" w:hAnsi="Arial" w:cs="Arial"/>
        </w:rPr>
        <w:t xml:space="preserve"> Aquisição de materiais de expediente para uso interno da Câmara Municipal Jateí/MS, com entrega fracionada, de acordo com as solicitações da administração e, em conformidade com o Edital e, este Termo de Referência</w:t>
      </w:r>
      <w:r w:rsidRPr="00CE1850">
        <w:rPr>
          <w:rFonts w:ascii="Arial" w:hAnsi="Arial" w:cs="Arial"/>
          <w:strike/>
        </w:rPr>
        <w:t>.</w:t>
      </w:r>
    </w:p>
    <w:p w14:paraId="105BE2B1" w14:textId="77777777" w:rsidR="00BC1C7F" w:rsidRPr="00CE1850" w:rsidRDefault="00BC1C7F" w:rsidP="00BC1C7F">
      <w:pPr>
        <w:jc w:val="both"/>
        <w:rPr>
          <w:rFonts w:ascii="Arial" w:hAnsi="Arial" w:cs="Arial"/>
          <w:strike/>
        </w:rPr>
      </w:pPr>
    </w:p>
    <w:p w14:paraId="495FF8B6" w14:textId="30145A72" w:rsidR="00BC1C7F" w:rsidRDefault="00BC1C7F" w:rsidP="00BC1C7F">
      <w:pPr>
        <w:jc w:val="both"/>
        <w:rPr>
          <w:rFonts w:ascii="Arial" w:hAnsi="Arial" w:cs="Arial"/>
          <w:b/>
          <w:bCs/>
        </w:rPr>
      </w:pPr>
      <w:r w:rsidRPr="00CE1850">
        <w:rPr>
          <w:rFonts w:ascii="Arial" w:hAnsi="Arial" w:cs="Arial"/>
          <w:b/>
          <w:bCs/>
        </w:rPr>
        <w:t>4.</w:t>
      </w:r>
      <w:r w:rsidRPr="00CE1850">
        <w:rPr>
          <w:rFonts w:ascii="Arial" w:hAnsi="Arial" w:cs="Arial"/>
          <w:b/>
          <w:bCs/>
        </w:rPr>
        <w:tab/>
        <w:t>ESPECIFICAÇÕES DOS PRODUTOS</w:t>
      </w:r>
    </w:p>
    <w:p w14:paraId="17DE9F75" w14:textId="77777777" w:rsidR="00BC1C7F" w:rsidRPr="00CE1850" w:rsidRDefault="00BC1C7F" w:rsidP="00BC1C7F">
      <w:pPr>
        <w:jc w:val="both"/>
        <w:rPr>
          <w:rFonts w:ascii="Arial" w:hAnsi="Arial" w:cs="Arial"/>
          <w:b/>
          <w:bCs/>
        </w:rPr>
      </w:pPr>
    </w:p>
    <w:p w14:paraId="01D53EB4" w14:textId="77777777" w:rsidR="00BC1C7F" w:rsidRPr="00CE1850" w:rsidRDefault="00BC1C7F" w:rsidP="00BC1C7F">
      <w:pPr>
        <w:jc w:val="both"/>
        <w:rPr>
          <w:rFonts w:ascii="Arial" w:hAnsi="Arial" w:cs="Arial"/>
        </w:rPr>
      </w:pPr>
      <w:r w:rsidRPr="00D200BE">
        <w:rPr>
          <w:rFonts w:ascii="Arial" w:hAnsi="Arial" w:cs="Arial"/>
          <w:b/>
          <w:bCs/>
        </w:rPr>
        <w:t>4.1</w:t>
      </w:r>
      <w:r w:rsidRPr="00D200BE">
        <w:rPr>
          <w:rFonts w:ascii="Arial" w:hAnsi="Arial" w:cs="Arial"/>
        </w:rPr>
        <w:t>. Especificações do objeto, de acordo com a tabela abaixo e em conformidade com as condições e exigências estabelecidas neste instrumento:</w:t>
      </w:r>
    </w:p>
    <w:p w14:paraId="6CD33809" w14:textId="77777777" w:rsidR="00BC1C7F" w:rsidRPr="00CE1850" w:rsidRDefault="00BC1C7F" w:rsidP="00BC1C7F">
      <w:pPr>
        <w:jc w:val="both"/>
        <w:rPr>
          <w:rFonts w:ascii="Arial" w:hAnsi="Arial" w:cs="Arial"/>
          <w:strike/>
          <w:highlight w:val="cyan"/>
        </w:rPr>
      </w:pPr>
    </w:p>
    <w:tbl>
      <w:tblPr>
        <w:tblpPr w:leftFromText="141" w:rightFromText="141" w:bottomFromText="160" w:vertAnchor="text" w:horzAnchor="margin" w:tblpXSpec="center" w:tblpY="-81"/>
        <w:tblW w:w="8500" w:type="dxa"/>
        <w:tblLayout w:type="fixed"/>
        <w:tblCellMar>
          <w:left w:w="70" w:type="dxa"/>
          <w:right w:w="70" w:type="dxa"/>
        </w:tblCellMar>
        <w:tblLook w:val="04A0" w:firstRow="1" w:lastRow="0" w:firstColumn="1" w:lastColumn="0" w:noHBand="0" w:noVBand="1"/>
      </w:tblPr>
      <w:tblGrid>
        <w:gridCol w:w="850"/>
        <w:gridCol w:w="4028"/>
        <w:gridCol w:w="995"/>
        <w:gridCol w:w="1068"/>
        <w:gridCol w:w="1559"/>
      </w:tblGrid>
      <w:tr w:rsidR="00BC1C7F" w:rsidRPr="00CE1850" w14:paraId="36D204A3" w14:textId="77777777" w:rsidTr="00DE5FD4">
        <w:trPr>
          <w:trHeight w:val="66"/>
        </w:trPr>
        <w:tc>
          <w:tcPr>
            <w:tcW w:w="8500" w:type="dxa"/>
            <w:gridSpan w:val="5"/>
            <w:tcBorders>
              <w:top w:val="single" w:sz="4" w:space="0" w:color="auto"/>
              <w:left w:val="single" w:sz="4" w:space="0" w:color="auto"/>
              <w:bottom w:val="single" w:sz="4" w:space="0" w:color="auto"/>
              <w:right w:val="single" w:sz="4" w:space="0" w:color="auto"/>
            </w:tcBorders>
            <w:vAlign w:val="center"/>
          </w:tcPr>
          <w:p w14:paraId="7E199765" w14:textId="77777777" w:rsidR="00BC1C7F" w:rsidRPr="00CE1850" w:rsidRDefault="00BC1C7F" w:rsidP="00DE5FD4">
            <w:pPr>
              <w:pStyle w:val="PargrafodaLista"/>
              <w:spacing w:line="256" w:lineRule="auto"/>
              <w:ind w:left="567"/>
              <w:jc w:val="both"/>
              <w:rPr>
                <w:rFonts w:cs="Arial"/>
                <w:b/>
              </w:rPr>
            </w:pPr>
            <w:r w:rsidRPr="00CE1850">
              <w:rPr>
                <w:rFonts w:cs="Arial"/>
                <w:b/>
              </w:rPr>
              <w:lastRenderedPageBreak/>
              <w:t xml:space="preserve">TABELA 1 - </w:t>
            </w:r>
            <w:r w:rsidRPr="00CE1850">
              <w:rPr>
                <w:rFonts w:cs="Arial"/>
              </w:rPr>
              <w:t>Estoque de materiais de expediente.</w:t>
            </w:r>
          </w:p>
        </w:tc>
      </w:tr>
      <w:tr w:rsidR="00F77976" w:rsidRPr="00CE1850" w14:paraId="05728AF6" w14:textId="53829634" w:rsidTr="00DE5FD4">
        <w:trPr>
          <w:trHeight w:val="66"/>
        </w:trPr>
        <w:tc>
          <w:tcPr>
            <w:tcW w:w="850" w:type="dxa"/>
            <w:tcBorders>
              <w:top w:val="single" w:sz="4" w:space="0" w:color="auto"/>
              <w:left w:val="single" w:sz="4" w:space="0" w:color="auto"/>
              <w:bottom w:val="single" w:sz="4" w:space="0" w:color="auto"/>
              <w:right w:val="single" w:sz="4" w:space="0" w:color="auto"/>
            </w:tcBorders>
            <w:vAlign w:val="center"/>
          </w:tcPr>
          <w:p w14:paraId="3208C04D" w14:textId="77777777" w:rsidR="00F77976" w:rsidRPr="00CE1850" w:rsidRDefault="00F77976" w:rsidP="00DE5FD4">
            <w:pPr>
              <w:spacing w:line="256" w:lineRule="auto"/>
              <w:ind w:left="-142" w:firstLine="142"/>
              <w:jc w:val="center"/>
              <w:rPr>
                <w:rFonts w:ascii="Arial" w:hAnsi="Arial" w:cs="Arial"/>
                <w:b/>
              </w:rPr>
            </w:pPr>
            <w:r w:rsidRPr="00CE1850">
              <w:rPr>
                <w:rFonts w:ascii="Arial" w:hAnsi="Arial" w:cs="Arial"/>
                <w:b/>
              </w:rPr>
              <w:t>N°</w:t>
            </w:r>
          </w:p>
        </w:tc>
        <w:tc>
          <w:tcPr>
            <w:tcW w:w="4028" w:type="dxa"/>
            <w:tcBorders>
              <w:top w:val="single" w:sz="4" w:space="0" w:color="auto"/>
              <w:left w:val="single" w:sz="4" w:space="0" w:color="auto"/>
              <w:bottom w:val="single" w:sz="4" w:space="0" w:color="auto"/>
              <w:right w:val="single" w:sz="4" w:space="0" w:color="auto"/>
            </w:tcBorders>
            <w:vAlign w:val="center"/>
          </w:tcPr>
          <w:p w14:paraId="14C610B5" w14:textId="77777777" w:rsidR="00F77976" w:rsidRPr="00CE1850" w:rsidRDefault="00F77976" w:rsidP="00DE5FD4">
            <w:pPr>
              <w:spacing w:line="256" w:lineRule="auto"/>
              <w:jc w:val="center"/>
              <w:rPr>
                <w:rFonts w:ascii="Arial" w:hAnsi="Arial" w:cs="Arial"/>
                <w:b/>
              </w:rPr>
            </w:pPr>
            <w:r w:rsidRPr="00CE1850">
              <w:rPr>
                <w:rFonts w:ascii="Arial" w:hAnsi="Arial" w:cs="Arial"/>
                <w:b/>
              </w:rPr>
              <w:t>DESCRIÇÃO DO ITEM:</w:t>
            </w:r>
          </w:p>
        </w:tc>
        <w:tc>
          <w:tcPr>
            <w:tcW w:w="995" w:type="dxa"/>
            <w:tcBorders>
              <w:top w:val="single" w:sz="4" w:space="0" w:color="auto"/>
              <w:left w:val="single" w:sz="4" w:space="0" w:color="auto"/>
              <w:bottom w:val="single" w:sz="4" w:space="0" w:color="auto"/>
              <w:right w:val="single" w:sz="4" w:space="0" w:color="auto"/>
            </w:tcBorders>
            <w:vAlign w:val="center"/>
          </w:tcPr>
          <w:p w14:paraId="0D7BB537" w14:textId="77777777" w:rsidR="00F77976" w:rsidRPr="00CE1850" w:rsidRDefault="00F77976" w:rsidP="00DE5FD4">
            <w:pPr>
              <w:spacing w:line="256" w:lineRule="auto"/>
              <w:jc w:val="center"/>
              <w:rPr>
                <w:rFonts w:ascii="Arial" w:hAnsi="Arial" w:cs="Arial"/>
                <w:b/>
              </w:rPr>
            </w:pPr>
            <w:r w:rsidRPr="00CE1850">
              <w:rPr>
                <w:rFonts w:ascii="Arial" w:hAnsi="Arial" w:cs="Arial"/>
                <w:b/>
              </w:rPr>
              <w:t>UNID medida</w:t>
            </w:r>
          </w:p>
        </w:tc>
        <w:tc>
          <w:tcPr>
            <w:tcW w:w="1068" w:type="dxa"/>
            <w:tcBorders>
              <w:top w:val="single" w:sz="4" w:space="0" w:color="auto"/>
              <w:left w:val="single" w:sz="4" w:space="0" w:color="auto"/>
              <w:bottom w:val="single" w:sz="4" w:space="0" w:color="auto"/>
              <w:right w:val="single" w:sz="4" w:space="0" w:color="auto"/>
            </w:tcBorders>
            <w:vAlign w:val="center"/>
          </w:tcPr>
          <w:p w14:paraId="5DE3C111" w14:textId="77777777" w:rsidR="00F77976" w:rsidRPr="00CE1850" w:rsidRDefault="00F77976" w:rsidP="00DE5FD4">
            <w:pPr>
              <w:spacing w:line="256" w:lineRule="auto"/>
              <w:jc w:val="center"/>
              <w:rPr>
                <w:rFonts w:ascii="Arial" w:hAnsi="Arial" w:cs="Arial"/>
                <w:b/>
              </w:rPr>
            </w:pPr>
            <w:r w:rsidRPr="00CE1850">
              <w:rPr>
                <w:rFonts w:ascii="Arial" w:hAnsi="Arial" w:cs="Arial"/>
                <w:b/>
              </w:rPr>
              <w:t>QTDE</w:t>
            </w:r>
          </w:p>
        </w:tc>
        <w:tc>
          <w:tcPr>
            <w:tcW w:w="1559" w:type="dxa"/>
            <w:tcBorders>
              <w:top w:val="single" w:sz="4" w:space="0" w:color="auto"/>
              <w:left w:val="single" w:sz="4" w:space="0" w:color="auto"/>
              <w:bottom w:val="single" w:sz="4" w:space="0" w:color="auto"/>
              <w:right w:val="single" w:sz="4" w:space="0" w:color="auto"/>
            </w:tcBorders>
            <w:vAlign w:val="center"/>
          </w:tcPr>
          <w:p w14:paraId="53C929FF" w14:textId="7E8B74C2" w:rsidR="00F77976" w:rsidRPr="00CE1850" w:rsidRDefault="00F77976" w:rsidP="00DE5FD4">
            <w:pPr>
              <w:spacing w:line="256" w:lineRule="auto"/>
              <w:jc w:val="center"/>
              <w:rPr>
                <w:rFonts w:ascii="Arial" w:hAnsi="Arial" w:cs="Arial"/>
                <w:b/>
              </w:rPr>
            </w:pPr>
            <w:r>
              <w:rPr>
                <w:rFonts w:ascii="Arial" w:hAnsi="Arial" w:cs="Arial"/>
                <w:b/>
              </w:rPr>
              <w:t>PREÇO MAXIMO</w:t>
            </w:r>
          </w:p>
        </w:tc>
      </w:tr>
      <w:tr w:rsidR="00BC1C7F" w:rsidRPr="00CE1850" w14:paraId="249B376D" w14:textId="77777777" w:rsidTr="00DE5FD4">
        <w:trPr>
          <w:trHeight w:val="300"/>
        </w:trPr>
        <w:tc>
          <w:tcPr>
            <w:tcW w:w="8500" w:type="dxa"/>
            <w:gridSpan w:val="5"/>
            <w:tcBorders>
              <w:top w:val="single" w:sz="4" w:space="0" w:color="auto"/>
              <w:left w:val="single" w:sz="4" w:space="0" w:color="auto"/>
              <w:bottom w:val="single" w:sz="4" w:space="0" w:color="auto"/>
              <w:right w:val="single" w:sz="4" w:space="0" w:color="auto"/>
            </w:tcBorders>
          </w:tcPr>
          <w:p w14:paraId="1649B46B" w14:textId="77777777" w:rsidR="00BC1C7F" w:rsidRPr="00CE1850" w:rsidRDefault="00BC1C7F" w:rsidP="00DE5FD4">
            <w:pPr>
              <w:spacing w:line="256" w:lineRule="auto"/>
              <w:rPr>
                <w:rFonts w:ascii="Arial" w:hAnsi="Arial" w:cs="Arial"/>
                <w:b/>
              </w:rPr>
            </w:pPr>
            <w:r w:rsidRPr="00CE1850">
              <w:rPr>
                <w:rFonts w:ascii="Arial" w:hAnsi="Arial" w:cs="Arial"/>
                <w:b/>
              </w:rPr>
              <w:t>MATERIAL DE EXPEDIENTE, contendo configurações mínimas:</w:t>
            </w:r>
          </w:p>
        </w:tc>
      </w:tr>
      <w:tr w:rsidR="00F77976" w:rsidRPr="00CE1850" w14:paraId="4B872C79" w14:textId="28EEA9EC"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1AA202B" w14:textId="77777777" w:rsidR="00F77976" w:rsidRPr="00CE1850" w:rsidRDefault="00F77976" w:rsidP="00DE5FD4">
            <w:pPr>
              <w:spacing w:line="256" w:lineRule="auto"/>
              <w:jc w:val="center"/>
              <w:rPr>
                <w:rFonts w:ascii="Arial" w:hAnsi="Arial" w:cs="Arial"/>
              </w:rPr>
            </w:pPr>
            <w:r w:rsidRPr="00CE1850">
              <w:rPr>
                <w:rFonts w:ascii="Arial" w:hAnsi="Arial" w:cs="Arial"/>
              </w:rPr>
              <w:t>01</w:t>
            </w:r>
          </w:p>
        </w:tc>
        <w:tc>
          <w:tcPr>
            <w:tcW w:w="4028" w:type="dxa"/>
            <w:tcBorders>
              <w:top w:val="single" w:sz="4" w:space="0" w:color="auto"/>
              <w:left w:val="single" w:sz="4" w:space="0" w:color="auto"/>
              <w:bottom w:val="single" w:sz="4" w:space="0" w:color="auto"/>
              <w:right w:val="single" w:sz="4" w:space="0" w:color="auto"/>
            </w:tcBorders>
            <w:vAlign w:val="center"/>
          </w:tcPr>
          <w:p w14:paraId="26A10E14" w14:textId="77777777" w:rsidR="00F77976" w:rsidRPr="00CE1850" w:rsidRDefault="00F77976" w:rsidP="00DE5FD4">
            <w:pPr>
              <w:spacing w:line="256" w:lineRule="auto"/>
              <w:jc w:val="both"/>
              <w:rPr>
                <w:rFonts w:ascii="Arial" w:hAnsi="Arial" w:cs="Arial"/>
              </w:rPr>
            </w:pPr>
            <w:r w:rsidRPr="00CE1850">
              <w:rPr>
                <w:rFonts w:ascii="Arial" w:hAnsi="Arial" w:cs="Arial"/>
              </w:rPr>
              <w:t>GRAMPO Nº 26/6 CX C/ 5000 UND</w:t>
            </w:r>
          </w:p>
        </w:tc>
        <w:tc>
          <w:tcPr>
            <w:tcW w:w="995" w:type="dxa"/>
            <w:tcBorders>
              <w:top w:val="single" w:sz="4" w:space="0" w:color="auto"/>
              <w:left w:val="single" w:sz="4" w:space="0" w:color="auto"/>
              <w:bottom w:val="single" w:sz="4" w:space="0" w:color="auto"/>
              <w:right w:val="single" w:sz="4" w:space="0" w:color="auto"/>
            </w:tcBorders>
            <w:vAlign w:val="center"/>
          </w:tcPr>
          <w:p w14:paraId="0BA5E3DE" w14:textId="77777777" w:rsidR="00F77976" w:rsidRPr="00CE1850" w:rsidRDefault="00F77976" w:rsidP="00DE5FD4">
            <w:pPr>
              <w:spacing w:line="256" w:lineRule="auto"/>
              <w:jc w:val="center"/>
              <w:rPr>
                <w:rFonts w:ascii="Arial" w:hAnsi="Arial" w:cs="Arial"/>
              </w:rPr>
            </w:pPr>
            <w:r w:rsidRPr="00CE1850">
              <w:rPr>
                <w:rFonts w:ascii="Arial" w:hAnsi="Arial" w:cs="Arial"/>
              </w:rPr>
              <w:t>CX</w:t>
            </w:r>
          </w:p>
        </w:tc>
        <w:tc>
          <w:tcPr>
            <w:tcW w:w="1068" w:type="dxa"/>
            <w:tcBorders>
              <w:top w:val="single" w:sz="4" w:space="0" w:color="auto"/>
              <w:left w:val="single" w:sz="4" w:space="0" w:color="auto"/>
              <w:bottom w:val="single" w:sz="4" w:space="0" w:color="auto"/>
              <w:right w:val="single" w:sz="4" w:space="0" w:color="auto"/>
            </w:tcBorders>
            <w:vAlign w:val="center"/>
          </w:tcPr>
          <w:p w14:paraId="762383E0" w14:textId="77777777" w:rsidR="00F77976" w:rsidRPr="00CE1850" w:rsidRDefault="00F77976" w:rsidP="00DE5FD4">
            <w:pPr>
              <w:spacing w:line="256" w:lineRule="auto"/>
              <w:jc w:val="center"/>
              <w:rPr>
                <w:rFonts w:ascii="Arial" w:hAnsi="Arial" w:cs="Arial"/>
              </w:rPr>
            </w:pPr>
            <w:r w:rsidRPr="00CE1850">
              <w:rPr>
                <w:rFonts w:ascii="Arial" w:hAnsi="Arial" w:cs="Arial"/>
              </w:rPr>
              <w:t>12</w:t>
            </w:r>
          </w:p>
        </w:tc>
        <w:tc>
          <w:tcPr>
            <w:tcW w:w="1559" w:type="dxa"/>
            <w:tcBorders>
              <w:top w:val="single" w:sz="4" w:space="0" w:color="auto"/>
              <w:left w:val="single" w:sz="4" w:space="0" w:color="auto"/>
              <w:bottom w:val="single" w:sz="4" w:space="0" w:color="auto"/>
              <w:right w:val="single" w:sz="4" w:space="0" w:color="auto"/>
            </w:tcBorders>
            <w:vAlign w:val="center"/>
          </w:tcPr>
          <w:p w14:paraId="66F99561" w14:textId="11B744E3" w:rsidR="00F77976" w:rsidRPr="00CE1850" w:rsidRDefault="00F77976" w:rsidP="00DE5FD4">
            <w:pPr>
              <w:spacing w:line="256" w:lineRule="auto"/>
              <w:jc w:val="center"/>
              <w:rPr>
                <w:rFonts w:ascii="Arial" w:hAnsi="Arial" w:cs="Arial"/>
              </w:rPr>
            </w:pPr>
            <w:r>
              <w:rPr>
                <w:rFonts w:ascii="Arial" w:hAnsi="Arial" w:cs="Arial"/>
              </w:rPr>
              <w:t>R$ 8,4300</w:t>
            </w:r>
          </w:p>
        </w:tc>
      </w:tr>
      <w:tr w:rsidR="00F77976" w:rsidRPr="00CE1850" w14:paraId="6F4A8464" w14:textId="19FEC614"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BC200CA" w14:textId="77777777" w:rsidR="00F77976" w:rsidRPr="00CE1850" w:rsidRDefault="00F77976" w:rsidP="00DE5FD4">
            <w:pPr>
              <w:spacing w:line="256" w:lineRule="auto"/>
              <w:jc w:val="center"/>
              <w:rPr>
                <w:rFonts w:ascii="Arial" w:hAnsi="Arial" w:cs="Arial"/>
              </w:rPr>
            </w:pPr>
            <w:r w:rsidRPr="00CE1850">
              <w:rPr>
                <w:rFonts w:ascii="Arial" w:hAnsi="Arial" w:cs="Arial"/>
              </w:rPr>
              <w:t>02</w:t>
            </w:r>
          </w:p>
        </w:tc>
        <w:tc>
          <w:tcPr>
            <w:tcW w:w="4028" w:type="dxa"/>
            <w:tcBorders>
              <w:top w:val="single" w:sz="4" w:space="0" w:color="auto"/>
              <w:left w:val="single" w:sz="4" w:space="0" w:color="auto"/>
              <w:bottom w:val="single" w:sz="4" w:space="0" w:color="auto"/>
              <w:right w:val="single" w:sz="4" w:space="0" w:color="auto"/>
            </w:tcBorders>
            <w:vAlign w:val="center"/>
          </w:tcPr>
          <w:p w14:paraId="7CA50F42" w14:textId="77777777" w:rsidR="00F77976" w:rsidRPr="00CE1850" w:rsidRDefault="00F77976" w:rsidP="00DE5FD4">
            <w:pPr>
              <w:spacing w:line="256" w:lineRule="auto"/>
              <w:jc w:val="both"/>
              <w:rPr>
                <w:rFonts w:ascii="Arial" w:hAnsi="Arial" w:cs="Arial"/>
              </w:rPr>
            </w:pPr>
            <w:r w:rsidRPr="00CE1850">
              <w:rPr>
                <w:rFonts w:ascii="Arial" w:hAnsi="Arial" w:cs="Arial"/>
              </w:rPr>
              <w:t>RESMA DE PAPEL ALCALINO BRANCO COM DESEMPENHO MÁXIMO PARA IMPRESSÃO A LASER, FORMATO A4, CONTENDO 500 FOLHAS E EMBALADO EM PAPEL DE PROPRIEDADE TÉRMICA E ANTI-UMIDADE</w:t>
            </w:r>
          </w:p>
        </w:tc>
        <w:tc>
          <w:tcPr>
            <w:tcW w:w="995" w:type="dxa"/>
            <w:tcBorders>
              <w:top w:val="single" w:sz="4" w:space="0" w:color="auto"/>
              <w:left w:val="single" w:sz="4" w:space="0" w:color="auto"/>
              <w:bottom w:val="single" w:sz="4" w:space="0" w:color="auto"/>
              <w:right w:val="single" w:sz="4" w:space="0" w:color="auto"/>
            </w:tcBorders>
            <w:vAlign w:val="center"/>
          </w:tcPr>
          <w:p w14:paraId="63475AEC" w14:textId="77777777" w:rsidR="00F77976" w:rsidRPr="00CE1850" w:rsidRDefault="00F77976" w:rsidP="00DE5FD4">
            <w:pPr>
              <w:spacing w:line="256" w:lineRule="auto"/>
              <w:jc w:val="center"/>
              <w:rPr>
                <w:rFonts w:ascii="Arial" w:hAnsi="Arial" w:cs="Arial"/>
              </w:rPr>
            </w:pPr>
            <w:r w:rsidRPr="00CE1850">
              <w:rPr>
                <w:rFonts w:ascii="Arial" w:hAnsi="Arial" w:cs="Arial"/>
              </w:rPr>
              <w:t>RESMA</w:t>
            </w:r>
          </w:p>
        </w:tc>
        <w:tc>
          <w:tcPr>
            <w:tcW w:w="1068" w:type="dxa"/>
            <w:tcBorders>
              <w:top w:val="single" w:sz="4" w:space="0" w:color="auto"/>
              <w:left w:val="single" w:sz="4" w:space="0" w:color="auto"/>
              <w:bottom w:val="single" w:sz="4" w:space="0" w:color="auto"/>
              <w:right w:val="single" w:sz="4" w:space="0" w:color="auto"/>
            </w:tcBorders>
            <w:vAlign w:val="center"/>
          </w:tcPr>
          <w:p w14:paraId="43780AFE" w14:textId="77777777" w:rsidR="00F77976" w:rsidRPr="00CE1850" w:rsidRDefault="00F77976" w:rsidP="00DE5FD4">
            <w:pPr>
              <w:spacing w:line="256" w:lineRule="auto"/>
              <w:jc w:val="center"/>
              <w:rPr>
                <w:rFonts w:ascii="Arial" w:hAnsi="Arial" w:cs="Arial"/>
              </w:rPr>
            </w:pPr>
            <w:r>
              <w:rPr>
                <w:rFonts w:ascii="Arial" w:hAnsi="Arial" w:cs="Arial"/>
              </w:rPr>
              <w:t>110</w:t>
            </w:r>
          </w:p>
        </w:tc>
        <w:tc>
          <w:tcPr>
            <w:tcW w:w="1559" w:type="dxa"/>
            <w:tcBorders>
              <w:top w:val="single" w:sz="4" w:space="0" w:color="auto"/>
              <w:left w:val="single" w:sz="4" w:space="0" w:color="auto"/>
              <w:bottom w:val="single" w:sz="4" w:space="0" w:color="auto"/>
              <w:right w:val="single" w:sz="4" w:space="0" w:color="auto"/>
            </w:tcBorders>
            <w:vAlign w:val="center"/>
          </w:tcPr>
          <w:p w14:paraId="5E01B3C6" w14:textId="3A51301E" w:rsidR="00F77976" w:rsidRPr="00CE1850" w:rsidRDefault="00F77976" w:rsidP="00DE5FD4">
            <w:pPr>
              <w:spacing w:line="256" w:lineRule="auto"/>
              <w:jc w:val="center"/>
              <w:rPr>
                <w:rFonts w:ascii="Arial" w:hAnsi="Arial" w:cs="Arial"/>
              </w:rPr>
            </w:pPr>
            <w:r>
              <w:rPr>
                <w:rFonts w:ascii="Arial" w:hAnsi="Arial" w:cs="Arial"/>
              </w:rPr>
              <w:t>R$</w:t>
            </w:r>
            <w:r>
              <w:rPr>
                <w:rFonts w:ascii="Arial" w:hAnsi="Arial" w:cs="Arial"/>
              </w:rPr>
              <w:t xml:space="preserve"> 35,5000</w:t>
            </w:r>
          </w:p>
        </w:tc>
      </w:tr>
      <w:tr w:rsidR="00F77976" w:rsidRPr="00CE1850" w14:paraId="1F281C6F" w14:textId="6EF6276F"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8C5F388" w14:textId="77777777" w:rsidR="00F77976" w:rsidRPr="00CE1850" w:rsidRDefault="00F77976" w:rsidP="00DE5FD4">
            <w:pPr>
              <w:spacing w:line="256" w:lineRule="auto"/>
              <w:jc w:val="center"/>
              <w:rPr>
                <w:rFonts w:ascii="Arial" w:hAnsi="Arial" w:cs="Arial"/>
              </w:rPr>
            </w:pPr>
            <w:r w:rsidRPr="00CE1850">
              <w:rPr>
                <w:rFonts w:ascii="Arial" w:hAnsi="Arial" w:cs="Arial"/>
              </w:rPr>
              <w:t>03</w:t>
            </w:r>
          </w:p>
        </w:tc>
        <w:tc>
          <w:tcPr>
            <w:tcW w:w="4028" w:type="dxa"/>
            <w:tcBorders>
              <w:top w:val="single" w:sz="4" w:space="0" w:color="auto"/>
              <w:left w:val="single" w:sz="4" w:space="0" w:color="auto"/>
              <w:bottom w:val="single" w:sz="4" w:space="0" w:color="auto"/>
              <w:right w:val="single" w:sz="4" w:space="0" w:color="auto"/>
            </w:tcBorders>
            <w:vAlign w:val="center"/>
          </w:tcPr>
          <w:p w14:paraId="7D1C5DFA" w14:textId="77777777" w:rsidR="00F77976" w:rsidRPr="00CE1850" w:rsidRDefault="00F77976" w:rsidP="00DE5FD4">
            <w:pPr>
              <w:spacing w:line="256" w:lineRule="auto"/>
              <w:jc w:val="both"/>
              <w:rPr>
                <w:rFonts w:ascii="Arial" w:hAnsi="Arial" w:cs="Arial"/>
              </w:rPr>
            </w:pPr>
            <w:r w:rsidRPr="00CE1850">
              <w:rPr>
                <w:rFonts w:ascii="Arial" w:hAnsi="Arial" w:cs="Arial"/>
              </w:rPr>
              <w:t>PAPEL FOTOGRÁFICO A4, 180G, PACOTE COM 20 FOLHAS</w:t>
            </w:r>
          </w:p>
        </w:tc>
        <w:tc>
          <w:tcPr>
            <w:tcW w:w="995" w:type="dxa"/>
            <w:tcBorders>
              <w:top w:val="single" w:sz="4" w:space="0" w:color="auto"/>
              <w:left w:val="single" w:sz="4" w:space="0" w:color="auto"/>
              <w:bottom w:val="single" w:sz="4" w:space="0" w:color="auto"/>
              <w:right w:val="single" w:sz="4" w:space="0" w:color="auto"/>
            </w:tcBorders>
            <w:vAlign w:val="center"/>
          </w:tcPr>
          <w:p w14:paraId="444E3B27" w14:textId="77777777" w:rsidR="00F77976" w:rsidRPr="00CE1850" w:rsidRDefault="00F77976" w:rsidP="00DE5FD4">
            <w:pPr>
              <w:spacing w:line="256" w:lineRule="auto"/>
              <w:jc w:val="center"/>
              <w:rPr>
                <w:rFonts w:ascii="Arial" w:hAnsi="Arial" w:cs="Arial"/>
              </w:rPr>
            </w:pPr>
            <w:r w:rsidRPr="00CE1850">
              <w:rPr>
                <w:rFonts w:ascii="Arial" w:hAnsi="Arial" w:cs="Arial"/>
              </w:rPr>
              <w:t>PCT</w:t>
            </w:r>
          </w:p>
        </w:tc>
        <w:tc>
          <w:tcPr>
            <w:tcW w:w="1068" w:type="dxa"/>
            <w:tcBorders>
              <w:top w:val="single" w:sz="4" w:space="0" w:color="auto"/>
              <w:left w:val="single" w:sz="4" w:space="0" w:color="auto"/>
              <w:bottom w:val="single" w:sz="4" w:space="0" w:color="auto"/>
              <w:right w:val="single" w:sz="4" w:space="0" w:color="auto"/>
            </w:tcBorders>
            <w:vAlign w:val="center"/>
          </w:tcPr>
          <w:p w14:paraId="08402069" w14:textId="7F1DE457" w:rsidR="00F77976" w:rsidRPr="00CE1850" w:rsidRDefault="00F77976" w:rsidP="00DE5FD4">
            <w:pPr>
              <w:spacing w:line="256" w:lineRule="auto"/>
              <w:jc w:val="center"/>
              <w:rPr>
                <w:rFonts w:ascii="Arial" w:hAnsi="Arial" w:cs="Arial"/>
              </w:rPr>
            </w:pPr>
            <w:r>
              <w:rPr>
                <w:rFonts w:ascii="Arial" w:hAnsi="Arial" w:cs="Arial"/>
              </w:rPr>
              <w:t>60</w:t>
            </w:r>
          </w:p>
        </w:tc>
        <w:tc>
          <w:tcPr>
            <w:tcW w:w="1559" w:type="dxa"/>
            <w:tcBorders>
              <w:top w:val="single" w:sz="4" w:space="0" w:color="auto"/>
              <w:left w:val="single" w:sz="4" w:space="0" w:color="auto"/>
              <w:bottom w:val="single" w:sz="4" w:space="0" w:color="auto"/>
              <w:right w:val="single" w:sz="4" w:space="0" w:color="auto"/>
            </w:tcBorders>
            <w:vAlign w:val="center"/>
          </w:tcPr>
          <w:p w14:paraId="7453BE77" w14:textId="045136A3" w:rsidR="00F77976" w:rsidRPr="00CE1850" w:rsidRDefault="00F77976" w:rsidP="00DE5FD4">
            <w:pPr>
              <w:spacing w:line="256" w:lineRule="auto"/>
              <w:jc w:val="center"/>
              <w:rPr>
                <w:rFonts w:ascii="Arial" w:hAnsi="Arial" w:cs="Arial"/>
              </w:rPr>
            </w:pPr>
            <w:r>
              <w:rPr>
                <w:rFonts w:ascii="Arial" w:hAnsi="Arial" w:cs="Arial"/>
              </w:rPr>
              <w:t>R$</w:t>
            </w:r>
            <w:r>
              <w:rPr>
                <w:rFonts w:ascii="Arial" w:hAnsi="Arial" w:cs="Arial"/>
              </w:rPr>
              <w:t xml:space="preserve"> 21,2300</w:t>
            </w:r>
          </w:p>
        </w:tc>
      </w:tr>
      <w:tr w:rsidR="00F77976" w:rsidRPr="00CE1850" w14:paraId="7A4BE034" w14:textId="4AEB9579"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60D7A251" w14:textId="77777777" w:rsidR="00F77976" w:rsidRPr="00CE1850" w:rsidRDefault="00F77976" w:rsidP="00DE5FD4">
            <w:pPr>
              <w:spacing w:line="256" w:lineRule="auto"/>
              <w:jc w:val="center"/>
              <w:rPr>
                <w:rFonts w:ascii="Arial" w:hAnsi="Arial" w:cs="Arial"/>
              </w:rPr>
            </w:pPr>
            <w:r w:rsidRPr="00CE1850">
              <w:rPr>
                <w:rFonts w:ascii="Arial" w:hAnsi="Arial" w:cs="Arial"/>
              </w:rPr>
              <w:t>04</w:t>
            </w:r>
          </w:p>
        </w:tc>
        <w:tc>
          <w:tcPr>
            <w:tcW w:w="4028" w:type="dxa"/>
            <w:tcBorders>
              <w:top w:val="single" w:sz="4" w:space="0" w:color="auto"/>
              <w:left w:val="single" w:sz="4" w:space="0" w:color="auto"/>
              <w:bottom w:val="single" w:sz="4" w:space="0" w:color="auto"/>
              <w:right w:val="single" w:sz="4" w:space="0" w:color="auto"/>
            </w:tcBorders>
            <w:vAlign w:val="center"/>
          </w:tcPr>
          <w:p w14:paraId="4B7AEF04" w14:textId="77777777" w:rsidR="00F77976" w:rsidRPr="00CE1850" w:rsidRDefault="00F77976" w:rsidP="00DE5FD4">
            <w:pPr>
              <w:spacing w:line="256" w:lineRule="auto"/>
              <w:jc w:val="both"/>
              <w:rPr>
                <w:rFonts w:ascii="Arial" w:hAnsi="Arial" w:cs="Arial"/>
              </w:rPr>
            </w:pPr>
            <w:r w:rsidRPr="00CE1850">
              <w:rPr>
                <w:rFonts w:ascii="Arial" w:hAnsi="Arial" w:cs="Arial"/>
              </w:rPr>
              <w:t>CARTUCHO DE TONER PARA IMPRESSORA LEXMARK – MODELO MX 321 ADN. T</w:t>
            </w:r>
            <w:r w:rsidRPr="00CE1850">
              <w:rPr>
                <w:rFonts w:ascii="Arial" w:hAnsi="Arial" w:cs="Arial"/>
                <w:shd w:val="clear" w:color="auto" w:fill="FFFFFF"/>
              </w:rPr>
              <w:t>ONER LEXMARK 56FBH00, PRODUTO ORIGINAL, MONOCROMÁTICO</w:t>
            </w:r>
            <w:r w:rsidRPr="00CE1850">
              <w:rPr>
                <w:rFonts w:ascii="Arial" w:hAnsi="Arial" w:cs="Arial"/>
              </w:rPr>
              <w:t>, R</w:t>
            </w:r>
            <w:r w:rsidRPr="00CE1850">
              <w:rPr>
                <w:rFonts w:ascii="Arial" w:hAnsi="Arial" w:cs="Arial"/>
                <w:shd w:val="clear" w:color="auto" w:fill="FFFFFF"/>
              </w:rPr>
              <w:t>ENDE EM MÉDIA 15.000 PÁGINAS CONSIDERANDO 5% DE COBERTURA NO PAPEL A4</w:t>
            </w:r>
            <w:r w:rsidRPr="00CE1850">
              <w:rPr>
                <w:rFonts w:ascii="Arial" w:hAnsi="Arial" w:cs="Arial"/>
              </w:rPr>
              <w:t>.</w:t>
            </w:r>
          </w:p>
        </w:tc>
        <w:tc>
          <w:tcPr>
            <w:tcW w:w="995" w:type="dxa"/>
            <w:tcBorders>
              <w:top w:val="single" w:sz="4" w:space="0" w:color="auto"/>
              <w:left w:val="single" w:sz="4" w:space="0" w:color="auto"/>
              <w:bottom w:val="single" w:sz="4" w:space="0" w:color="auto"/>
              <w:right w:val="single" w:sz="4" w:space="0" w:color="auto"/>
            </w:tcBorders>
            <w:vAlign w:val="center"/>
          </w:tcPr>
          <w:p w14:paraId="46305461" w14:textId="77777777" w:rsidR="00F77976" w:rsidRPr="00CE1850" w:rsidRDefault="00F77976"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4721E49B" w14:textId="032F7EF3" w:rsidR="00F77976" w:rsidRPr="00CE1850" w:rsidRDefault="00F77976" w:rsidP="00DE5FD4">
            <w:pPr>
              <w:spacing w:line="256" w:lineRule="auto"/>
              <w:jc w:val="center"/>
              <w:rPr>
                <w:rFonts w:ascii="Arial" w:hAnsi="Arial" w:cs="Arial"/>
              </w:rPr>
            </w:pPr>
            <w:r>
              <w:rPr>
                <w:rFonts w:ascii="Arial" w:hAnsi="Arial" w:cs="Arial"/>
              </w:rPr>
              <w:t>10</w:t>
            </w:r>
          </w:p>
        </w:tc>
        <w:tc>
          <w:tcPr>
            <w:tcW w:w="1559" w:type="dxa"/>
            <w:tcBorders>
              <w:top w:val="single" w:sz="4" w:space="0" w:color="auto"/>
              <w:left w:val="single" w:sz="4" w:space="0" w:color="auto"/>
              <w:bottom w:val="single" w:sz="4" w:space="0" w:color="auto"/>
              <w:right w:val="single" w:sz="4" w:space="0" w:color="auto"/>
            </w:tcBorders>
            <w:vAlign w:val="center"/>
          </w:tcPr>
          <w:p w14:paraId="4AD21C59" w14:textId="5AD9E76B" w:rsidR="00F77976" w:rsidRPr="00CE1850" w:rsidRDefault="00F77976" w:rsidP="00DE5FD4">
            <w:pPr>
              <w:spacing w:line="256" w:lineRule="auto"/>
              <w:jc w:val="center"/>
              <w:rPr>
                <w:rFonts w:ascii="Arial" w:hAnsi="Arial" w:cs="Arial"/>
              </w:rPr>
            </w:pPr>
            <w:r>
              <w:rPr>
                <w:rFonts w:ascii="Arial" w:hAnsi="Arial" w:cs="Arial"/>
              </w:rPr>
              <w:t>R$</w:t>
            </w:r>
            <w:r>
              <w:rPr>
                <w:rFonts w:ascii="Arial" w:hAnsi="Arial" w:cs="Arial"/>
              </w:rPr>
              <w:t xml:space="preserve"> 1066,1333</w:t>
            </w:r>
          </w:p>
        </w:tc>
      </w:tr>
      <w:tr w:rsidR="00F77976" w:rsidRPr="00CE1850" w14:paraId="499A141A" w14:textId="098F4652"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4BE5192F" w14:textId="77777777" w:rsidR="00F77976" w:rsidRPr="00CE1850" w:rsidRDefault="00F77976" w:rsidP="00DE5FD4">
            <w:pPr>
              <w:spacing w:line="256" w:lineRule="auto"/>
              <w:jc w:val="center"/>
              <w:rPr>
                <w:rFonts w:ascii="Arial" w:hAnsi="Arial" w:cs="Arial"/>
              </w:rPr>
            </w:pPr>
            <w:r w:rsidRPr="00CE1850">
              <w:rPr>
                <w:rFonts w:ascii="Arial" w:hAnsi="Arial" w:cs="Arial"/>
              </w:rPr>
              <w:t>05</w:t>
            </w:r>
          </w:p>
        </w:tc>
        <w:tc>
          <w:tcPr>
            <w:tcW w:w="4028" w:type="dxa"/>
            <w:tcBorders>
              <w:top w:val="single" w:sz="4" w:space="0" w:color="auto"/>
              <w:left w:val="single" w:sz="4" w:space="0" w:color="auto"/>
              <w:bottom w:val="single" w:sz="4" w:space="0" w:color="auto"/>
              <w:right w:val="single" w:sz="4" w:space="0" w:color="auto"/>
            </w:tcBorders>
            <w:vAlign w:val="center"/>
          </w:tcPr>
          <w:p w14:paraId="2F04084D" w14:textId="77777777" w:rsidR="00F77976" w:rsidRPr="00CE1850" w:rsidRDefault="00F77976" w:rsidP="00DE5FD4">
            <w:pPr>
              <w:spacing w:line="256" w:lineRule="auto"/>
              <w:jc w:val="both"/>
              <w:rPr>
                <w:rFonts w:ascii="Arial" w:hAnsi="Arial" w:cs="Arial"/>
              </w:rPr>
            </w:pPr>
            <w:r w:rsidRPr="00CE1850">
              <w:rPr>
                <w:rFonts w:ascii="Arial" w:hAnsi="Arial" w:cs="Arial"/>
              </w:rPr>
              <w:t>TINTA BLACK T6641 20 AL PARA IMPRESSORA EPSON – L375. REFIL DE TINTA BLACK T6641 20 AL. PRODUTO ORIGINAL, CONTENDO 70 ML. ESPECIFICAÇÕES DE IMPRESSÃO COR DO CARTUCHO: BLACK.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tcPr>
          <w:p w14:paraId="48BF3ED9" w14:textId="77777777" w:rsidR="00F77976" w:rsidRPr="00CE1850" w:rsidRDefault="00F77976"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6BDAF29B" w14:textId="19D2A69C" w:rsidR="00F77976" w:rsidRPr="00CE1850" w:rsidRDefault="00F77976" w:rsidP="00DE5FD4">
            <w:pPr>
              <w:spacing w:line="256" w:lineRule="auto"/>
              <w:jc w:val="center"/>
              <w:rPr>
                <w:rFonts w:ascii="Arial" w:hAnsi="Arial" w:cs="Arial"/>
              </w:rPr>
            </w:pPr>
            <w:r w:rsidRPr="00CE1850">
              <w:rPr>
                <w:rFonts w:ascii="Arial" w:hAnsi="Arial" w:cs="Arial"/>
              </w:rPr>
              <w:t>1</w:t>
            </w:r>
            <w:r>
              <w:rPr>
                <w:rFonts w:ascii="Arial" w:hAnsi="Arial" w:cs="Arial"/>
              </w:rPr>
              <w:t>0</w:t>
            </w:r>
          </w:p>
        </w:tc>
        <w:tc>
          <w:tcPr>
            <w:tcW w:w="1559" w:type="dxa"/>
            <w:tcBorders>
              <w:top w:val="single" w:sz="4" w:space="0" w:color="auto"/>
              <w:left w:val="single" w:sz="4" w:space="0" w:color="auto"/>
              <w:bottom w:val="single" w:sz="4" w:space="0" w:color="auto"/>
              <w:right w:val="single" w:sz="4" w:space="0" w:color="auto"/>
            </w:tcBorders>
            <w:vAlign w:val="center"/>
          </w:tcPr>
          <w:p w14:paraId="58896771" w14:textId="2D338D5F" w:rsidR="00F77976" w:rsidRPr="00CE1850" w:rsidRDefault="00F77976" w:rsidP="00DE5FD4">
            <w:pPr>
              <w:spacing w:line="256" w:lineRule="auto"/>
              <w:jc w:val="center"/>
              <w:rPr>
                <w:rFonts w:ascii="Arial" w:hAnsi="Arial" w:cs="Arial"/>
              </w:rPr>
            </w:pPr>
            <w:r>
              <w:rPr>
                <w:rFonts w:ascii="Arial" w:hAnsi="Arial" w:cs="Arial"/>
              </w:rPr>
              <w:t>R$</w:t>
            </w:r>
            <w:r>
              <w:rPr>
                <w:rFonts w:ascii="Arial" w:hAnsi="Arial" w:cs="Arial"/>
              </w:rPr>
              <w:t xml:space="preserve"> 104,1633</w:t>
            </w:r>
          </w:p>
        </w:tc>
      </w:tr>
      <w:tr w:rsidR="00F77976" w:rsidRPr="00CE1850" w14:paraId="586EB9C5" w14:textId="7F32DEBA"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37020396" w14:textId="77777777" w:rsidR="00F77976" w:rsidRPr="00CE1850" w:rsidRDefault="00F77976" w:rsidP="00DE5FD4">
            <w:pPr>
              <w:spacing w:line="256" w:lineRule="auto"/>
              <w:jc w:val="center"/>
              <w:rPr>
                <w:rFonts w:ascii="Arial" w:hAnsi="Arial" w:cs="Arial"/>
              </w:rPr>
            </w:pPr>
            <w:r w:rsidRPr="00CE1850">
              <w:rPr>
                <w:rFonts w:ascii="Arial" w:hAnsi="Arial" w:cs="Arial"/>
              </w:rPr>
              <w:t>06</w:t>
            </w:r>
          </w:p>
        </w:tc>
        <w:tc>
          <w:tcPr>
            <w:tcW w:w="4028" w:type="dxa"/>
            <w:tcBorders>
              <w:top w:val="single" w:sz="4" w:space="0" w:color="auto"/>
              <w:left w:val="single" w:sz="4" w:space="0" w:color="auto"/>
              <w:bottom w:val="single" w:sz="4" w:space="0" w:color="auto"/>
              <w:right w:val="single" w:sz="4" w:space="0" w:color="auto"/>
            </w:tcBorders>
            <w:vAlign w:val="center"/>
          </w:tcPr>
          <w:p w14:paraId="635058AC" w14:textId="77777777" w:rsidR="00F77976" w:rsidRPr="00CE1850" w:rsidRDefault="00F77976" w:rsidP="00DE5FD4">
            <w:pPr>
              <w:spacing w:line="256" w:lineRule="auto"/>
              <w:jc w:val="both"/>
              <w:rPr>
                <w:rFonts w:ascii="Arial" w:hAnsi="Arial" w:cs="Arial"/>
              </w:rPr>
            </w:pPr>
            <w:r w:rsidRPr="00CE1850">
              <w:rPr>
                <w:rFonts w:ascii="Arial" w:hAnsi="Arial" w:cs="Arial"/>
              </w:rPr>
              <w:t xml:space="preserve">TINTA YELLOW T6644 20 PARA IMPRESSORA EPSON – L375. REFIL DE TINTA YELLOW T6644 20 AL. PRODUTO ORIGINAL, CONTENDO 70 ML. ESPECIFICAÇÕES DE IMPRESSÃO COR DO CARTUCHO: YELLOW. TECNOLOGIA DE IMPRESSÃO: </w:t>
            </w:r>
            <w:r w:rsidRPr="00CE1850">
              <w:rPr>
                <w:rFonts w:ascii="Arial" w:hAnsi="Arial" w:cs="Arial"/>
              </w:rPr>
              <w:lastRenderedPageBreak/>
              <w:t>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tcPr>
          <w:p w14:paraId="1C66ADC1" w14:textId="77777777" w:rsidR="00F77976" w:rsidRPr="00CE1850" w:rsidRDefault="00F77976" w:rsidP="00DE5FD4">
            <w:pPr>
              <w:spacing w:line="256" w:lineRule="auto"/>
              <w:jc w:val="center"/>
              <w:rPr>
                <w:rFonts w:ascii="Arial" w:hAnsi="Arial" w:cs="Arial"/>
              </w:rPr>
            </w:pPr>
            <w:r w:rsidRPr="00CE1850">
              <w:rPr>
                <w:rFonts w:ascii="Arial" w:hAnsi="Arial" w:cs="Arial"/>
              </w:rPr>
              <w:lastRenderedPageBreak/>
              <w:t>UNID</w:t>
            </w:r>
          </w:p>
        </w:tc>
        <w:tc>
          <w:tcPr>
            <w:tcW w:w="1068" w:type="dxa"/>
            <w:tcBorders>
              <w:top w:val="single" w:sz="4" w:space="0" w:color="auto"/>
              <w:left w:val="single" w:sz="4" w:space="0" w:color="auto"/>
              <w:bottom w:val="single" w:sz="4" w:space="0" w:color="auto"/>
              <w:right w:val="single" w:sz="4" w:space="0" w:color="auto"/>
            </w:tcBorders>
            <w:vAlign w:val="center"/>
          </w:tcPr>
          <w:p w14:paraId="2A2494D7" w14:textId="44A85831" w:rsidR="00F77976" w:rsidRPr="00CE1850" w:rsidRDefault="00F77976" w:rsidP="00DE5FD4">
            <w:pPr>
              <w:spacing w:line="256" w:lineRule="auto"/>
              <w:jc w:val="center"/>
              <w:rPr>
                <w:rFonts w:ascii="Arial" w:hAnsi="Arial" w:cs="Arial"/>
              </w:rPr>
            </w:pPr>
            <w:r>
              <w:rPr>
                <w:rFonts w:ascii="Arial" w:hAnsi="Arial" w:cs="Arial"/>
              </w:rPr>
              <w:t>05</w:t>
            </w:r>
          </w:p>
        </w:tc>
        <w:tc>
          <w:tcPr>
            <w:tcW w:w="1559" w:type="dxa"/>
            <w:tcBorders>
              <w:top w:val="single" w:sz="4" w:space="0" w:color="auto"/>
              <w:left w:val="single" w:sz="4" w:space="0" w:color="auto"/>
              <w:bottom w:val="single" w:sz="4" w:space="0" w:color="auto"/>
              <w:right w:val="single" w:sz="4" w:space="0" w:color="auto"/>
            </w:tcBorders>
            <w:vAlign w:val="center"/>
          </w:tcPr>
          <w:p w14:paraId="5D977A02" w14:textId="7862F148" w:rsidR="00F77976" w:rsidRPr="00CE1850" w:rsidRDefault="00F77976" w:rsidP="00DE5FD4">
            <w:pPr>
              <w:spacing w:line="256" w:lineRule="auto"/>
              <w:jc w:val="center"/>
              <w:rPr>
                <w:rFonts w:ascii="Arial" w:hAnsi="Arial" w:cs="Arial"/>
              </w:rPr>
            </w:pPr>
            <w:r>
              <w:rPr>
                <w:rFonts w:ascii="Arial" w:hAnsi="Arial" w:cs="Arial"/>
              </w:rPr>
              <w:t>R$</w:t>
            </w:r>
            <w:r>
              <w:rPr>
                <w:rFonts w:ascii="Arial" w:hAnsi="Arial" w:cs="Arial"/>
              </w:rPr>
              <w:t xml:space="preserve"> 104,1633</w:t>
            </w:r>
          </w:p>
        </w:tc>
      </w:tr>
      <w:tr w:rsidR="00997AD1" w:rsidRPr="00CE1850" w14:paraId="275F794C" w14:textId="39510273"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2AD9A737" w14:textId="77777777" w:rsidR="00997AD1" w:rsidRPr="00CE1850" w:rsidRDefault="00997AD1" w:rsidP="00DE5FD4">
            <w:pPr>
              <w:spacing w:line="256" w:lineRule="auto"/>
              <w:jc w:val="center"/>
              <w:rPr>
                <w:rFonts w:ascii="Arial" w:hAnsi="Arial" w:cs="Arial"/>
              </w:rPr>
            </w:pPr>
            <w:r w:rsidRPr="00CE1850">
              <w:rPr>
                <w:rFonts w:ascii="Arial" w:hAnsi="Arial" w:cs="Arial"/>
              </w:rPr>
              <w:t>07</w:t>
            </w:r>
          </w:p>
        </w:tc>
        <w:tc>
          <w:tcPr>
            <w:tcW w:w="4028" w:type="dxa"/>
            <w:tcBorders>
              <w:top w:val="single" w:sz="4" w:space="0" w:color="auto"/>
              <w:left w:val="single" w:sz="4" w:space="0" w:color="auto"/>
              <w:bottom w:val="single" w:sz="4" w:space="0" w:color="auto"/>
              <w:right w:val="single" w:sz="4" w:space="0" w:color="auto"/>
            </w:tcBorders>
            <w:vAlign w:val="center"/>
          </w:tcPr>
          <w:p w14:paraId="7AF0AAFD" w14:textId="77777777" w:rsidR="00997AD1" w:rsidRPr="00CE1850" w:rsidRDefault="00997AD1" w:rsidP="00DE5FD4">
            <w:pPr>
              <w:spacing w:line="256" w:lineRule="auto"/>
              <w:jc w:val="both"/>
              <w:rPr>
                <w:rFonts w:ascii="Arial" w:hAnsi="Arial" w:cs="Arial"/>
              </w:rPr>
            </w:pPr>
            <w:r w:rsidRPr="00CE1850">
              <w:rPr>
                <w:rFonts w:ascii="Arial" w:hAnsi="Arial" w:cs="Arial"/>
              </w:rPr>
              <w:t>TINTA MAGENTA T6643 20 PARA IMPRESSORA EPSON – L375. REFIL DE TINTA MAGENTA T6643 20 AL. PRODUTO ORIGINAL, CONTENDO 70 ML. ESPECIFICAÇÕES DE IMPRESSÃO COR DO CARTUCHO: MAGENTA.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tcPr>
          <w:p w14:paraId="7DDCAD15"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15E90487" w14:textId="7A21E75B" w:rsidR="00997AD1" w:rsidRPr="00CE1850" w:rsidRDefault="00997AD1" w:rsidP="00DE5FD4">
            <w:pPr>
              <w:spacing w:line="256" w:lineRule="auto"/>
              <w:jc w:val="center"/>
              <w:rPr>
                <w:rFonts w:ascii="Arial" w:hAnsi="Arial" w:cs="Arial"/>
              </w:rPr>
            </w:pPr>
            <w:r>
              <w:rPr>
                <w:rFonts w:ascii="Arial" w:hAnsi="Arial" w:cs="Arial"/>
              </w:rPr>
              <w:t>5</w:t>
            </w:r>
          </w:p>
        </w:tc>
        <w:tc>
          <w:tcPr>
            <w:tcW w:w="1559" w:type="dxa"/>
            <w:tcBorders>
              <w:top w:val="single" w:sz="4" w:space="0" w:color="auto"/>
              <w:left w:val="single" w:sz="4" w:space="0" w:color="auto"/>
              <w:bottom w:val="single" w:sz="4" w:space="0" w:color="auto"/>
              <w:right w:val="single" w:sz="4" w:space="0" w:color="auto"/>
            </w:tcBorders>
            <w:vAlign w:val="center"/>
          </w:tcPr>
          <w:p w14:paraId="73D7D4A2" w14:textId="7856E4F3"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104,3300</w:t>
            </w:r>
          </w:p>
        </w:tc>
      </w:tr>
      <w:tr w:rsidR="00997AD1" w:rsidRPr="00CE1850" w14:paraId="11D949C5" w14:textId="4A130536"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4BD32AD" w14:textId="77777777" w:rsidR="00997AD1" w:rsidRPr="00CE1850" w:rsidRDefault="00997AD1" w:rsidP="00DE5FD4">
            <w:pPr>
              <w:spacing w:line="256" w:lineRule="auto"/>
              <w:jc w:val="center"/>
              <w:rPr>
                <w:rFonts w:ascii="Arial" w:hAnsi="Arial" w:cs="Arial"/>
              </w:rPr>
            </w:pPr>
            <w:r w:rsidRPr="00CE1850">
              <w:rPr>
                <w:rFonts w:ascii="Arial" w:hAnsi="Arial" w:cs="Arial"/>
              </w:rPr>
              <w:t>08</w:t>
            </w:r>
          </w:p>
        </w:tc>
        <w:tc>
          <w:tcPr>
            <w:tcW w:w="4028" w:type="dxa"/>
            <w:tcBorders>
              <w:top w:val="single" w:sz="4" w:space="0" w:color="auto"/>
              <w:left w:val="single" w:sz="4" w:space="0" w:color="auto"/>
              <w:bottom w:val="single" w:sz="4" w:space="0" w:color="auto"/>
              <w:right w:val="single" w:sz="4" w:space="0" w:color="auto"/>
            </w:tcBorders>
            <w:vAlign w:val="center"/>
          </w:tcPr>
          <w:p w14:paraId="394DD710" w14:textId="77777777" w:rsidR="00997AD1" w:rsidRPr="00CE1850" w:rsidRDefault="00997AD1" w:rsidP="00DE5FD4">
            <w:pPr>
              <w:spacing w:line="256" w:lineRule="auto"/>
              <w:jc w:val="both"/>
              <w:rPr>
                <w:rFonts w:ascii="Arial" w:hAnsi="Arial" w:cs="Arial"/>
              </w:rPr>
            </w:pPr>
            <w:r w:rsidRPr="00CE1850">
              <w:rPr>
                <w:rFonts w:ascii="Arial" w:hAnsi="Arial" w:cs="Arial"/>
              </w:rPr>
              <w:t>TINTA CYAN T6642 20 AL PARA IMPRESSORA EPSON – L375. REFIL DE TINTA CYAN T6642 20 AL. PRODUTO ORIGINAL, CONTENDO 70 ML. ESPECIFICAÇÕES DE IMPRESSÃO COR DO CARTUCHO: CYAN.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tcPr>
          <w:p w14:paraId="7A404DD6"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0FF70075" w14:textId="4420585E" w:rsidR="00997AD1" w:rsidRPr="00CE1850" w:rsidRDefault="00997AD1" w:rsidP="00DE5FD4">
            <w:pPr>
              <w:spacing w:line="256" w:lineRule="auto"/>
              <w:jc w:val="center"/>
              <w:rPr>
                <w:rFonts w:ascii="Arial" w:hAnsi="Arial" w:cs="Arial"/>
              </w:rPr>
            </w:pPr>
            <w:r>
              <w:rPr>
                <w:rFonts w:ascii="Arial" w:hAnsi="Arial" w:cs="Arial"/>
              </w:rPr>
              <w:t>05</w:t>
            </w:r>
          </w:p>
        </w:tc>
        <w:tc>
          <w:tcPr>
            <w:tcW w:w="1559" w:type="dxa"/>
            <w:tcBorders>
              <w:top w:val="single" w:sz="4" w:space="0" w:color="auto"/>
              <w:left w:val="single" w:sz="4" w:space="0" w:color="auto"/>
              <w:bottom w:val="single" w:sz="4" w:space="0" w:color="auto"/>
              <w:right w:val="single" w:sz="4" w:space="0" w:color="auto"/>
            </w:tcBorders>
            <w:vAlign w:val="center"/>
          </w:tcPr>
          <w:p w14:paraId="56BBD064" w14:textId="174E67EE"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104,3300</w:t>
            </w:r>
          </w:p>
        </w:tc>
      </w:tr>
      <w:tr w:rsidR="00997AD1" w:rsidRPr="00CE1850" w14:paraId="749EE73C" w14:textId="7515EDCF"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7EFC60F" w14:textId="77777777" w:rsidR="00997AD1" w:rsidRPr="00CE1850" w:rsidRDefault="00997AD1" w:rsidP="00DE5FD4">
            <w:pPr>
              <w:spacing w:line="256" w:lineRule="auto"/>
              <w:jc w:val="center"/>
              <w:rPr>
                <w:rFonts w:ascii="Arial" w:hAnsi="Arial" w:cs="Arial"/>
              </w:rPr>
            </w:pPr>
            <w:r w:rsidRPr="00CE1850">
              <w:rPr>
                <w:rFonts w:ascii="Arial" w:hAnsi="Arial" w:cs="Arial"/>
              </w:rPr>
              <w:t>09</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248E0FD5" w14:textId="77777777" w:rsidR="00997AD1" w:rsidRPr="00CE1850" w:rsidRDefault="00997AD1" w:rsidP="00DE5FD4">
            <w:pPr>
              <w:spacing w:line="256" w:lineRule="auto"/>
              <w:jc w:val="both"/>
              <w:rPr>
                <w:rFonts w:ascii="Arial" w:hAnsi="Arial" w:cs="Arial"/>
              </w:rPr>
            </w:pPr>
            <w:r w:rsidRPr="00CE1850">
              <w:rPr>
                <w:rFonts w:ascii="Arial" w:hAnsi="Arial" w:cs="Arial"/>
              </w:rPr>
              <w:t>AGENDAS DIARIA EXECUTIVA ESPIRAL CAPA DURA COM LAMINAÇÃO PARA PROTEÇÃO 20CMX14CM.</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790224CF"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624B0F82" w14:textId="77777777" w:rsidR="00997AD1" w:rsidRPr="00CE1850" w:rsidRDefault="00997AD1" w:rsidP="00DE5FD4">
            <w:pPr>
              <w:spacing w:line="256" w:lineRule="auto"/>
              <w:jc w:val="center"/>
              <w:rPr>
                <w:rFonts w:ascii="Arial" w:hAnsi="Arial" w:cs="Arial"/>
              </w:rPr>
            </w:pPr>
            <w:r w:rsidRPr="00CE1850">
              <w:rPr>
                <w:rFonts w:ascii="Arial" w:hAnsi="Arial" w:cs="Arial"/>
              </w:rPr>
              <w:t>26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551029A" w14:textId="5E0BAFE8"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57,5633</w:t>
            </w:r>
          </w:p>
        </w:tc>
      </w:tr>
      <w:tr w:rsidR="00997AD1" w:rsidRPr="00CE1850" w14:paraId="68A0C1F8" w14:textId="7D249BD9"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0F19D00D" w14:textId="77777777" w:rsidR="00997AD1" w:rsidRPr="00CE1850" w:rsidRDefault="00997AD1" w:rsidP="00DE5FD4">
            <w:pPr>
              <w:spacing w:line="256" w:lineRule="auto"/>
              <w:jc w:val="center"/>
              <w:rPr>
                <w:rFonts w:ascii="Arial" w:hAnsi="Arial" w:cs="Arial"/>
              </w:rPr>
            </w:pPr>
            <w:r w:rsidRPr="00CE1850">
              <w:rPr>
                <w:rFonts w:ascii="Arial" w:hAnsi="Arial" w:cs="Arial"/>
              </w:rPr>
              <w:t>10</w:t>
            </w:r>
          </w:p>
        </w:tc>
        <w:tc>
          <w:tcPr>
            <w:tcW w:w="4028" w:type="dxa"/>
            <w:tcBorders>
              <w:top w:val="single" w:sz="4" w:space="0" w:color="auto"/>
              <w:left w:val="single" w:sz="4" w:space="0" w:color="auto"/>
              <w:bottom w:val="single" w:sz="4" w:space="0" w:color="auto"/>
              <w:right w:val="single" w:sz="4" w:space="0" w:color="auto"/>
            </w:tcBorders>
            <w:vAlign w:val="center"/>
          </w:tcPr>
          <w:p w14:paraId="6C4F41E3" w14:textId="77777777" w:rsidR="00997AD1" w:rsidRPr="00997AD1" w:rsidRDefault="00997AD1" w:rsidP="00DE5FD4">
            <w:pPr>
              <w:pStyle w:val="Ttulo1"/>
              <w:keepNext w:val="0"/>
              <w:shd w:val="clear" w:color="auto" w:fill="FFFFFF"/>
              <w:spacing w:line="15" w:lineRule="atLeast"/>
              <w:ind w:right="420"/>
              <w:jc w:val="both"/>
              <w:rPr>
                <w:rFonts w:ascii="Arial" w:eastAsia="Arial" w:hAnsi="Arial" w:cs="Arial"/>
                <w:i w:val="0"/>
                <w:szCs w:val="24"/>
              </w:rPr>
            </w:pPr>
            <w:r w:rsidRPr="00997AD1">
              <w:rPr>
                <w:rFonts w:ascii="Arial" w:eastAsia="Arial" w:hAnsi="Arial" w:cs="Arial"/>
                <w:i w:val="0"/>
                <w:szCs w:val="24"/>
                <w:shd w:val="clear" w:color="auto" w:fill="FFFFFF"/>
              </w:rPr>
              <w:t>10 TONER BLACK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tcPr>
          <w:p w14:paraId="379F8006"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7CFF4902" w14:textId="77777777" w:rsidR="00997AD1" w:rsidRPr="00CE1850" w:rsidRDefault="00997AD1" w:rsidP="00DE5FD4">
            <w:pPr>
              <w:spacing w:line="256" w:lineRule="auto"/>
              <w:jc w:val="center"/>
              <w:rPr>
                <w:rFonts w:ascii="Arial" w:hAnsi="Arial" w:cs="Arial"/>
              </w:rPr>
            </w:pPr>
            <w:r>
              <w:rPr>
                <w:rFonts w:ascii="Arial" w:hAnsi="Arial" w:cs="Arial"/>
              </w:rPr>
              <w:t>6</w:t>
            </w:r>
          </w:p>
        </w:tc>
        <w:tc>
          <w:tcPr>
            <w:tcW w:w="1559" w:type="dxa"/>
            <w:tcBorders>
              <w:top w:val="single" w:sz="4" w:space="0" w:color="auto"/>
              <w:left w:val="single" w:sz="4" w:space="0" w:color="auto"/>
              <w:bottom w:val="single" w:sz="4" w:space="0" w:color="auto"/>
              <w:right w:val="single" w:sz="4" w:space="0" w:color="auto"/>
            </w:tcBorders>
            <w:vAlign w:val="center"/>
          </w:tcPr>
          <w:p w14:paraId="007BD769" w14:textId="09D6A85D"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912,3300</w:t>
            </w:r>
          </w:p>
        </w:tc>
      </w:tr>
      <w:tr w:rsidR="00997AD1" w:rsidRPr="00CE1850" w14:paraId="1EE5EDCA" w14:textId="00078E48"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A3E24D3" w14:textId="77777777" w:rsidR="00997AD1" w:rsidRPr="00CE1850" w:rsidRDefault="00997AD1" w:rsidP="00DE5FD4">
            <w:pPr>
              <w:spacing w:line="256" w:lineRule="auto"/>
              <w:jc w:val="center"/>
              <w:rPr>
                <w:rFonts w:ascii="Arial" w:hAnsi="Arial" w:cs="Arial"/>
              </w:rPr>
            </w:pPr>
            <w:r w:rsidRPr="00CE1850">
              <w:rPr>
                <w:rFonts w:ascii="Arial" w:hAnsi="Arial" w:cs="Arial"/>
              </w:rPr>
              <w:t>11</w:t>
            </w:r>
          </w:p>
        </w:tc>
        <w:tc>
          <w:tcPr>
            <w:tcW w:w="4028" w:type="dxa"/>
            <w:tcBorders>
              <w:top w:val="single" w:sz="4" w:space="0" w:color="auto"/>
              <w:left w:val="single" w:sz="4" w:space="0" w:color="auto"/>
              <w:bottom w:val="single" w:sz="4" w:space="0" w:color="auto"/>
              <w:right w:val="single" w:sz="4" w:space="0" w:color="auto"/>
            </w:tcBorders>
            <w:vAlign w:val="center"/>
          </w:tcPr>
          <w:p w14:paraId="3D17BBC6" w14:textId="77777777" w:rsidR="00997AD1" w:rsidRPr="00997AD1" w:rsidRDefault="00997AD1" w:rsidP="00DE5FD4">
            <w:pPr>
              <w:pStyle w:val="Ttulo1"/>
              <w:keepNext w:val="0"/>
              <w:shd w:val="clear" w:color="auto" w:fill="FFFFFF"/>
              <w:spacing w:line="15" w:lineRule="atLeast"/>
              <w:ind w:right="420"/>
              <w:jc w:val="both"/>
              <w:rPr>
                <w:rFonts w:ascii="Arial" w:eastAsia="Arial" w:hAnsi="Arial" w:cs="Arial"/>
                <w:i w:val="0"/>
                <w:szCs w:val="24"/>
              </w:rPr>
            </w:pPr>
            <w:r w:rsidRPr="00997AD1">
              <w:rPr>
                <w:rFonts w:ascii="Arial" w:eastAsia="Arial" w:hAnsi="Arial" w:cs="Arial"/>
                <w:i w:val="0"/>
                <w:szCs w:val="24"/>
                <w:shd w:val="clear" w:color="auto" w:fill="FFFFFF"/>
              </w:rPr>
              <w:t>10 TONER MAGENTA P/ IMPRESSORA COLOR LASER JET PRO MFP M182NW</w:t>
            </w:r>
          </w:p>
        </w:tc>
        <w:tc>
          <w:tcPr>
            <w:tcW w:w="995" w:type="dxa"/>
            <w:tcBorders>
              <w:top w:val="single" w:sz="4" w:space="0" w:color="auto"/>
              <w:left w:val="single" w:sz="4" w:space="0" w:color="auto"/>
              <w:bottom w:val="single" w:sz="4" w:space="0" w:color="auto"/>
              <w:right w:val="single" w:sz="4" w:space="0" w:color="auto"/>
            </w:tcBorders>
            <w:vAlign w:val="center"/>
          </w:tcPr>
          <w:p w14:paraId="528B5DFD"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47A1A28E" w14:textId="77777777" w:rsidR="00997AD1" w:rsidRPr="00CE1850" w:rsidRDefault="00997AD1" w:rsidP="00DE5FD4">
            <w:pPr>
              <w:spacing w:line="256" w:lineRule="auto"/>
              <w:jc w:val="center"/>
              <w:rPr>
                <w:rFonts w:ascii="Arial" w:hAnsi="Arial" w:cs="Arial"/>
              </w:rPr>
            </w:pPr>
            <w:r>
              <w:rPr>
                <w:rFonts w:ascii="Arial" w:hAnsi="Arial" w:cs="Arial"/>
              </w:rPr>
              <w:t>6</w:t>
            </w:r>
          </w:p>
        </w:tc>
        <w:tc>
          <w:tcPr>
            <w:tcW w:w="1559" w:type="dxa"/>
            <w:tcBorders>
              <w:top w:val="single" w:sz="4" w:space="0" w:color="auto"/>
              <w:left w:val="single" w:sz="4" w:space="0" w:color="auto"/>
              <w:bottom w:val="single" w:sz="4" w:space="0" w:color="auto"/>
              <w:right w:val="single" w:sz="4" w:space="0" w:color="auto"/>
            </w:tcBorders>
            <w:vAlign w:val="center"/>
          </w:tcPr>
          <w:p w14:paraId="3CEA2025" w14:textId="3868B07B"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913,3300</w:t>
            </w:r>
          </w:p>
        </w:tc>
      </w:tr>
      <w:tr w:rsidR="00997AD1" w:rsidRPr="00CE1850" w14:paraId="63929DD5" w14:textId="121A980B"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5E02DCE" w14:textId="77777777" w:rsidR="00997AD1" w:rsidRPr="00CE1850" w:rsidRDefault="00997AD1" w:rsidP="00DE5FD4">
            <w:pPr>
              <w:spacing w:line="256" w:lineRule="auto"/>
              <w:jc w:val="center"/>
              <w:rPr>
                <w:rFonts w:ascii="Arial" w:hAnsi="Arial" w:cs="Arial"/>
              </w:rPr>
            </w:pPr>
            <w:r w:rsidRPr="00CE1850">
              <w:rPr>
                <w:rFonts w:ascii="Arial" w:hAnsi="Arial" w:cs="Arial"/>
              </w:rPr>
              <w:t>12</w:t>
            </w:r>
          </w:p>
        </w:tc>
        <w:tc>
          <w:tcPr>
            <w:tcW w:w="4028" w:type="dxa"/>
            <w:tcBorders>
              <w:top w:val="single" w:sz="4" w:space="0" w:color="auto"/>
              <w:left w:val="single" w:sz="4" w:space="0" w:color="auto"/>
              <w:bottom w:val="single" w:sz="4" w:space="0" w:color="auto"/>
              <w:right w:val="single" w:sz="4" w:space="0" w:color="auto"/>
            </w:tcBorders>
            <w:vAlign w:val="center"/>
          </w:tcPr>
          <w:p w14:paraId="344A265B" w14:textId="77777777" w:rsidR="00997AD1" w:rsidRPr="00997AD1" w:rsidRDefault="00997AD1" w:rsidP="00DE5FD4">
            <w:pPr>
              <w:pStyle w:val="Ttulo1"/>
              <w:keepNext w:val="0"/>
              <w:shd w:val="clear" w:color="auto" w:fill="FFFFFF"/>
              <w:spacing w:line="15" w:lineRule="atLeast"/>
              <w:ind w:right="420"/>
              <w:jc w:val="both"/>
              <w:rPr>
                <w:rFonts w:ascii="Arial" w:eastAsia="Arial" w:hAnsi="Arial" w:cs="Arial"/>
                <w:i w:val="0"/>
                <w:szCs w:val="24"/>
              </w:rPr>
            </w:pPr>
            <w:r w:rsidRPr="00997AD1">
              <w:rPr>
                <w:rFonts w:ascii="Arial" w:eastAsia="Arial" w:hAnsi="Arial" w:cs="Arial"/>
                <w:i w:val="0"/>
                <w:szCs w:val="24"/>
                <w:shd w:val="clear" w:color="auto" w:fill="FFFFFF"/>
              </w:rPr>
              <w:t>10 TONER YELLOW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tcPr>
          <w:p w14:paraId="1BAE47E7"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08093067" w14:textId="77777777" w:rsidR="00997AD1" w:rsidRPr="00CE1850" w:rsidRDefault="00997AD1" w:rsidP="00DE5FD4">
            <w:pPr>
              <w:spacing w:line="256" w:lineRule="auto"/>
              <w:jc w:val="center"/>
              <w:rPr>
                <w:rFonts w:ascii="Arial" w:hAnsi="Arial" w:cs="Arial"/>
              </w:rPr>
            </w:pPr>
            <w:r>
              <w:rPr>
                <w:rFonts w:ascii="Arial" w:hAnsi="Arial" w:cs="Arial"/>
              </w:rPr>
              <w:t>6</w:t>
            </w:r>
          </w:p>
        </w:tc>
        <w:tc>
          <w:tcPr>
            <w:tcW w:w="1559" w:type="dxa"/>
            <w:tcBorders>
              <w:top w:val="single" w:sz="4" w:space="0" w:color="auto"/>
              <w:left w:val="single" w:sz="4" w:space="0" w:color="auto"/>
              <w:bottom w:val="single" w:sz="4" w:space="0" w:color="auto"/>
              <w:right w:val="single" w:sz="4" w:space="0" w:color="auto"/>
            </w:tcBorders>
            <w:vAlign w:val="center"/>
          </w:tcPr>
          <w:p w14:paraId="2147AA6D" w14:textId="7C9E54F8"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914,3300</w:t>
            </w:r>
          </w:p>
        </w:tc>
      </w:tr>
      <w:tr w:rsidR="00997AD1" w:rsidRPr="00CE1850" w14:paraId="76E6476C" w14:textId="3F9C7786"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0ABDD9FC" w14:textId="77777777" w:rsidR="00997AD1" w:rsidRPr="00CE1850" w:rsidRDefault="00997AD1" w:rsidP="00DE5FD4">
            <w:pPr>
              <w:spacing w:line="256" w:lineRule="auto"/>
              <w:jc w:val="center"/>
              <w:rPr>
                <w:rFonts w:ascii="Arial" w:hAnsi="Arial" w:cs="Arial"/>
                <w:b/>
                <w:bCs/>
              </w:rPr>
            </w:pPr>
            <w:r w:rsidRPr="00CE1850">
              <w:rPr>
                <w:rFonts w:ascii="Arial" w:hAnsi="Arial" w:cs="Arial"/>
              </w:rPr>
              <w:lastRenderedPageBreak/>
              <w:t>13</w:t>
            </w:r>
          </w:p>
        </w:tc>
        <w:tc>
          <w:tcPr>
            <w:tcW w:w="4028" w:type="dxa"/>
            <w:tcBorders>
              <w:top w:val="single" w:sz="4" w:space="0" w:color="auto"/>
              <w:left w:val="single" w:sz="4" w:space="0" w:color="auto"/>
              <w:bottom w:val="single" w:sz="4" w:space="0" w:color="auto"/>
              <w:right w:val="single" w:sz="4" w:space="0" w:color="auto"/>
            </w:tcBorders>
            <w:vAlign w:val="center"/>
          </w:tcPr>
          <w:p w14:paraId="306057B6" w14:textId="77777777" w:rsidR="00997AD1" w:rsidRPr="00CE1850" w:rsidRDefault="00997AD1" w:rsidP="00DE5FD4">
            <w:pPr>
              <w:spacing w:line="256" w:lineRule="auto"/>
              <w:jc w:val="both"/>
              <w:rPr>
                <w:rFonts w:ascii="Arial" w:hAnsi="Arial" w:cs="Arial"/>
              </w:rPr>
            </w:pPr>
            <w:r w:rsidRPr="00CE1850">
              <w:rPr>
                <w:rFonts w:ascii="Arial" w:eastAsia="Arial" w:hAnsi="Arial" w:cs="Arial"/>
                <w:shd w:val="clear" w:color="auto" w:fill="FFFFFF"/>
              </w:rPr>
              <w:t>10 TONER CYAN P/ IMPRESSORA COLOR LASER JET PRO MFP M182NW</w:t>
            </w:r>
            <w:r>
              <w:rPr>
                <w:rFonts w:ascii="Arial" w:eastAsia="Arial" w:hAnsi="Arial" w:cs="Arial"/>
                <w:shd w:val="clear" w:color="auto" w:fill="FFFFFF"/>
              </w:rPr>
              <w:t xml:space="preserve">  ORIGINAL.</w:t>
            </w:r>
          </w:p>
        </w:tc>
        <w:tc>
          <w:tcPr>
            <w:tcW w:w="995" w:type="dxa"/>
            <w:tcBorders>
              <w:top w:val="single" w:sz="4" w:space="0" w:color="auto"/>
              <w:left w:val="single" w:sz="4" w:space="0" w:color="auto"/>
              <w:bottom w:val="single" w:sz="4" w:space="0" w:color="auto"/>
              <w:right w:val="single" w:sz="4" w:space="0" w:color="auto"/>
            </w:tcBorders>
            <w:vAlign w:val="center"/>
          </w:tcPr>
          <w:p w14:paraId="7B11BFAC" w14:textId="77777777" w:rsidR="00997AD1" w:rsidRPr="00CE1850" w:rsidRDefault="00997AD1" w:rsidP="00DE5FD4">
            <w:pPr>
              <w:spacing w:line="256" w:lineRule="auto"/>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vAlign w:val="center"/>
          </w:tcPr>
          <w:p w14:paraId="72F33287" w14:textId="77777777" w:rsidR="00997AD1" w:rsidRPr="00CE1850" w:rsidRDefault="00997AD1" w:rsidP="00DE5FD4">
            <w:pPr>
              <w:spacing w:line="256" w:lineRule="auto"/>
              <w:jc w:val="center"/>
              <w:rPr>
                <w:rFonts w:ascii="Arial" w:hAnsi="Arial" w:cs="Arial"/>
              </w:rPr>
            </w:pPr>
            <w:r>
              <w:rPr>
                <w:rFonts w:ascii="Arial" w:hAnsi="Arial" w:cs="Arial"/>
              </w:rPr>
              <w:t>6</w:t>
            </w:r>
          </w:p>
        </w:tc>
        <w:tc>
          <w:tcPr>
            <w:tcW w:w="1559" w:type="dxa"/>
            <w:tcBorders>
              <w:top w:val="single" w:sz="4" w:space="0" w:color="auto"/>
              <w:left w:val="single" w:sz="4" w:space="0" w:color="auto"/>
              <w:bottom w:val="single" w:sz="4" w:space="0" w:color="auto"/>
              <w:right w:val="single" w:sz="4" w:space="0" w:color="auto"/>
            </w:tcBorders>
            <w:vAlign w:val="center"/>
          </w:tcPr>
          <w:p w14:paraId="70A22ADD" w14:textId="229AA7CB" w:rsidR="00997AD1" w:rsidRPr="00CE1850" w:rsidRDefault="00997AD1" w:rsidP="00DE5FD4">
            <w:pPr>
              <w:spacing w:line="256" w:lineRule="auto"/>
              <w:jc w:val="center"/>
              <w:rPr>
                <w:rFonts w:ascii="Arial" w:hAnsi="Arial" w:cs="Arial"/>
              </w:rPr>
            </w:pPr>
            <w:r>
              <w:rPr>
                <w:rFonts w:ascii="Arial" w:hAnsi="Arial" w:cs="Arial"/>
              </w:rPr>
              <w:t>R$</w:t>
            </w:r>
            <w:r>
              <w:rPr>
                <w:rFonts w:ascii="Arial" w:hAnsi="Arial" w:cs="Arial"/>
              </w:rPr>
              <w:t xml:space="preserve"> 913,3300</w:t>
            </w:r>
          </w:p>
        </w:tc>
      </w:tr>
      <w:tr w:rsidR="00997AD1" w:rsidRPr="00CE1850" w14:paraId="5C0B8107" w14:textId="4E90C573"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B4EE71A" w14:textId="77777777" w:rsidR="00997AD1" w:rsidRPr="00CE1850" w:rsidRDefault="00997AD1" w:rsidP="00DE5FD4">
            <w:pPr>
              <w:spacing w:line="256" w:lineRule="auto"/>
              <w:jc w:val="center"/>
              <w:rPr>
                <w:rFonts w:ascii="Arial" w:hAnsi="Arial" w:cs="Arial"/>
              </w:rPr>
            </w:pPr>
            <w:r w:rsidRPr="00CE1850">
              <w:rPr>
                <w:rFonts w:ascii="Arial" w:hAnsi="Arial" w:cs="Arial"/>
              </w:rPr>
              <w:t>14</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1D04CDCE" w14:textId="77777777" w:rsidR="00997AD1" w:rsidRPr="00CE1850" w:rsidRDefault="00997AD1" w:rsidP="00DE5FD4">
            <w:pPr>
              <w:jc w:val="both"/>
              <w:rPr>
                <w:rFonts w:ascii="Arial" w:hAnsi="Arial" w:cs="Arial"/>
              </w:rPr>
            </w:pPr>
            <w:r w:rsidRPr="00CE1850">
              <w:rPr>
                <w:rFonts w:ascii="Arial" w:hAnsi="Arial" w:cs="Arial"/>
              </w:rPr>
              <w:t>PAPEL A4 VERGÊ PC 50 PAPEL VERGÊ BRANCO A4 180G, PACOTE COM 50 FOLHAS.</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5C5806F7"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3810153C" w14:textId="77777777" w:rsidR="00997AD1" w:rsidRPr="00CE1850" w:rsidRDefault="00997AD1" w:rsidP="00DE5FD4">
            <w:pPr>
              <w:jc w:val="center"/>
              <w:rPr>
                <w:rFonts w:ascii="Arial" w:hAnsi="Arial" w:cs="Arial"/>
              </w:rPr>
            </w:pPr>
            <w:r>
              <w:rPr>
                <w:rFonts w:ascii="Arial" w:hAnsi="Arial" w:cs="Arial"/>
              </w:rPr>
              <w:t>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F3A904" w14:textId="3AB2299D" w:rsidR="00997AD1" w:rsidRPr="00CE1850" w:rsidRDefault="00997AD1" w:rsidP="00DE5FD4">
            <w:pPr>
              <w:jc w:val="center"/>
              <w:rPr>
                <w:rFonts w:ascii="Arial" w:hAnsi="Arial" w:cs="Arial"/>
              </w:rPr>
            </w:pPr>
            <w:r>
              <w:rPr>
                <w:rFonts w:ascii="Arial" w:hAnsi="Arial" w:cs="Arial"/>
              </w:rPr>
              <w:t>R$</w:t>
            </w:r>
            <w:r>
              <w:rPr>
                <w:rFonts w:ascii="Arial" w:hAnsi="Arial" w:cs="Arial"/>
              </w:rPr>
              <w:t xml:space="preserve">  41,3633</w:t>
            </w:r>
          </w:p>
        </w:tc>
      </w:tr>
      <w:tr w:rsidR="00997AD1" w:rsidRPr="00CE1850" w14:paraId="0F19B46F" w14:textId="7FBC042C"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4061C867" w14:textId="77777777" w:rsidR="00997AD1" w:rsidRPr="00CE1850" w:rsidRDefault="00997AD1" w:rsidP="00DE5FD4">
            <w:pPr>
              <w:spacing w:line="256" w:lineRule="auto"/>
              <w:jc w:val="center"/>
              <w:rPr>
                <w:rFonts w:ascii="Arial" w:hAnsi="Arial" w:cs="Arial"/>
              </w:rPr>
            </w:pPr>
            <w:r w:rsidRPr="00CE1850">
              <w:rPr>
                <w:rFonts w:ascii="Arial" w:hAnsi="Arial" w:cs="Arial"/>
              </w:rPr>
              <w:t>15</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0251EF9D" w14:textId="77777777" w:rsidR="00997AD1" w:rsidRPr="00CE1850" w:rsidRDefault="00997AD1" w:rsidP="00DE5FD4">
            <w:pPr>
              <w:jc w:val="both"/>
              <w:rPr>
                <w:rFonts w:ascii="Arial" w:hAnsi="Arial" w:cs="Arial"/>
              </w:rPr>
            </w:pPr>
            <w:r w:rsidRPr="00CE1850">
              <w:rPr>
                <w:rFonts w:ascii="Arial" w:hAnsi="Arial" w:cs="Arial"/>
              </w:rPr>
              <w:t>GRAMPEADOR 26/6 TOTALMENTE EM AÇO, GRAMPEIA ATÉ 25 FOLHAS</w:t>
            </w:r>
            <w:r w:rsidRPr="00CE1850">
              <w:rPr>
                <w:rFonts w:ascii="Arial" w:hAnsi="Arial" w:cs="Arial"/>
              </w:rPr>
              <w:br/>
              <w:t>UTILIZA GRAMPOS 24/6, COMPORTA PENTE COMPLETO DE 210 GRAMPOS.</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1C62057F"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77799A19" w14:textId="77777777" w:rsidR="00997AD1" w:rsidRPr="00CE1850" w:rsidRDefault="00997AD1" w:rsidP="00DE5FD4">
            <w:pPr>
              <w:jc w:val="center"/>
              <w:rPr>
                <w:rFonts w:ascii="Arial" w:hAnsi="Arial" w:cs="Arial"/>
              </w:rPr>
            </w:pPr>
            <w:r w:rsidRPr="00CE1850">
              <w:rPr>
                <w:rFonts w:ascii="Arial" w:hAnsi="Arial" w:cs="Arial"/>
              </w:rPr>
              <w:t>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F902E5" w14:textId="5AE3E523" w:rsidR="00997AD1" w:rsidRPr="00CE1850" w:rsidRDefault="00997AD1" w:rsidP="00DE5FD4">
            <w:pPr>
              <w:jc w:val="center"/>
              <w:rPr>
                <w:rFonts w:ascii="Arial" w:hAnsi="Arial" w:cs="Arial"/>
              </w:rPr>
            </w:pPr>
            <w:r>
              <w:rPr>
                <w:rFonts w:ascii="Arial" w:hAnsi="Arial" w:cs="Arial"/>
              </w:rPr>
              <w:t>R$</w:t>
            </w:r>
            <w:r>
              <w:rPr>
                <w:rFonts w:ascii="Arial" w:hAnsi="Arial" w:cs="Arial"/>
              </w:rPr>
              <w:t xml:space="preserve"> 61,4300</w:t>
            </w:r>
          </w:p>
        </w:tc>
      </w:tr>
      <w:tr w:rsidR="00997AD1" w:rsidRPr="00CE1850" w14:paraId="265F62E6" w14:textId="2A2AA682"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682BC9D5" w14:textId="77777777" w:rsidR="00997AD1" w:rsidRPr="00CE1850" w:rsidRDefault="00997AD1" w:rsidP="00DE5FD4">
            <w:pPr>
              <w:spacing w:line="256" w:lineRule="auto"/>
              <w:jc w:val="center"/>
              <w:rPr>
                <w:rFonts w:ascii="Arial" w:hAnsi="Arial" w:cs="Arial"/>
              </w:rPr>
            </w:pPr>
            <w:r w:rsidRPr="00CE1850">
              <w:rPr>
                <w:rFonts w:ascii="Arial" w:hAnsi="Arial" w:cs="Arial"/>
              </w:rPr>
              <w:t>16</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72EAE377" w14:textId="77777777" w:rsidR="00997AD1" w:rsidRPr="00CE1850" w:rsidRDefault="00997AD1" w:rsidP="00DE5FD4">
            <w:pPr>
              <w:jc w:val="both"/>
              <w:rPr>
                <w:rFonts w:ascii="Arial" w:hAnsi="Arial" w:cs="Arial"/>
              </w:rPr>
            </w:pPr>
            <w:r w:rsidRPr="00CE1850">
              <w:rPr>
                <w:rFonts w:ascii="Arial" w:hAnsi="Arial" w:cs="Arial"/>
              </w:rPr>
              <w:t>GRAMPO TRILHO DE AÇO REVESTIDO COM CAPACIDADE PARA ARMAZENAR APROXIMADAMENTE 100 FOLHAS (REF. SULFITE 75G/M). COMPLETO (MACHO E FÊMEO). CX COM 50 UNIDADES.</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38254C6F"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09F21013" w14:textId="77777777" w:rsidR="00997AD1" w:rsidRPr="00CE1850" w:rsidRDefault="00997AD1" w:rsidP="00DE5FD4">
            <w:pPr>
              <w:jc w:val="center"/>
              <w:rPr>
                <w:rFonts w:ascii="Arial" w:hAnsi="Arial" w:cs="Arial"/>
              </w:rPr>
            </w:pPr>
            <w:r w:rsidRPr="00CE1850">
              <w:rPr>
                <w:rFonts w:ascii="Arial" w:hAnsi="Arial" w:cs="Arial"/>
              </w:rPr>
              <w:t>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429043" w14:textId="49322BBF" w:rsidR="00997AD1" w:rsidRPr="00CE1850" w:rsidRDefault="00997AD1" w:rsidP="00DE5FD4">
            <w:pPr>
              <w:jc w:val="center"/>
              <w:rPr>
                <w:rFonts w:ascii="Arial" w:hAnsi="Arial" w:cs="Arial"/>
              </w:rPr>
            </w:pPr>
            <w:r>
              <w:rPr>
                <w:rFonts w:ascii="Arial" w:hAnsi="Arial" w:cs="Arial"/>
              </w:rPr>
              <w:t>R$</w:t>
            </w:r>
            <w:r>
              <w:rPr>
                <w:rFonts w:ascii="Arial" w:hAnsi="Arial" w:cs="Arial"/>
              </w:rPr>
              <w:t>26,7633</w:t>
            </w:r>
          </w:p>
        </w:tc>
      </w:tr>
      <w:tr w:rsidR="00997AD1" w:rsidRPr="00CE1850" w14:paraId="712A73AA" w14:textId="54FA1482"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3461DBA9" w14:textId="77777777" w:rsidR="00997AD1" w:rsidRPr="00CE1850" w:rsidRDefault="00997AD1" w:rsidP="00DE5FD4">
            <w:pPr>
              <w:spacing w:line="256" w:lineRule="auto"/>
              <w:jc w:val="center"/>
              <w:rPr>
                <w:rFonts w:ascii="Arial" w:hAnsi="Arial" w:cs="Arial"/>
              </w:rPr>
            </w:pPr>
            <w:r w:rsidRPr="00CE1850">
              <w:rPr>
                <w:rFonts w:ascii="Arial" w:hAnsi="Arial" w:cs="Arial"/>
              </w:rPr>
              <w:t>17</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2934AE86" w14:textId="77777777" w:rsidR="00997AD1" w:rsidRPr="00CE1850" w:rsidRDefault="00997AD1" w:rsidP="00DE5FD4">
            <w:pPr>
              <w:jc w:val="both"/>
              <w:rPr>
                <w:rFonts w:ascii="Arial" w:hAnsi="Arial" w:cs="Arial"/>
              </w:rPr>
            </w:pPr>
            <w:r w:rsidRPr="00CE1850">
              <w:rPr>
                <w:rFonts w:ascii="Arial" w:hAnsi="Arial" w:cs="Arial"/>
              </w:rPr>
              <w:t>GRAMPO TRILHO PLASTICO PARA PASTA DELLO FIX, C</w:t>
            </w:r>
            <w:r>
              <w:rPr>
                <w:rFonts w:ascii="Arial" w:hAnsi="Arial" w:cs="Arial"/>
              </w:rPr>
              <w:t xml:space="preserve">OMPLETO (MACHO E FEMEO).CX COM </w:t>
            </w:r>
            <w:r w:rsidRPr="00CE1850">
              <w:rPr>
                <w:rFonts w:ascii="Arial" w:hAnsi="Arial" w:cs="Arial"/>
              </w:rPr>
              <w:t>50 UNIDADES</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65181322"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67A2F1FD" w14:textId="77777777" w:rsidR="00997AD1" w:rsidRPr="00CE1850" w:rsidRDefault="00997AD1" w:rsidP="00DE5FD4">
            <w:pPr>
              <w:jc w:val="center"/>
              <w:rPr>
                <w:rFonts w:ascii="Arial" w:hAnsi="Arial" w:cs="Arial"/>
              </w:rPr>
            </w:pPr>
            <w:r>
              <w:rPr>
                <w:rFonts w:ascii="Arial" w:hAnsi="Arial" w:cs="Arial"/>
              </w:rPr>
              <w:t>75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8F19A6B" w14:textId="6D9067CE" w:rsidR="00997AD1" w:rsidRPr="00CE1850" w:rsidRDefault="00DE5FD4" w:rsidP="00DE5FD4">
            <w:pPr>
              <w:jc w:val="center"/>
              <w:rPr>
                <w:rFonts w:ascii="Arial" w:hAnsi="Arial" w:cs="Arial"/>
              </w:rPr>
            </w:pPr>
            <w:r>
              <w:rPr>
                <w:rFonts w:ascii="Arial" w:hAnsi="Arial" w:cs="Arial"/>
              </w:rPr>
              <w:t>R$</w:t>
            </w:r>
            <w:r>
              <w:rPr>
                <w:rFonts w:ascii="Arial" w:hAnsi="Arial" w:cs="Arial"/>
              </w:rPr>
              <w:t xml:space="preserve"> 23,7300</w:t>
            </w:r>
          </w:p>
        </w:tc>
      </w:tr>
      <w:tr w:rsidR="00997AD1" w:rsidRPr="00CE1850" w14:paraId="217B8129" w14:textId="532DDA0F"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04A42B29" w14:textId="77777777" w:rsidR="00997AD1" w:rsidRPr="00CE1850" w:rsidRDefault="00997AD1" w:rsidP="00DE5FD4">
            <w:pPr>
              <w:spacing w:line="256" w:lineRule="auto"/>
              <w:jc w:val="center"/>
              <w:rPr>
                <w:rFonts w:ascii="Arial" w:hAnsi="Arial" w:cs="Arial"/>
              </w:rPr>
            </w:pPr>
            <w:r w:rsidRPr="00CE1850">
              <w:rPr>
                <w:rFonts w:ascii="Arial" w:hAnsi="Arial" w:cs="Arial"/>
              </w:rPr>
              <w:t>18</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291874AD" w14:textId="77777777" w:rsidR="00997AD1" w:rsidRPr="00CE1850" w:rsidRDefault="00997AD1" w:rsidP="00DE5FD4">
            <w:pPr>
              <w:jc w:val="both"/>
              <w:rPr>
                <w:rFonts w:ascii="Arial" w:hAnsi="Arial" w:cs="Arial"/>
              </w:rPr>
            </w:pPr>
            <w:r w:rsidRPr="00CE1850">
              <w:rPr>
                <w:rFonts w:ascii="Arial" w:hAnsi="Arial" w:cs="Arial"/>
              </w:rPr>
              <w:t>CAPA PARA ENCADERNAÇÃO TAMANHO A4, COR - TRANSPARENTE LINE PCT COM 100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2A40CDD7"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13258567" w14:textId="77777777" w:rsidR="00997AD1" w:rsidRPr="00CE1850" w:rsidRDefault="00997AD1" w:rsidP="00DE5FD4">
            <w:pPr>
              <w:jc w:val="center"/>
              <w:rPr>
                <w:rFonts w:ascii="Arial" w:hAnsi="Arial" w:cs="Arial"/>
                <w:b/>
                <w:bCs/>
              </w:rPr>
            </w:pPr>
            <w:r>
              <w:rPr>
                <w:rFonts w:ascii="Arial" w:hAnsi="Arial" w:cs="Arial"/>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134DB0" w14:textId="18042F7E" w:rsidR="00997AD1" w:rsidRPr="00CE1850" w:rsidRDefault="00DE5FD4" w:rsidP="00DE5FD4">
            <w:pPr>
              <w:jc w:val="center"/>
              <w:rPr>
                <w:rFonts w:ascii="Arial" w:hAnsi="Arial" w:cs="Arial"/>
                <w:b/>
                <w:bCs/>
              </w:rPr>
            </w:pPr>
            <w:r>
              <w:rPr>
                <w:rFonts w:ascii="Arial" w:hAnsi="Arial" w:cs="Arial"/>
              </w:rPr>
              <w:t>R$</w:t>
            </w:r>
            <w:r>
              <w:rPr>
                <w:rFonts w:ascii="Arial" w:hAnsi="Arial" w:cs="Arial"/>
              </w:rPr>
              <w:t xml:space="preserve"> 61,5633</w:t>
            </w:r>
          </w:p>
        </w:tc>
      </w:tr>
      <w:tr w:rsidR="00997AD1" w:rsidRPr="00CE1850" w14:paraId="78A68EB5" w14:textId="18E0A75C"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A16B2FA" w14:textId="77777777" w:rsidR="00997AD1" w:rsidRPr="00CE1850" w:rsidRDefault="00997AD1" w:rsidP="00DE5FD4">
            <w:pPr>
              <w:spacing w:line="256" w:lineRule="auto"/>
              <w:jc w:val="center"/>
              <w:rPr>
                <w:rFonts w:ascii="Arial" w:hAnsi="Arial" w:cs="Arial"/>
              </w:rPr>
            </w:pPr>
            <w:r w:rsidRPr="00CE1850">
              <w:rPr>
                <w:rFonts w:ascii="Arial" w:hAnsi="Arial" w:cs="Arial"/>
              </w:rPr>
              <w:t>19</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73DCD352" w14:textId="77777777" w:rsidR="00997AD1" w:rsidRPr="00CE1850" w:rsidRDefault="00997AD1" w:rsidP="00DE5FD4">
            <w:pPr>
              <w:jc w:val="both"/>
              <w:rPr>
                <w:rFonts w:ascii="Arial" w:hAnsi="Arial" w:cs="Arial"/>
              </w:rPr>
            </w:pPr>
            <w:r w:rsidRPr="00CE1850">
              <w:rPr>
                <w:rFonts w:ascii="Arial" w:hAnsi="Arial" w:cs="Arial"/>
              </w:rPr>
              <w:t>CAPA PARA ENCADERNAÇÃO TAMANHO A4, COR - PRETO</w:t>
            </w:r>
          </w:p>
          <w:p w14:paraId="79A3DAF6" w14:textId="77777777" w:rsidR="00997AD1" w:rsidRPr="00CE1850" w:rsidRDefault="00997AD1" w:rsidP="00DE5FD4">
            <w:pPr>
              <w:jc w:val="both"/>
              <w:rPr>
                <w:rFonts w:ascii="Arial" w:hAnsi="Arial" w:cs="Arial"/>
              </w:rPr>
            </w:pPr>
            <w:r w:rsidRPr="00CE1850">
              <w:rPr>
                <w:rFonts w:ascii="Arial" w:hAnsi="Arial" w:cs="Arial"/>
              </w:rPr>
              <w:t>LINE PCT COM 100</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1E13F80B" w14:textId="77777777" w:rsidR="00997AD1" w:rsidRPr="00CE1850" w:rsidRDefault="00997AD1"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7F1F8E64" w14:textId="77777777" w:rsidR="00997AD1" w:rsidRPr="00CE1850" w:rsidRDefault="00997AD1" w:rsidP="00DE5FD4">
            <w:pPr>
              <w:jc w:val="center"/>
              <w:rPr>
                <w:rFonts w:ascii="Arial" w:hAnsi="Arial" w:cs="Arial"/>
                <w:b/>
                <w:bCs/>
              </w:rPr>
            </w:pPr>
            <w:r>
              <w:rPr>
                <w:rFonts w:ascii="Arial" w:hAnsi="Arial" w:cs="Arial"/>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812160" w14:textId="444556F7" w:rsidR="00997AD1" w:rsidRPr="00CE1850" w:rsidRDefault="00DE5FD4" w:rsidP="00DE5FD4">
            <w:pPr>
              <w:jc w:val="center"/>
              <w:rPr>
                <w:rFonts w:ascii="Arial" w:hAnsi="Arial" w:cs="Arial"/>
                <w:b/>
                <w:bCs/>
              </w:rPr>
            </w:pPr>
            <w:r>
              <w:rPr>
                <w:rFonts w:ascii="Arial" w:hAnsi="Arial" w:cs="Arial"/>
              </w:rPr>
              <w:t>R$ 61,5633</w:t>
            </w:r>
          </w:p>
        </w:tc>
      </w:tr>
      <w:tr w:rsidR="00997AD1" w:rsidRPr="00CE1850" w14:paraId="1A8A78E3" w14:textId="541A6047"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28BDA3AD" w14:textId="77777777" w:rsidR="00997AD1" w:rsidRPr="00CE1850" w:rsidRDefault="00997AD1" w:rsidP="00DE5FD4">
            <w:pPr>
              <w:spacing w:line="256" w:lineRule="auto"/>
              <w:jc w:val="center"/>
              <w:rPr>
                <w:rFonts w:ascii="Arial" w:hAnsi="Arial" w:cs="Arial"/>
              </w:rPr>
            </w:pPr>
            <w:r w:rsidRPr="00CE1850">
              <w:rPr>
                <w:rFonts w:ascii="Arial" w:hAnsi="Arial" w:cs="Arial"/>
              </w:rPr>
              <w:t>20</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0E3CE94F" w14:textId="77777777" w:rsidR="00997AD1" w:rsidRPr="00CE1850" w:rsidRDefault="00997AD1" w:rsidP="00DE5FD4">
            <w:pPr>
              <w:jc w:val="both"/>
              <w:rPr>
                <w:rFonts w:ascii="Arial" w:hAnsi="Arial" w:cs="Arial"/>
              </w:rPr>
            </w:pPr>
            <w:r w:rsidRPr="00CE1850">
              <w:rPr>
                <w:rFonts w:ascii="Arial" w:hAnsi="Arial" w:cs="Arial"/>
              </w:rPr>
              <w:t xml:space="preserve">PASTA SUSPENSA DIMENSÕES: 361 </w:t>
            </w:r>
            <w:proofErr w:type="gramStart"/>
            <w:r w:rsidRPr="00CE1850">
              <w:rPr>
                <w:rFonts w:ascii="Arial" w:hAnsi="Arial" w:cs="Arial"/>
              </w:rPr>
              <w:t>X</w:t>
            </w:r>
            <w:proofErr w:type="gramEnd"/>
            <w:r w:rsidRPr="00CE1850">
              <w:rPr>
                <w:rFonts w:ascii="Arial" w:hAnsi="Arial" w:cs="Arial"/>
              </w:rPr>
              <w:t xml:space="preserve"> 240 MM, GRAMATURA: 230G/M², COR: CASTANHO, ABAS COLADAS, POSSUI 8 POSIÇÕES PARA GRAMPO E 2 POSIÇÕES PARA ARQUIVO DE SACO PLÁSTICO. ARQUIVA DOIS OU MAIS DOCUMENTOS NA MESMA PASTA. VISOR E ETIQUETAS COM A MAIOR RIGIDEZ DO MERCADO FACILITANDO O ENCAIXE. HASTES E GRAMPOS RECICLADOS. PRODUTO ECOLOGICAMENTE CORRETO. VINCO MARCADOR DE PÁGINAS. SUPORTE PARA ANÁLISE DE </w:t>
            </w:r>
            <w:r w:rsidRPr="00CE1850">
              <w:rPr>
                <w:rFonts w:ascii="Arial" w:hAnsi="Arial" w:cs="Arial"/>
              </w:rPr>
              <w:lastRenderedPageBreak/>
              <w:t>DOCUMENTOS DENTRO DO ARQUIVO.</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51CF3DC9" w14:textId="77777777" w:rsidR="00997AD1" w:rsidRPr="00CE1850" w:rsidRDefault="00997AD1" w:rsidP="00DE5FD4">
            <w:pPr>
              <w:ind w:firstLineChars="100" w:firstLine="240"/>
              <w:jc w:val="both"/>
              <w:rPr>
                <w:rFonts w:ascii="Arial" w:hAnsi="Arial" w:cs="Arial"/>
              </w:rPr>
            </w:pPr>
            <w:r w:rsidRPr="00CE1850">
              <w:rPr>
                <w:rFonts w:ascii="Arial" w:hAnsi="Arial" w:cs="Arial"/>
              </w:rPr>
              <w:lastRenderedPageBreak/>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168229CE" w14:textId="77777777" w:rsidR="00997AD1" w:rsidRPr="00CE1850" w:rsidRDefault="00997AD1" w:rsidP="00DE5FD4">
            <w:pPr>
              <w:jc w:val="center"/>
              <w:rPr>
                <w:rFonts w:ascii="Arial" w:hAnsi="Arial" w:cs="Arial"/>
                <w:b/>
                <w:bCs/>
              </w:rPr>
            </w:pPr>
            <w:r>
              <w:rPr>
                <w:rFonts w:ascii="Arial" w:hAnsi="Arial" w:cs="Arial"/>
              </w:rPr>
              <w:t>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EC57A4" w14:textId="3FC4F7FB" w:rsidR="00997AD1" w:rsidRPr="00CE1850" w:rsidRDefault="00DE5FD4" w:rsidP="00DE5FD4">
            <w:pPr>
              <w:jc w:val="center"/>
              <w:rPr>
                <w:rFonts w:ascii="Arial" w:hAnsi="Arial" w:cs="Arial"/>
                <w:b/>
                <w:bCs/>
              </w:rPr>
            </w:pPr>
            <w:r>
              <w:rPr>
                <w:rFonts w:ascii="Arial" w:hAnsi="Arial" w:cs="Arial"/>
              </w:rPr>
              <w:t>R$</w:t>
            </w:r>
            <w:r>
              <w:rPr>
                <w:rFonts w:ascii="Arial" w:hAnsi="Arial" w:cs="Arial"/>
              </w:rPr>
              <w:t xml:space="preserve"> 4,4300</w:t>
            </w:r>
          </w:p>
        </w:tc>
      </w:tr>
      <w:tr w:rsidR="00DE5FD4" w:rsidRPr="00CE1850" w14:paraId="77EEA719" w14:textId="5EEFF771"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4D4C6705" w14:textId="77777777" w:rsidR="00DE5FD4" w:rsidRPr="00CE1850" w:rsidRDefault="00DE5FD4" w:rsidP="00DE5FD4">
            <w:pPr>
              <w:spacing w:line="256" w:lineRule="auto"/>
              <w:jc w:val="center"/>
              <w:rPr>
                <w:rFonts w:ascii="Arial" w:hAnsi="Arial" w:cs="Arial"/>
              </w:rPr>
            </w:pPr>
            <w:r w:rsidRPr="00CE1850">
              <w:rPr>
                <w:rFonts w:ascii="Arial" w:hAnsi="Arial" w:cs="Arial"/>
              </w:rPr>
              <w:t>21</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0718FA65" w14:textId="77777777" w:rsidR="00DE5FD4" w:rsidRPr="00CE1850" w:rsidRDefault="00DE5FD4" w:rsidP="00DE5FD4">
            <w:pPr>
              <w:jc w:val="both"/>
              <w:rPr>
                <w:rFonts w:ascii="Arial" w:hAnsi="Arial" w:cs="Arial"/>
              </w:rPr>
            </w:pPr>
            <w:r w:rsidRPr="00CE1850">
              <w:rPr>
                <w:rFonts w:ascii="Arial" w:hAnsi="Arial" w:cs="Arial"/>
              </w:rPr>
              <w:t>TINTA PARA CARIMBO, TINTA SEM ÓLEO, REATIVA TODOS OS TIPOS DE ALMOFADAS, COR PRETO. FRASCOS DE 40 ML.</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644AA46B" w14:textId="77777777" w:rsidR="00DE5FD4" w:rsidRPr="00CE1850" w:rsidRDefault="00DE5FD4" w:rsidP="00DE5FD4">
            <w:pPr>
              <w:ind w:firstLineChars="100" w:firstLine="240"/>
              <w:jc w:val="both"/>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1E9291C3" w14:textId="77777777" w:rsidR="00DE5FD4" w:rsidRPr="00CE1850" w:rsidRDefault="00DE5FD4" w:rsidP="00DE5FD4">
            <w:pPr>
              <w:jc w:val="center"/>
              <w:rPr>
                <w:rFonts w:ascii="Arial" w:hAnsi="Arial" w:cs="Arial"/>
                <w:b/>
                <w:bCs/>
              </w:rPr>
            </w:pPr>
            <w:r w:rsidRPr="00CE1850">
              <w:rPr>
                <w:rFonts w:ascii="Arial" w:hAnsi="Arial" w:cs="Arial"/>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F497AC" w14:textId="3B0072A3" w:rsidR="00DE5FD4" w:rsidRPr="00CE1850" w:rsidRDefault="00DE5FD4" w:rsidP="00DE5FD4">
            <w:pPr>
              <w:jc w:val="center"/>
              <w:rPr>
                <w:rFonts w:ascii="Arial" w:hAnsi="Arial" w:cs="Arial"/>
                <w:b/>
                <w:bCs/>
              </w:rPr>
            </w:pPr>
            <w:r>
              <w:rPr>
                <w:rFonts w:ascii="Arial" w:hAnsi="Arial" w:cs="Arial"/>
              </w:rPr>
              <w:t>R$</w:t>
            </w:r>
            <w:r>
              <w:rPr>
                <w:rFonts w:ascii="Arial" w:hAnsi="Arial" w:cs="Arial"/>
              </w:rPr>
              <w:t xml:space="preserve"> 11,9967</w:t>
            </w:r>
          </w:p>
        </w:tc>
      </w:tr>
      <w:tr w:rsidR="00DE5FD4" w:rsidRPr="00CE1850" w14:paraId="73FE182E" w14:textId="01027E63" w:rsidTr="00DE5FD4">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198D724E" w14:textId="77777777" w:rsidR="00DE5FD4" w:rsidRPr="00CE1850" w:rsidRDefault="00DE5FD4" w:rsidP="00DE5FD4">
            <w:pPr>
              <w:spacing w:line="256" w:lineRule="auto"/>
              <w:jc w:val="center"/>
              <w:rPr>
                <w:rFonts w:ascii="Arial" w:hAnsi="Arial" w:cs="Arial"/>
              </w:rPr>
            </w:pPr>
            <w:r w:rsidRPr="00CE1850">
              <w:rPr>
                <w:rFonts w:ascii="Arial" w:hAnsi="Arial" w:cs="Arial"/>
              </w:rPr>
              <w:t>22</w:t>
            </w:r>
          </w:p>
        </w:tc>
        <w:tc>
          <w:tcPr>
            <w:tcW w:w="4028" w:type="dxa"/>
            <w:tcBorders>
              <w:top w:val="single" w:sz="4" w:space="0" w:color="auto"/>
              <w:left w:val="single" w:sz="4" w:space="0" w:color="auto"/>
              <w:bottom w:val="single" w:sz="4" w:space="0" w:color="auto"/>
              <w:right w:val="single" w:sz="4" w:space="0" w:color="auto"/>
            </w:tcBorders>
            <w:shd w:val="clear" w:color="auto" w:fill="auto"/>
            <w:vAlign w:val="center"/>
          </w:tcPr>
          <w:p w14:paraId="6266D680" w14:textId="77777777" w:rsidR="00DE5FD4" w:rsidRPr="00CE1850" w:rsidRDefault="00DE5FD4" w:rsidP="00DE5FD4">
            <w:pPr>
              <w:jc w:val="both"/>
              <w:rPr>
                <w:rFonts w:ascii="Arial" w:hAnsi="Arial" w:cs="Arial"/>
              </w:rPr>
            </w:pPr>
            <w:r w:rsidRPr="00CE1850">
              <w:rPr>
                <w:rFonts w:ascii="Arial" w:hAnsi="Arial" w:cs="Arial"/>
              </w:rPr>
              <w:t>PASTA DE A-Z TAMANHO OFÍCIO, LOMBADA LARGA, CONFECCIONADA EM PAPELÃO, COM REVESTIMENTO EXTERNO PLASTIFICADOS, NA COR PRETA.</w:t>
            </w:r>
          </w:p>
        </w:tc>
        <w:tc>
          <w:tcPr>
            <w:tcW w:w="995" w:type="dxa"/>
            <w:tcBorders>
              <w:top w:val="single" w:sz="4" w:space="0" w:color="auto"/>
              <w:left w:val="single" w:sz="4" w:space="0" w:color="auto"/>
              <w:bottom w:val="single" w:sz="4" w:space="0" w:color="auto"/>
              <w:right w:val="single" w:sz="4" w:space="0" w:color="auto"/>
            </w:tcBorders>
            <w:shd w:val="clear" w:color="auto" w:fill="auto"/>
            <w:vAlign w:val="center"/>
          </w:tcPr>
          <w:p w14:paraId="1E3FE73C" w14:textId="77777777" w:rsidR="00DE5FD4" w:rsidRPr="00CE1850" w:rsidRDefault="00DE5FD4" w:rsidP="00DE5FD4">
            <w:pPr>
              <w:jc w:val="center"/>
              <w:rPr>
                <w:rFonts w:ascii="Arial" w:hAnsi="Arial" w:cs="Arial"/>
              </w:rPr>
            </w:pPr>
            <w:r w:rsidRPr="00CE1850">
              <w:rPr>
                <w:rFonts w:ascii="Arial" w:hAnsi="Arial" w:cs="Arial"/>
              </w:rPr>
              <w:t>UNID</w:t>
            </w:r>
          </w:p>
        </w:tc>
        <w:tc>
          <w:tcPr>
            <w:tcW w:w="1068" w:type="dxa"/>
            <w:tcBorders>
              <w:top w:val="single" w:sz="4" w:space="0" w:color="auto"/>
              <w:left w:val="single" w:sz="4" w:space="0" w:color="auto"/>
              <w:bottom w:val="single" w:sz="4" w:space="0" w:color="auto"/>
              <w:right w:val="single" w:sz="4" w:space="0" w:color="auto"/>
            </w:tcBorders>
            <w:shd w:val="clear" w:color="auto" w:fill="auto"/>
            <w:vAlign w:val="center"/>
          </w:tcPr>
          <w:p w14:paraId="1496B082" w14:textId="77777777" w:rsidR="00DE5FD4" w:rsidRPr="00CE1850" w:rsidRDefault="00DE5FD4" w:rsidP="00DE5FD4">
            <w:pPr>
              <w:jc w:val="center"/>
              <w:rPr>
                <w:rFonts w:ascii="Arial" w:hAnsi="Arial" w:cs="Arial"/>
              </w:rPr>
            </w:pPr>
            <w:r>
              <w:rPr>
                <w:rFonts w:ascii="Arial" w:hAnsi="Arial" w:cs="Arial"/>
              </w:rPr>
              <w:t>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B75249" w14:textId="4EE12BCF" w:rsidR="00DE5FD4" w:rsidRPr="00CE1850" w:rsidRDefault="00DE5FD4" w:rsidP="00DE5FD4">
            <w:pPr>
              <w:jc w:val="center"/>
              <w:rPr>
                <w:rFonts w:ascii="Arial" w:hAnsi="Arial" w:cs="Arial"/>
              </w:rPr>
            </w:pPr>
            <w:r>
              <w:rPr>
                <w:rFonts w:ascii="Arial" w:hAnsi="Arial" w:cs="Arial"/>
              </w:rPr>
              <w:t>R$</w:t>
            </w:r>
            <w:r>
              <w:rPr>
                <w:rFonts w:ascii="Arial" w:hAnsi="Arial" w:cs="Arial"/>
              </w:rPr>
              <w:t xml:space="preserve"> 31,0633</w:t>
            </w:r>
          </w:p>
        </w:tc>
      </w:tr>
    </w:tbl>
    <w:p w14:paraId="75F29C50" w14:textId="77777777" w:rsidR="00BC1C7F" w:rsidRPr="00CE1850" w:rsidRDefault="00BC1C7F" w:rsidP="00BC1C7F">
      <w:pPr>
        <w:jc w:val="center"/>
        <w:rPr>
          <w:rFonts w:ascii="Arial" w:hAnsi="Arial" w:cs="Arial"/>
        </w:rPr>
      </w:pPr>
    </w:p>
    <w:p w14:paraId="77638FC9" w14:textId="77777777" w:rsidR="00BC1C7F" w:rsidRPr="00CE1850" w:rsidRDefault="00BC1C7F" w:rsidP="00BC1C7F">
      <w:pPr>
        <w:jc w:val="center"/>
        <w:rPr>
          <w:rFonts w:ascii="Arial" w:hAnsi="Arial" w:cs="Arial"/>
        </w:rPr>
      </w:pPr>
    </w:p>
    <w:p w14:paraId="4190136C" w14:textId="77777777" w:rsidR="00BC1C7F" w:rsidRPr="00CE1850" w:rsidRDefault="00BC1C7F" w:rsidP="00BC1C7F">
      <w:pPr>
        <w:jc w:val="center"/>
        <w:rPr>
          <w:rFonts w:ascii="Arial" w:hAnsi="Arial" w:cs="Arial"/>
        </w:rPr>
      </w:pPr>
    </w:p>
    <w:p w14:paraId="4F45E462" w14:textId="77777777" w:rsidR="00BC1C7F" w:rsidRPr="00CE1850" w:rsidRDefault="00BC1C7F" w:rsidP="00BC1C7F">
      <w:pPr>
        <w:pStyle w:val="PargrafodaLista"/>
        <w:tabs>
          <w:tab w:val="left" w:pos="8364"/>
        </w:tabs>
        <w:spacing w:before="120" w:after="120"/>
        <w:jc w:val="both"/>
        <w:rPr>
          <w:rFonts w:cs="Arial"/>
          <w:b/>
        </w:rPr>
      </w:pPr>
    </w:p>
    <w:p w14:paraId="47576EC0" w14:textId="77777777" w:rsidR="00BC1C7F" w:rsidRPr="00CE1850" w:rsidRDefault="00BC1C7F" w:rsidP="00BC1C7F">
      <w:pPr>
        <w:pStyle w:val="PargrafodaLista"/>
        <w:tabs>
          <w:tab w:val="left" w:pos="8364"/>
        </w:tabs>
        <w:spacing w:before="120" w:after="120"/>
        <w:jc w:val="both"/>
        <w:rPr>
          <w:rFonts w:cs="Arial"/>
          <w:b/>
        </w:rPr>
      </w:pPr>
    </w:p>
    <w:p w14:paraId="00408BDA" w14:textId="77777777" w:rsidR="00BC1C7F" w:rsidRPr="00CE1850" w:rsidRDefault="00BC1C7F" w:rsidP="00BC1C7F">
      <w:pPr>
        <w:pStyle w:val="PargrafodaLista"/>
        <w:tabs>
          <w:tab w:val="left" w:pos="8364"/>
        </w:tabs>
        <w:spacing w:before="120" w:after="120"/>
        <w:jc w:val="both"/>
        <w:rPr>
          <w:rFonts w:cs="Arial"/>
          <w:b/>
        </w:rPr>
      </w:pPr>
    </w:p>
    <w:p w14:paraId="4741E457" w14:textId="77777777" w:rsidR="00BC1C7F" w:rsidRPr="00CE1850" w:rsidRDefault="00BC1C7F" w:rsidP="00BC1C7F">
      <w:pPr>
        <w:jc w:val="both"/>
        <w:rPr>
          <w:rFonts w:ascii="Arial" w:hAnsi="Arial" w:cs="Arial"/>
        </w:rPr>
      </w:pPr>
    </w:p>
    <w:p w14:paraId="45E1B5A6" w14:textId="77777777" w:rsidR="00BC1C7F" w:rsidRPr="00CE1850" w:rsidRDefault="00BC1C7F" w:rsidP="00BC1C7F">
      <w:pPr>
        <w:jc w:val="both"/>
        <w:rPr>
          <w:rFonts w:ascii="Arial" w:hAnsi="Arial" w:cs="Arial"/>
        </w:rPr>
      </w:pPr>
    </w:p>
    <w:p w14:paraId="7F027393" w14:textId="77777777" w:rsidR="00BC1C7F" w:rsidRPr="00CE1850" w:rsidRDefault="00BC1C7F" w:rsidP="00BC1C7F">
      <w:pPr>
        <w:jc w:val="both"/>
        <w:rPr>
          <w:rFonts w:ascii="Arial" w:hAnsi="Arial" w:cs="Arial"/>
        </w:rPr>
      </w:pPr>
    </w:p>
    <w:p w14:paraId="1C18B92D" w14:textId="77777777" w:rsidR="00BC1C7F" w:rsidRPr="00D200BE" w:rsidRDefault="00BC1C7F" w:rsidP="00BC1C7F">
      <w:pPr>
        <w:pStyle w:val="SemEspaamento"/>
        <w:widowControl w:val="0"/>
        <w:suppressAutoHyphens/>
        <w:autoSpaceDN w:val="0"/>
        <w:spacing w:line="276" w:lineRule="auto"/>
        <w:jc w:val="both"/>
        <w:textAlignment w:val="baseline"/>
        <w:rPr>
          <w:rFonts w:cs="Arial"/>
          <w:strike/>
          <w:szCs w:val="24"/>
          <w:highlight w:val="cyan"/>
        </w:rPr>
      </w:pPr>
    </w:p>
    <w:p w14:paraId="747B8ABC" w14:textId="138DE3B7" w:rsidR="00BC1C7F" w:rsidRDefault="00BC1C7F" w:rsidP="00BC1C7F">
      <w:pPr>
        <w:jc w:val="both"/>
        <w:rPr>
          <w:rFonts w:ascii="Arial" w:hAnsi="Arial" w:cs="Arial"/>
          <w:b/>
          <w:bCs/>
        </w:rPr>
      </w:pPr>
    </w:p>
    <w:p w14:paraId="42863A0B" w14:textId="77777777" w:rsidR="00BC1C7F" w:rsidRDefault="00BC1C7F" w:rsidP="00BC1C7F">
      <w:pPr>
        <w:jc w:val="both"/>
        <w:rPr>
          <w:rFonts w:ascii="Arial" w:hAnsi="Arial" w:cs="Arial"/>
          <w:b/>
          <w:bCs/>
        </w:rPr>
      </w:pPr>
    </w:p>
    <w:p w14:paraId="326D99A1" w14:textId="52980F63" w:rsidR="00BC1C7F" w:rsidRDefault="00BC1C7F" w:rsidP="00BC1C7F">
      <w:pPr>
        <w:jc w:val="both"/>
        <w:rPr>
          <w:rFonts w:ascii="Arial" w:hAnsi="Arial" w:cs="Arial"/>
        </w:rPr>
      </w:pPr>
      <w:r w:rsidRPr="00CE1850">
        <w:rPr>
          <w:rFonts w:ascii="Arial" w:hAnsi="Arial" w:cs="Arial"/>
          <w:b/>
          <w:bCs/>
        </w:rPr>
        <w:t xml:space="preserve">4.2.    </w:t>
      </w:r>
      <w:r w:rsidRPr="00CE1850">
        <w:rPr>
          <w:rFonts w:ascii="Arial" w:hAnsi="Arial" w:cs="Arial"/>
        </w:rPr>
        <w:t>Os bens, objeto desta contratação, são caracterizados como comuns, conforme justificativa constante do Estudo Técnico Preliminar.</w:t>
      </w:r>
    </w:p>
    <w:p w14:paraId="2E933889" w14:textId="77777777" w:rsidR="00BC1C7F" w:rsidRPr="00CE1850" w:rsidRDefault="00BC1C7F" w:rsidP="00BC1C7F">
      <w:pPr>
        <w:jc w:val="both"/>
        <w:rPr>
          <w:rFonts w:ascii="Arial" w:hAnsi="Arial" w:cs="Arial"/>
        </w:rPr>
      </w:pPr>
    </w:p>
    <w:p w14:paraId="31AB82F7" w14:textId="60ECA500" w:rsidR="00BC1C7F" w:rsidRDefault="00BC1C7F" w:rsidP="00BC1C7F">
      <w:pPr>
        <w:jc w:val="both"/>
        <w:rPr>
          <w:rFonts w:ascii="Arial" w:hAnsi="Arial" w:cs="Arial"/>
        </w:rPr>
      </w:pPr>
      <w:r w:rsidRPr="00CE1850">
        <w:rPr>
          <w:rFonts w:ascii="Arial" w:hAnsi="Arial" w:cs="Arial"/>
          <w:b/>
          <w:bCs/>
        </w:rPr>
        <w:t>4.3.</w:t>
      </w:r>
      <w:r w:rsidRPr="00CE1850">
        <w:rPr>
          <w:rFonts w:ascii="Arial" w:hAnsi="Arial" w:cs="Arial"/>
        </w:rPr>
        <w:tab/>
        <w:t>O objeto desta contratação não se enquadra como sendo de bem de luxo, conforme Resolução n. 003/CMJ/2023, de 21 de novembro de 2023.</w:t>
      </w:r>
    </w:p>
    <w:p w14:paraId="7182EAE8" w14:textId="77777777" w:rsidR="00BC1C7F" w:rsidRPr="00CE1850" w:rsidRDefault="00BC1C7F" w:rsidP="00BC1C7F">
      <w:pPr>
        <w:jc w:val="both"/>
        <w:rPr>
          <w:rFonts w:ascii="Arial" w:hAnsi="Arial" w:cs="Arial"/>
        </w:rPr>
      </w:pPr>
    </w:p>
    <w:p w14:paraId="1BCC1087" w14:textId="467AB46D" w:rsidR="00BC1C7F" w:rsidRDefault="00BC1C7F" w:rsidP="00BC1C7F">
      <w:pPr>
        <w:jc w:val="both"/>
        <w:rPr>
          <w:rFonts w:ascii="Arial" w:hAnsi="Arial" w:cs="Arial"/>
        </w:rPr>
      </w:pPr>
      <w:r w:rsidRPr="00CE1850">
        <w:rPr>
          <w:rFonts w:ascii="Arial" w:hAnsi="Arial" w:cs="Arial"/>
          <w:b/>
          <w:bCs/>
        </w:rPr>
        <w:t>4.4.</w:t>
      </w:r>
      <w:r w:rsidRPr="00CE1850">
        <w:rPr>
          <w:rFonts w:ascii="Arial" w:hAnsi="Arial" w:cs="Arial"/>
        </w:rPr>
        <w:tab/>
        <w:t xml:space="preserve"> O prazo de</w:t>
      </w:r>
      <w:r>
        <w:rPr>
          <w:rFonts w:ascii="Arial" w:hAnsi="Arial" w:cs="Arial"/>
        </w:rPr>
        <w:t xml:space="preserve"> vigência da contratação é de 12</w:t>
      </w:r>
      <w:r w:rsidRPr="00CE1850">
        <w:rPr>
          <w:rFonts w:ascii="Arial" w:hAnsi="Arial" w:cs="Arial"/>
        </w:rPr>
        <w:t xml:space="preserve"> meses contados da assinatura do contrato, na forma do artigo 105 da Lei n° 14.133, de 2021.</w:t>
      </w:r>
    </w:p>
    <w:p w14:paraId="6C689409" w14:textId="77777777" w:rsidR="00BC1C7F" w:rsidRPr="00CE1850" w:rsidRDefault="00BC1C7F" w:rsidP="00BC1C7F">
      <w:pPr>
        <w:jc w:val="both"/>
        <w:rPr>
          <w:rFonts w:ascii="Arial" w:hAnsi="Arial" w:cs="Arial"/>
        </w:rPr>
      </w:pPr>
    </w:p>
    <w:p w14:paraId="7EA2D9DD" w14:textId="03040054" w:rsidR="00BC1C7F" w:rsidRDefault="00BC1C7F" w:rsidP="00BC1C7F">
      <w:pPr>
        <w:jc w:val="both"/>
        <w:rPr>
          <w:rFonts w:ascii="Arial" w:hAnsi="Arial" w:cs="Arial"/>
        </w:rPr>
      </w:pPr>
      <w:r w:rsidRPr="00CE1850">
        <w:rPr>
          <w:rFonts w:ascii="Arial" w:hAnsi="Arial" w:cs="Arial"/>
          <w:b/>
          <w:bCs/>
        </w:rPr>
        <w:t>4.5.</w:t>
      </w:r>
      <w:r w:rsidRPr="00CE1850">
        <w:rPr>
          <w:rFonts w:ascii="Arial" w:hAnsi="Arial" w:cs="Arial"/>
        </w:rPr>
        <w:tab/>
        <w:t>O contrato oferece maior detalhamento das regras que serão aplicadas em relação à vigência da contratação.</w:t>
      </w:r>
    </w:p>
    <w:p w14:paraId="4B8D4F16" w14:textId="77777777" w:rsidR="00BC1C7F" w:rsidRPr="00D200BE" w:rsidRDefault="00BC1C7F" w:rsidP="00BC1C7F">
      <w:pPr>
        <w:jc w:val="both"/>
        <w:rPr>
          <w:rFonts w:ascii="Arial" w:hAnsi="Arial" w:cs="Arial"/>
        </w:rPr>
      </w:pPr>
    </w:p>
    <w:p w14:paraId="488CF6C9" w14:textId="071FDE28" w:rsidR="00BC1C7F" w:rsidRDefault="00BC1C7F" w:rsidP="00BC1C7F">
      <w:pPr>
        <w:jc w:val="both"/>
        <w:rPr>
          <w:rFonts w:ascii="Arial" w:hAnsi="Arial" w:cs="Arial"/>
          <w:b/>
          <w:bCs/>
        </w:rPr>
      </w:pPr>
      <w:r w:rsidRPr="00CE1850">
        <w:rPr>
          <w:rFonts w:ascii="Arial" w:hAnsi="Arial" w:cs="Arial"/>
          <w:b/>
          <w:bCs/>
        </w:rPr>
        <w:t>5.</w:t>
      </w:r>
      <w:r w:rsidRPr="00CE1850">
        <w:rPr>
          <w:rFonts w:ascii="Arial" w:hAnsi="Arial" w:cs="Arial"/>
        </w:rPr>
        <w:t xml:space="preserve">       </w:t>
      </w:r>
      <w:r w:rsidRPr="00CE1850">
        <w:rPr>
          <w:rFonts w:ascii="Arial" w:hAnsi="Arial" w:cs="Arial"/>
          <w:b/>
          <w:bCs/>
        </w:rPr>
        <w:t>PREVISÃO DE DATA EM QUE DEVE SER INICIADA A ENTREGA DOS BENS.</w:t>
      </w:r>
    </w:p>
    <w:p w14:paraId="6C9A62DF" w14:textId="77777777" w:rsidR="00BC1C7F" w:rsidRPr="00CE1850" w:rsidRDefault="00BC1C7F" w:rsidP="00BC1C7F">
      <w:pPr>
        <w:jc w:val="both"/>
        <w:rPr>
          <w:rFonts w:ascii="Arial" w:hAnsi="Arial" w:cs="Arial"/>
          <w:b/>
          <w:bCs/>
        </w:rPr>
      </w:pPr>
    </w:p>
    <w:p w14:paraId="62E44E77" w14:textId="77777777" w:rsidR="00BC1C7F" w:rsidRDefault="00BC1C7F" w:rsidP="00BC1C7F">
      <w:pPr>
        <w:jc w:val="both"/>
        <w:rPr>
          <w:rFonts w:ascii="Arial" w:hAnsi="Arial" w:cs="Arial"/>
          <w:b/>
          <w:bCs/>
        </w:rPr>
      </w:pPr>
      <w:r w:rsidRPr="00CE1850">
        <w:rPr>
          <w:rFonts w:ascii="Arial" w:hAnsi="Arial" w:cs="Arial"/>
          <w:b/>
          <w:bCs/>
        </w:rPr>
        <w:t>5.1.</w:t>
      </w:r>
      <w:r w:rsidRPr="00CE1850">
        <w:rPr>
          <w:rFonts w:ascii="Arial" w:hAnsi="Arial" w:cs="Arial"/>
        </w:rPr>
        <w:tab/>
        <w:t xml:space="preserve">O serviço ou aquisição dos produtos deve ser entregue na data prevista de </w:t>
      </w:r>
      <w:r w:rsidRPr="00CE1850">
        <w:rPr>
          <w:rFonts w:ascii="Arial" w:hAnsi="Arial" w:cs="Arial"/>
          <w:b/>
          <w:bCs/>
        </w:rPr>
        <w:t>30/04</w:t>
      </w:r>
      <w:r>
        <w:rPr>
          <w:rFonts w:ascii="Arial" w:hAnsi="Arial" w:cs="Arial"/>
          <w:b/>
          <w:bCs/>
        </w:rPr>
        <w:t>/2025.</w:t>
      </w:r>
    </w:p>
    <w:p w14:paraId="6BA31613" w14:textId="77777777" w:rsidR="00BC1C7F" w:rsidRPr="00D200BE" w:rsidRDefault="00BC1C7F" w:rsidP="00BC1C7F">
      <w:pPr>
        <w:jc w:val="both"/>
        <w:rPr>
          <w:rFonts w:ascii="Arial" w:hAnsi="Arial" w:cs="Arial"/>
          <w:b/>
          <w:bCs/>
        </w:rPr>
      </w:pPr>
    </w:p>
    <w:p w14:paraId="6A92D7DA" w14:textId="79CFE3A5" w:rsidR="00BC1C7F" w:rsidRDefault="00BC1C7F" w:rsidP="00BC1C7F">
      <w:pPr>
        <w:jc w:val="both"/>
        <w:rPr>
          <w:rFonts w:ascii="Arial" w:hAnsi="Arial" w:cs="Arial"/>
          <w:b/>
          <w:bCs/>
        </w:rPr>
      </w:pPr>
      <w:r w:rsidRPr="00CE1850">
        <w:rPr>
          <w:rFonts w:ascii="Arial" w:hAnsi="Arial" w:cs="Arial"/>
          <w:b/>
          <w:bCs/>
        </w:rPr>
        <w:t>6.  ALINHAMENTO AO PLANEJAMENTO ESTRATÉGICO</w:t>
      </w:r>
    </w:p>
    <w:p w14:paraId="375D1AAB" w14:textId="77777777" w:rsidR="00BC1C7F" w:rsidRPr="00CE1850" w:rsidRDefault="00BC1C7F" w:rsidP="00BC1C7F">
      <w:pPr>
        <w:jc w:val="both"/>
        <w:rPr>
          <w:rFonts w:ascii="Arial" w:hAnsi="Arial" w:cs="Arial"/>
          <w:b/>
          <w:bCs/>
        </w:rPr>
      </w:pPr>
    </w:p>
    <w:p w14:paraId="1E6FB744" w14:textId="77777777" w:rsidR="00BC1C7F" w:rsidRDefault="00BC1C7F" w:rsidP="00BC1C7F">
      <w:pPr>
        <w:jc w:val="both"/>
        <w:rPr>
          <w:rFonts w:ascii="Arial" w:hAnsi="Arial" w:cs="Arial"/>
        </w:rPr>
      </w:pPr>
      <w:r w:rsidRPr="00CE1850">
        <w:rPr>
          <w:rFonts w:ascii="Arial" w:hAnsi="Arial" w:cs="Arial"/>
          <w:b/>
          <w:bCs/>
        </w:rPr>
        <w:t>6.1.</w:t>
      </w:r>
      <w:r w:rsidRPr="00CE1850">
        <w:rPr>
          <w:rFonts w:ascii="Arial" w:hAnsi="Arial" w:cs="Arial"/>
        </w:rPr>
        <w:t xml:space="preserve"> Se aplica, pois, os itens demandados constam no Plano de Contratações Anual da Câmara Municipal de Jateí/MS de </w:t>
      </w:r>
      <w:r>
        <w:rPr>
          <w:rFonts w:ascii="Arial" w:hAnsi="Arial" w:cs="Arial"/>
        </w:rPr>
        <w:t>2025.</w:t>
      </w:r>
    </w:p>
    <w:p w14:paraId="3ED662DA" w14:textId="77777777" w:rsidR="00BC1C7F" w:rsidRPr="00CE1850" w:rsidRDefault="00BC1C7F" w:rsidP="00BC1C7F">
      <w:pPr>
        <w:jc w:val="both"/>
        <w:rPr>
          <w:rFonts w:ascii="Arial" w:hAnsi="Arial" w:cs="Arial"/>
        </w:rPr>
      </w:pPr>
    </w:p>
    <w:p w14:paraId="419B130C" w14:textId="09D4D0FD" w:rsidR="00BC1C7F" w:rsidRDefault="00BC1C7F" w:rsidP="00BC1C7F">
      <w:pPr>
        <w:jc w:val="both"/>
        <w:rPr>
          <w:rFonts w:ascii="Arial" w:hAnsi="Arial" w:cs="Arial"/>
          <w:b/>
          <w:bCs/>
        </w:rPr>
      </w:pPr>
      <w:r w:rsidRPr="00CE1850">
        <w:rPr>
          <w:rFonts w:ascii="Arial" w:hAnsi="Arial" w:cs="Arial"/>
          <w:b/>
          <w:bCs/>
        </w:rPr>
        <w:t>8.</w:t>
      </w:r>
      <w:r w:rsidRPr="00CE1850">
        <w:rPr>
          <w:rFonts w:ascii="Arial" w:hAnsi="Arial" w:cs="Arial"/>
          <w:b/>
          <w:bCs/>
        </w:rPr>
        <w:tab/>
        <w:t>ESTIMATIVAS DO VALOR DA CONTRATAÇÃO</w:t>
      </w:r>
    </w:p>
    <w:p w14:paraId="44623C99" w14:textId="77777777" w:rsidR="00BC1C7F" w:rsidRPr="00CE1850" w:rsidRDefault="00BC1C7F" w:rsidP="00BC1C7F">
      <w:pPr>
        <w:jc w:val="both"/>
        <w:rPr>
          <w:rFonts w:ascii="Arial" w:hAnsi="Arial" w:cs="Arial"/>
          <w:b/>
          <w:bCs/>
        </w:rPr>
      </w:pPr>
    </w:p>
    <w:p w14:paraId="753682A1" w14:textId="271F6487" w:rsidR="00BC1C7F" w:rsidRDefault="00BC1C7F" w:rsidP="00BC1C7F">
      <w:pPr>
        <w:jc w:val="both"/>
        <w:rPr>
          <w:rFonts w:ascii="Arial" w:hAnsi="Arial" w:cs="Arial"/>
        </w:rPr>
      </w:pPr>
      <w:r w:rsidRPr="00CE1850">
        <w:rPr>
          <w:rFonts w:ascii="Arial" w:hAnsi="Arial" w:cs="Arial"/>
          <w:b/>
          <w:bCs/>
        </w:rPr>
        <w:t>8.1</w:t>
      </w:r>
      <w:r w:rsidRPr="00CE1850">
        <w:rPr>
          <w:rFonts w:ascii="Arial" w:hAnsi="Arial" w:cs="Arial"/>
        </w:rPr>
        <w:t>.</w:t>
      </w:r>
      <w:r w:rsidRPr="00CE1850">
        <w:rPr>
          <w:rFonts w:ascii="Arial" w:hAnsi="Arial" w:cs="Arial"/>
        </w:rPr>
        <w:tab/>
        <w:t xml:space="preserve">O custo estimado total da contratação é de </w:t>
      </w:r>
      <w:r w:rsidR="00DE5FD4">
        <w:rPr>
          <w:rFonts w:ascii="Arial" w:hAnsi="Arial" w:cs="Arial"/>
          <w:b/>
          <w:bCs/>
        </w:rPr>
        <w:t>R$ 46.145</w:t>
      </w:r>
      <w:r w:rsidR="00670326">
        <w:rPr>
          <w:rFonts w:ascii="Arial" w:hAnsi="Arial" w:cs="Arial"/>
          <w:b/>
          <w:bCs/>
        </w:rPr>
        <w:t>,04</w:t>
      </w:r>
      <w:r>
        <w:rPr>
          <w:rFonts w:ascii="Arial" w:hAnsi="Arial" w:cs="Arial"/>
        </w:rPr>
        <w:t xml:space="preserve"> (</w:t>
      </w:r>
      <w:r w:rsidR="00670326">
        <w:rPr>
          <w:rFonts w:ascii="Arial" w:hAnsi="Arial" w:cs="Arial"/>
        </w:rPr>
        <w:t>quarenta e seis mil e cento e quarenta e cinco reais e quatros centavos</w:t>
      </w:r>
      <w:r w:rsidRPr="00CE1850">
        <w:rPr>
          <w:rFonts w:ascii="Arial" w:hAnsi="Arial" w:cs="Arial"/>
        </w:rPr>
        <w:t>), conforme custos unitários apostos na tabela acima.</w:t>
      </w:r>
    </w:p>
    <w:p w14:paraId="473E616F" w14:textId="77777777" w:rsidR="00BC1C7F" w:rsidRPr="00CE1850" w:rsidRDefault="00BC1C7F" w:rsidP="00BC1C7F">
      <w:pPr>
        <w:jc w:val="both"/>
        <w:rPr>
          <w:rFonts w:ascii="Arial" w:hAnsi="Arial" w:cs="Arial"/>
        </w:rPr>
      </w:pPr>
    </w:p>
    <w:p w14:paraId="3F2CBE69" w14:textId="07BB8663" w:rsidR="00BC1C7F" w:rsidRDefault="00BC1C7F" w:rsidP="00BC1C7F">
      <w:pPr>
        <w:jc w:val="both"/>
        <w:rPr>
          <w:rFonts w:ascii="Arial" w:hAnsi="Arial" w:cs="Arial"/>
        </w:rPr>
      </w:pPr>
      <w:r w:rsidRPr="00CE1850">
        <w:rPr>
          <w:rFonts w:ascii="Arial" w:hAnsi="Arial" w:cs="Arial"/>
          <w:b/>
          <w:bCs/>
        </w:rPr>
        <w:t>9.</w:t>
      </w:r>
      <w:r w:rsidRPr="00CE1850">
        <w:rPr>
          <w:rFonts w:ascii="Arial" w:hAnsi="Arial" w:cs="Arial"/>
          <w:b/>
          <w:bCs/>
        </w:rPr>
        <w:tab/>
        <w:t>FUNDAMENTAÇÃO E DESCRIÇÃO DA NECESSIDADE DA CONTRATAÇÃO</w:t>
      </w:r>
      <w:r w:rsidRPr="00CE1850">
        <w:rPr>
          <w:rFonts w:ascii="Arial" w:hAnsi="Arial" w:cs="Arial"/>
        </w:rPr>
        <w:t>.</w:t>
      </w:r>
    </w:p>
    <w:p w14:paraId="401F3E69" w14:textId="77777777" w:rsidR="00BC1C7F" w:rsidRPr="00CE1850" w:rsidRDefault="00BC1C7F" w:rsidP="00BC1C7F">
      <w:pPr>
        <w:jc w:val="both"/>
        <w:rPr>
          <w:rFonts w:ascii="Arial" w:hAnsi="Arial" w:cs="Arial"/>
        </w:rPr>
      </w:pPr>
    </w:p>
    <w:p w14:paraId="329188E1" w14:textId="09AA0FB3" w:rsidR="00BC1C7F" w:rsidRDefault="00BC1C7F" w:rsidP="00BC1C7F">
      <w:pPr>
        <w:jc w:val="both"/>
        <w:rPr>
          <w:rFonts w:ascii="Arial" w:hAnsi="Arial" w:cs="Arial"/>
        </w:rPr>
      </w:pPr>
      <w:r w:rsidRPr="00CE1850">
        <w:rPr>
          <w:rFonts w:ascii="Arial" w:hAnsi="Arial" w:cs="Arial"/>
          <w:b/>
          <w:bCs/>
        </w:rPr>
        <w:t>9.1</w:t>
      </w:r>
      <w:r w:rsidRPr="00CE1850">
        <w:rPr>
          <w:rFonts w:ascii="Arial" w:hAnsi="Arial" w:cs="Arial"/>
        </w:rPr>
        <w:t xml:space="preserve"> A Fundamentação da Contratação e de seus quantitativos encontra-se pormenorizada em Tópico específico dos Estudos Técnicos Preliminares, apêndice deste </w:t>
      </w:r>
      <w:bookmarkStart w:id="1" w:name="_Hlk194651272"/>
      <w:r w:rsidRPr="00CE1850">
        <w:rPr>
          <w:rFonts w:ascii="Arial" w:hAnsi="Arial" w:cs="Arial"/>
        </w:rPr>
        <w:t>Termo de Referência.</w:t>
      </w:r>
    </w:p>
    <w:p w14:paraId="5C28F96D" w14:textId="77777777" w:rsidR="00BC1C7F" w:rsidRPr="00CE1850" w:rsidRDefault="00BC1C7F" w:rsidP="00BC1C7F">
      <w:pPr>
        <w:jc w:val="both"/>
        <w:rPr>
          <w:rFonts w:ascii="Arial" w:hAnsi="Arial" w:cs="Arial"/>
        </w:rPr>
      </w:pPr>
    </w:p>
    <w:bookmarkEnd w:id="1"/>
    <w:p w14:paraId="143CE533" w14:textId="77777777" w:rsidR="00BC1C7F" w:rsidRPr="00CE1850" w:rsidRDefault="00BC1C7F" w:rsidP="00BC1C7F">
      <w:pPr>
        <w:jc w:val="both"/>
        <w:rPr>
          <w:rFonts w:ascii="Arial" w:hAnsi="Arial" w:cs="Arial"/>
        </w:rPr>
      </w:pPr>
      <w:r w:rsidRPr="00CE1850">
        <w:rPr>
          <w:rFonts w:ascii="Arial" w:hAnsi="Arial" w:cs="Arial"/>
          <w:b/>
          <w:bCs/>
        </w:rPr>
        <w:lastRenderedPageBreak/>
        <w:t>9.2.</w:t>
      </w:r>
      <w:r w:rsidRPr="00CE1850">
        <w:rPr>
          <w:rFonts w:ascii="Arial" w:hAnsi="Arial" w:cs="Arial"/>
        </w:rPr>
        <w:t xml:space="preserve"> O objeto da contratação está previsto no Plano de Contratações Anual </w:t>
      </w:r>
      <w:r w:rsidRPr="00D200BE">
        <w:rPr>
          <w:rFonts w:ascii="Arial" w:hAnsi="Arial" w:cs="Arial"/>
        </w:rPr>
        <w:t>2025,</w:t>
      </w:r>
      <w:r w:rsidRPr="00CE1850">
        <w:rPr>
          <w:rFonts w:ascii="Arial" w:hAnsi="Arial" w:cs="Arial"/>
        </w:rPr>
        <w:t xml:space="preserve"> conforme consta das informações básicas desse Termo de Referência.</w:t>
      </w:r>
    </w:p>
    <w:p w14:paraId="7F31979C" w14:textId="77777777" w:rsidR="00BC1C7F" w:rsidRPr="00CE1850" w:rsidRDefault="00BC1C7F" w:rsidP="00BC1C7F">
      <w:pPr>
        <w:jc w:val="both"/>
        <w:rPr>
          <w:rFonts w:ascii="Arial" w:hAnsi="Arial" w:cs="Arial"/>
        </w:rPr>
      </w:pPr>
    </w:p>
    <w:p w14:paraId="2C9243D1" w14:textId="5C2A10A5" w:rsidR="00BC1C7F" w:rsidRDefault="00BC1C7F" w:rsidP="00BC1C7F">
      <w:pPr>
        <w:jc w:val="both"/>
        <w:rPr>
          <w:rFonts w:ascii="Arial" w:hAnsi="Arial" w:cs="Arial"/>
          <w:b/>
          <w:bCs/>
        </w:rPr>
      </w:pPr>
      <w:r w:rsidRPr="00CE1850">
        <w:rPr>
          <w:rFonts w:ascii="Arial" w:hAnsi="Arial" w:cs="Arial"/>
          <w:b/>
          <w:bCs/>
        </w:rPr>
        <w:t>10.</w:t>
      </w:r>
      <w:r w:rsidRPr="00CE1850">
        <w:rPr>
          <w:rFonts w:ascii="Arial" w:hAnsi="Arial" w:cs="Arial"/>
          <w:b/>
          <w:bCs/>
        </w:rPr>
        <w:tab/>
        <w:t xml:space="preserve">DESCRIÇÃO DA SOLUÇÃO COMO UM </w:t>
      </w:r>
      <w:r w:rsidRPr="00D200BE">
        <w:rPr>
          <w:rFonts w:ascii="Arial" w:hAnsi="Arial" w:cs="Arial"/>
          <w:b/>
          <w:bCs/>
        </w:rPr>
        <w:t>TODO CONSIDERANDO O</w:t>
      </w:r>
      <w:r w:rsidRPr="00CE1850">
        <w:rPr>
          <w:rFonts w:ascii="Arial" w:hAnsi="Arial" w:cs="Arial"/>
          <w:b/>
          <w:bCs/>
        </w:rPr>
        <w:t xml:space="preserve"> CICLO DE VIDA DO OBJETO</w:t>
      </w:r>
    </w:p>
    <w:p w14:paraId="54CD6A86" w14:textId="77777777" w:rsidR="00BC1C7F" w:rsidRPr="00CE1850" w:rsidRDefault="00BC1C7F" w:rsidP="00BC1C7F">
      <w:pPr>
        <w:jc w:val="both"/>
        <w:rPr>
          <w:rFonts w:ascii="Arial" w:hAnsi="Arial" w:cs="Arial"/>
          <w:b/>
          <w:bCs/>
        </w:rPr>
      </w:pPr>
    </w:p>
    <w:p w14:paraId="0240846B" w14:textId="77777777" w:rsidR="00BC1C7F" w:rsidRDefault="00BC1C7F" w:rsidP="00BC1C7F">
      <w:pPr>
        <w:jc w:val="both"/>
        <w:rPr>
          <w:rFonts w:ascii="Arial" w:hAnsi="Arial" w:cs="Arial"/>
        </w:rPr>
      </w:pPr>
      <w:r w:rsidRPr="00CE1850">
        <w:rPr>
          <w:rFonts w:ascii="Arial" w:hAnsi="Arial" w:cs="Arial"/>
          <w:b/>
          <w:bCs/>
        </w:rPr>
        <w:t>10.1</w:t>
      </w:r>
      <w:r w:rsidRPr="00CE1850">
        <w:rPr>
          <w:rFonts w:ascii="Arial" w:hAnsi="Arial" w:cs="Arial"/>
        </w:rPr>
        <w:t xml:space="preserve"> A descrição da solução como um todo encontra-se pormenorizada em tópico específico do Estudo Técnico Preliminar, apêndice deste Termo de Referência.</w:t>
      </w:r>
    </w:p>
    <w:p w14:paraId="0024A809" w14:textId="77777777" w:rsidR="00BC1C7F" w:rsidRPr="00CE1850" w:rsidRDefault="00BC1C7F" w:rsidP="00BC1C7F">
      <w:pPr>
        <w:jc w:val="both"/>
        <w:rPr>
          <w:rFonts w:ascii="Arial" w:hAnsi="Arial" w:cs="Arial"/>
        </w:rPr>
      </w:pPr>
    </w:p>
    <w:p w14:paraId="194F065D" w14:textId="77777777" w:rsidR="00BC1C7F" w:rsidRPr="00CE1850" w:rsidRDefault="00BC1C7F" w:rsidP="00BC1C7F">
      <w:pPr>
        <w:jc w:val="both"/>
        <w:rPr>
          <w:rFonts w:ascii="Arial" w:hAnsi="Arial" w:cs="Arial"/>
          <w:b/>
          <w:bCs/>
        </w:rPr>
      </w:pPr>
      <w:r w:rsidRPr="00CE1850">
        <w:rPr>
          <w:rFonts w:ascii="Arial" w:hAnsi="Arial" w:cs="Arial"/>
          <w:b/>
          <w:bCs/>
        </w:rPr>
        <w:t>11.</w:t>
      </w:r>
      <w:r w:rsidRPr="00CE1850">
        <w:rPr>
          <w:rFonts w:ascii="Arial" w:hAnsi="Arial" w:cs="Arial"/>
          <w:b/>
          <w:bCs/>
        </w:rPr>
        <w:tab/>
        <w:t xml:space="preserve">REQUISITOS DA CONTRATAÇÃO </w:t>
      </w:r>
    </w:p>
    <w:p w14:paraId="07B3E4E4" w14:textId="77777777" w:rsidR="00BC1C7F" w:rsidRPr="00CE1850" w:rsidRDefault="00BC1C7F" w:rsidP="00BC1C7F">
      <w:pPr>
        <w:jc w:val="both"/>
        <w:rPr>
          <w:rFonts w:ascii="Arial" w:hAnsi="Arial" w:cs="Arial"/>
          <w:u w:val="single"/>
        </w:rPr>
      </w:pPr>
    </w:p>
    <w:p w14:paraId="1B60B082" w14:textId="77777777" w:rsidR="00BC1C7F" w:rsidRPr="00CE1850" w:rsidRDefault="00BC1C7F" w:rsidP="00BC1C7F">
      <w:pPr>
        <w:jc w:val="both"/>
        <w:rPr>
          <w:rFonts w:ascii="Arial" w:hAnsi="Arial" w:cs="Arial"/>
          <w:u w:val="single"/>
        </w:rPr>
      </w:pPr>
      <w:r w:rsidRPr="00CE1850">
        <w:rPr>
          <w:rFonts w:ascii="Arial" w:hAnsi="Arial" w:cs="Arial"/>
          <w:u w:val="single"/>
        </w:rPr>
        <w:t>SUSTENTABILIDADE:</w:t>
      </w:r>
    </w:p>
    <w:p w14:paraId="67602F1C" w14:textId="77777777" w:rsidR="00BC1C7F" w:rsidRPr="00CE1850" w:rsidRDefault="00BC1C7F" w:rsidP="00BC1C7F">
      <w:pPr>
        <w:jc w:val="both"/>
        <w:rPr>
          <w:rFonts w:ascii="Arial" w:hAnsi="Arial" w:cs="Arial"/>
          <w:u w:val="single"/>
        </w:rPr>
      </w:pPr>
    </w:p>
    <w:p w14:paraId="6FFC34BD" w14:textId="77777777" w:rsidR="00BC1C7F" w:rsidRPr="00CE1850" w:rsidRDefault="00BC1C7F" w:rsidP="00BC1C7F">
      <w:pPr>
        <w:jc w:val="both"/>
        <w:rPr>
          <w:rFonts w:ascii="Arial" w:hAnsi="Arial" w:cs="Arial"/>
        </w:rPr>
      </w:pPr>
      <w:r w:rsidRPr="00CE1850">
        <w:rPr>
          <w:rFonts w:ascii="Arial" w:hAnsi="Arial" w:cs="Arial"/>
          <w:b/>
          <w:bCs/>
        </w:rPr>
        <w:t>11.1</w:t>
      </w:r>
      <w:r w:rsidRPr="00CE1850">
        <w:rPr>
          <w:rFonts w:ascii="Arial" w:hAnsi="Arial" w:cs="Arial"/>
        </w:rPr>
        <w:t>. Além dos critérios de sustentabilidade eventualmente inseridos na descrição do objeto, devem ser atendidos os seguintes requisitos, que se baseiam no Guia Nacional de Contratações Sustentáveis:</w:t>
      </w:r>
    </w:p>
    <w:p w14:paraId="39802242" w14:textId="77777777" w:rsidR="00BC1C7F" w:rsidRPr="00CE1850" w:rsidRDefault="00BC1C7F" w:rsidP="00BC1C7F">
      <w:pPr>
        <w:ind w:left="567"/>
        <w:jc w:val="both"/>
        <w:rPr>
          <w:rFonts w:ascii="Arial" w:hAnsi="Arial" w:cs="Arial"/>
        </w:rPr>
      </w:pPr>
      <w:r w:rsidRPr="00CE1850">
        <w:rPr>
          <w:rFonts w:ascii="Arial" w:hAnsi="Arial" w:cs="Arial"/>
          <w:b/>
          <w:bCs/>
        </w:rPr>
        <w:t>a)</w:t>
      </w:r>
      <w:r w:rsidRPr="00CE1850">
        <w:rPr>
          <w:rFonts w:ascii="Arial" w:hAnsi="Arial" w:cs="Arial"/>
        </w:rPr>
        <w:tab/>
        <w:t>materiais – com material reciclado, biodegradável, atóxico, com madeira proveniente de reflorestamento devidamente certificada.</w:t>
      </w:r>
    </w:p>
    <w:p w14:paraId="03AF1187" w14:textId="77777777" w:rsidR="00BC1C7F" w:rsidRPr="00CE1850" w:rsidRDefault="00BC1C7F" w:rsidP="00BC1C7F">
      <w:pPr>
        <w:ind w:left="567"/>
        <w:jc w:val="both"/>
        <w:rPr>
          <w:rFonts w:ascii="Arial" w:hAnsi="Arial" w:cs="Arial"/>
        </w:rPr>
      </w:pPr>
      <w:r w:rsidRPr="00CE1850">
        <w:rPr>
          <w:rFonts w:ascii="Arial" w:hAnsi="Arial" w:cs="Arial"/>
          <w:b/>
          <w:bCs/>
        </w:rPr>
        <w:t>b)</w:t>
      </w:r>
      <w:r w:rsidRPr="00CE1850">
        <w:rPr>
          <w:rFonts w:ascii="Arial" w:hAnsi="Arial" w:cs="Arial"/>
        </w:rPr>
        <w:tab/>
        <w:t>modo de produção - sem utilização de trabalho escravo ou infantil, com máquinas que reduzem a geração de resíduos industriais ou com menor uso de água e energia.</w:t>
      </w:r>
    </w:p>
    <w:p w14:paraId="6E400975" w14:textId="77777777" w:rsidR="00BC1C7F" w:rsidRPr="00CE1850" w:rsidRDefault="00BC1C7F" w:rsidP="00BC1C7F">
      <w:pPr>
        <w:ind w:left="567"/>
        <w:jc w:val="both"/>
        <w:rPr>
          <w:rFonts w:ascii="Arial" w:hAnsi="Arial" w:cs="Arial"/>
        </w:rPr>
      </w:pPr>
      <w:r w:rsidRPr="00CE1850">
        <w:rPr>
          <w:rFonts w:ascii="Arial" w:hAnsi="Arial" w:cs="Arial"/>
          <w:b/>
          <w:bCs/>
        </w:rPr>
        <w:t>c)</w:t>
      </w:r>
      <w:r w:rsidRPr="00CE1850">
        <w:rPr>
          <w:rFonts w:ascii="Arial" w:hAnsi="Arial" w:cs="Arial"/>
        </w:rPr>
        <w:tab/>
        <w:t>embalagens compactas e recicláveis ou que sejam objeto de logística reversa, preferência por indústria ou produtor local para assegurar menores distâncias e uso de modal de transporte mais eficiente.</w:t>
      </w:r>
    </w:p>
    <w:p w14:paraId="29B7CE28" w14:textId="77777777" w:rsidR="00BC1C7F" w:rsidRPr="00CE1850" w:rsidRDefault="00BC1C7F" w:rsidP="00BC1C7F">
      <w:pPr>
        <w:ind w:left="567"/>
        <w:jc w:val="both"/>
        <w:rPr>
          <w:rFonts w:ascii="Arial" w:hAnsi="Arial" w:cs="Arial"/>
        </w:rPr>
      </w:pPr>
      <w:r w:rsidRPr="00CE1850">
        <w:rPr>
          <w:rFonts w:ascii="Arial" w:hAnsi="Arial" w:cs="Arial"/>
          <w:b/>
          <w:bCs/>
        </w:rPr>
        <w:t>d)</w:t>
      </w:r>
      <w:r w:rsidRPr="00CE1850">
        <w:rPr>
          <w:rFonts w:ascii="Arial" w:hAnsi="Arial" w:cs="Arial"/>
        </w:rPr>
        <w:tab/>
        <w:t xml:space="preserve">produtos que economizam água e energia, produtos educativos que levam à conscientização ambiental, produtos que geram menos resíduos ou que produzam resíduos recicláveis ou que sejam objeto de logística reversa, produtos passíveis de manutenção/conserto, </w:t>
      </w:r>
      <w:proofErr w:type="spellStart"/>
      <w:r w:rsidRPr="00CE1850">
        <w:rPr>
          <w:rFonts w:ascii="Arial" w:hAnsi="Arial" w:cs="Arial"/>
        </w:rPr>
        <w:t>remanufatura</w:t>
      </w:r>
      <w:proofErr w:type="spellEnd"/>
      <w:r w:rsidRPr="00CE1850">
        <w:rPr>
          <w:rFonts w:ascii="Arial" w:hAnsi="Arial" w:cs="Arial"/>
        </w:rPr>
        <w:t>, troca ou reaproveitamento de peças de modo a assegurar uma vida útil mais longa e a redução do descarte.</w:t>
      </w:r>
    </w:p>
    <w:p w14:paraId="0B6CA9BA" w14:textId="77777777" w:rsidR="00BC1C7F" w:rsidRPr="00CE1850" w:rsidRDefault="00BC1C7F" w:rsidP="00BC1C7F">
      <w:pPr>
        <w:ind w:left="567"/>
        <w:jc w:val="both"/>
        <w:rPr>
          <w:rFonts w:ascii="Arial" w:hAnsi="Arial" w:cs="Arial"/>
        </w:rPr>
      </w:pPr>
      <w:r w:rsidRPr="00CE1850">
        <w:rPr>
          <w:rFonts w:ascii="Arial" w:hAnsi="Arial" w:cs="Arial"/>
          <w:b/>
          <w:bCs/>
        </w:rPr>
        <w:t>e)</w:t>
      </w:r>
      <w:r w:rsidRPr="00CE1850">
        <w:rPr>
          <w:rFonts w:ascii="Arial" w:hAnsi="Arial" w:cs="Arial"/>
        </w:rPr>
        <w:tab/>
        <w:t xml:space="preserve">produtos recicláveis, biodegradáveis, atóxicos, com possibilidade para o reuso ou para </w:t>
      </w:r>
      <w:proofErr w:type="spellStart"/>
      <w:r w:rsidRPr="00CE1850">
        <w:rPr>
          <w:rFonts w:ascii="Arial" w:hAnsi="Arial" w:cs="Arial"/>
        </w:rPr>
        <w:t>remanufatura</w:t>
      </w:r>
      <w:proofErr w:type="spellEnd"/>
      <w:r w:rsidRPr="00CE1850">
        <w:rPr>
          <w:rFonts w:ascii="Arial" w:hAnsi="Arial" w:cs="Arial"/>
        </w:rPr>
        <w:t>.</w:t>
      </w:r>
    </w:p>
    <w:p w14:paraId="62B80C33" w14:textId="77777777" w:rsidR="00BC1C7F" w:rsidRPr="00CE1850" w:rsidRDefault="00BC1C7F" w:rsidP="00BC1C7F">
      <w:pPr>
        <w:ind w:left="567"/>
        <w:jc w:val="both"/>
        <w:rPr>
          <w:rFonts w:ascii="Arial" w:hAnsi="Arial" w:cs="Arial"/>
        </w:rPr>
      </w:pPr>
    </w:p>
    <w:p w14:paraId="49B8F33E" w14:textId="77777777" w:rsidR="00BC1C7F" w:rsidRPr="00CE1850" w:rsidRDefault="00BC1C7F" w:rsidP="00BC1C7F">
      <w:pPr>
        <w:jc w:val="both"/>
        <w:rPr>
          <w:rFonts w:ascii="Arial" w:hAnsi="Arial" w:cs="Arial"/>
          <w:u w:val="single"/>
        </w:rPr>
      </w:pPr>
      <w:r w:rsidRPr="00CE1850">
        <w:rPr>
          <w:rFonts w:ascii="Arial" w:hAnsi="Arial" w:cs="Arial"/>
          <w:u w:val="single"/>
        </w:rPr>
        <w:t>DA EXIGÊNCIA DE CARTA DE SOLIDARIEDADE</w:t>
      </w:r>
    </w:p>
    <w:p w14:paraId="57586EE2" w14:textId="77777777" w:rsidR="00BC1C7F" w:rsidRPr="00CE1850" w:rsidRDefault="00BC1C7F" w:rsidP="00BC1C7F">
      <w:pPr>
        <w:jc w:val="both"/>
        <w:rPr>
          <w:rFonts w:ascii="Arial" w:hAnsi="Arial" w:cs="Arial"/>
          <w:u w:val="single"/>
        </w:rPr>
      </w:pPr>
    </w:p>
    <w:p w14:paraId="76A2BA60" w14:textId="77777777" w:rsidR="00BC1C7F" w:rsidRPr="00CE1850" w:rsidRDefault="00BC1C7F" w:rsidP="00BC1C7F">
      <w:pPr>
        <w:jc w:val="both"/>
        <w:rPr>
          <w:rFonts w:ascii="Arial" w:hAnsi="Arial" w:cs="Arial"/>
        </w:rPr>
      </w:pPr>
      <w:r w:rsidRPr="00CE1850">
        <w:rPr>
          <w:rFonts w:ascii="Arial" w:hAnsi="Arial" w:cs="Arial"/>
          <w:b/>
          <w:bCs/>
        </w:rPr>
        <w:t>11.2</w:t>
      </w:r>
      <w:r w:rsidRPr="00CE1850">
        <w:rPr>
          <w:rFonts w:ascii="Arial" w:hAnsi="Arial" w:cs="Arial"/>
        </w:rPr>
        <w:t>.</w:t>
      </w:r>
      <w:r w:rsidRPr="00CE1850">
        <w:rPr>
          <w:rFonts w:ascii="Arial" w:hAnsi="Arial" w:cs="Arial"/>
        </w:rPr>
        <w:tab/>
        <w:t>Em caso de fornecedor revendedor ou distribuidor, será exigida carta de solidariedade emitida pelo fabricante, que assegure a execução do contrato.</w:t>
      </w:r>
    </w:p>
    <w:p w14:paraId="5BD4F2C1" w14:textId="77777777" w:rsidR="00BC1C7F" w:rsidRPr="00CE1850" w:rsidRDefault="00BC1C7F" w:rsidP="00BC1C7F">
      <w:pPr>
        <w:jc w:val="both"/>
        <w:rPr>
          <w:rFonts w:ascii="Arial" w:hAnsi="Arial" w:cs="Arial"/>
        </w:rPr>
      </w:pPr>
    </w:p>
    <w:p w14:paraId="1371B5F3" w14:textId="77777777" w:rsidR="00BC1C7F" w:rsidRPr="00CE1850" w:rsidRDefault="00BC1C7F" w:rsidP="00BC1C7F">
      <w:pPr>
        <w:jc w:val="both"/>
        <w:rPr>
          <w:rFonts w:ascii="Arial" w:hAnsi="Arial" w:cs="Arial"/>
          <w:u w:val="single"/>
        </w:rPr>
      </w:pPr>
      <w:r w:rsidRPr="00CE1850">
        <w:rPr>
          <w:rFonts w:ascii="Arial" w:hAnsi="Arial" w:cs="Arial"/>
          <w:u w:val="single"/>
        </w:rPr>
        <w:t>SUBCONTRATAÇÃO</w:t>
      </w:r>
    </w:p>
    <w:p w14:paraId="0C5DEAF8" w14:textId="77777777" w:rsidR="00BC1C7F" w:rsidRPr="00CE1850" w:rsidRDefault="00BC1C7F" w:rsidP="00BC1C7F">
      <w:pPr>
        <w:jc w:val="both"/>
        <w:rPr>
          <w:rFonts w:ascii="Arial" w:hAnsi="Arial" w:cs="Arial"/>
          <w:u w:val="single"/>
        </w:rPr>
      </w:pPr>
    </w:p>
    <w:p w14:paraId="0A0BEEB5" w14:textId="77777777" w:rsidR="00BC1C7F" w:rsidRPr="00CE1850" w:rsidRDefault="00BC1C7F" w:rsidP="00BC1C7F">
      <w:pPr>
        <w:jc w:val="both"/>
        <w:rPr>
          <w:rFonts w:ascii="Arial" w:hAnsi="Arial" w:cs="Arial"/>
        </w:rPr>
      </w:pPr>
      <w:r w:rsidRPr="00CE1850">
        <w:rPr>
          <w:rFonts w:ascii="Arial" w:hAnsi="Arial" w:cs="Arial"/>
          <w:b/>
          <w:bCs/>
        </w:rPr>
        <w:t>11.3.</w:t>
      </w:r>
      <w:r w:rsidRPr="00CE1850">
        <w:rPr>
          <w:rFonts w:ascii="Arial" w:hAnsi="Arial" w:cs="Arial"/>
        </w:rPr>
        <w:t xml:space="preserve"> Não é admitida a subcontratação do objeto contratual.</w:t>
      </w:r>
    </w:p>
    <w:p w14:paraId="06D15B97" w14:textId="77777777" w:rsidR="00BC1C7F" w:rsidRPr="00CE1850" w:rsidRDefault="00BC1C7F" w:rsidP="00BC1C7F">
      <w:pPr>
        <w:jc w:val="both"/>
        <w:rPr>
          <w:rFonts w:ascii="Arial" w:hAnsi="Arial" w:cs="Arial"/>
        </w:rPr>
      </w:pPr>
    </w:p>
    <w:p w14:paraId="28B36E6C" w14:textId="77777777" w:rsidR="00BC1C7F" w:rsidRPr="00CE1850" w:rsidRDefault="00BC1C7F" w:rsidP="00BC1C7F">
      <w:pPr>
        <w:jc w:val="both"/>
        <w:rPr>
          <w:rFonts w:ascii="Arial" w:hAnsi="Arial" w:cs="Arial"/>
          <w:u w:val="single"/>
        </w:rPr>
      </w:pPr>
      <w:r w:rsidRPr="00CE1850">
        <w:rPr>
          <w:rFonts w:ascii="Arial" w:hAnsi="Arial" w:cs="Arial"/>
          <w:u w:val="single"/>
        </w:rPr>
        <w:t>GARANTIA DA CONTRATAÇÃO</w:t>
      </w:r>
    </w:p>
    <w:p w14:paraId="069FF26A" w14:textId="77777777" w:rsidR="00BC1C7F" w:rsidRPr="00CE1850" w:rsidRDefault="00BC1C7F" w:rsidP="00BC1C7F">
      <w:pPr>
        <w:jc w:val="both"/>
        <w:rPr>
          <w:rFonts w:ascii="Arial" w:hAnsi="Arial" w:cs="Arial"/>
          <w:u w:val="single"/>
        </w:rPr>
      </w:pPr>
    </w:p>
    <w:p w14:paraId="4123836E" w14:textId="77777777" w:rsidR="00BC1C7F" w:rsidRPr="00CE1850" w:rsidRDefault="00BC1C7F" w:rsidP="00BC1C7F">
      <w:pPr>
        <w:jc w:val="both"/>
        <w:rPr>
          <w:rFonts w:ascii="Arial" w:hAnsi="Arial" w:cs="Arial"/>
        </w:rPr>
      </w:pPr>
      <w:r w:rsidRPr="00CE1850">
        <w:rPr>
          <w:rFonts w:ascii="Arial" w:hAnsi="Arial" w:cs="Arial"/>
          <w:b/>
          <w:bCs/>
        </w:rPr>
        <w:t>11.4.</w:t>
      </w:r>
      <w:r w:rsidRPr="00CE1850">
        <w:rPr>
          <w:rFonts w:ascii="Arial" w:hAnsi="Arial" w:cs="Arial"/>
        </w:rPr>
        <w:tab/>
        <w:t>Não haverá exigência da garantia da contratação dos artigos 96 e seguintes da Lei nº 14.133, de 2021, pelas razões constantes do Estudo Técnico Preliminar.</w:t>
      </w:r>
    </w:p>
    <w:p w14:paraId="0A75F246" w14:textId="77777777" w:rsidR="00BC1C7F" w:rsidRPr="00CE1850" w:rsidRDefault="00BC1C7F" w:rsidP="00BC1C7F">
      <w:pPr>
        <w:jc w:val="both"/>
        <w:rPr>
          <w:rFonts w:ascii="Arial" w:hAnsi="Arial" w:cs="Arial"/>
        </w:rPr>
      </w:pPr>
      <w:r w:rsidRPr="00CE1850">
        <w:rPr>
          <w:rFonts w:ascii="Arial" w:hAnsi="Arial" w:cs="Arial"/>
          <w:b/>
          <w:bCs/>
        </w:rPr>
        <w:t>11.5.</w:t>
      </w:r>
      <w:r w:rsidRPr="00CE1850">
        <w:rPr>
          <w:rFonts w:ascii="Arial" w:hAnsi="Arial" w:cs="Arial"/>
        </w:rPr>
        <w:t xml:space="preserve"> O contrato oferece maior detalhamento das regras que serão aplicadas em relação à garantia da contratação.</w:t>
      </w:r>
    </w:p>
    <w:p w14:paraId="69DC1CB4" w14:textId="77777777" w:rsidR="00BC1C7F" w:rsidRPr="00CE1850" w:rsidRDefault="00BC1C7F" w:rsidP="00BC1C7F">
      <w:pPr>
        <w:jc w:val="both"/>
        <w:rPr>
          <w:rFonts w:ascii="Arial" w:hAnsi="Arial" w:cs="Arial"/>
        </w:rPr>
      </w:pPr>
    </w:p>
    <w:p w14:paraId="3C4604DA" w14:textId="77777777" w:rsidR="00BC1C7F" w:rsidRPr="00CE1850" w:rsidRDefault="00BC1C7F" w:rsidP="00BC1C7F">
      <w:pPr>
        <w:jc w:val="both"/>
        <w:rPr>
          <w:rFonts w:ascii="Arial" w:hAnsi="Arial" w:cs="Arial"/>
        </w:rPr>
      </w:pPr>
    </w:p>
    <w:p w14:paraId="6534E267" w14:textId="77777777" w:rsidR="00BC1C7F" w:rsidRPr="00CE1850" w:rsidRDefault="00BC1C7F" w:rsidP="00BC1C7F">
      <w:pPr>
        <w:jc w:val="both"/>
        <w:rPr>
          <w:rFonts w:ascii="Arial" w:hAnsi="Arial" w:cs="Arial"/>
          <w:b/>
          <w:bCs/>
        </w:rPr>
      </w:pPr>
      <w:r w:rsidRPr="00CE1850">
        <w:rPr>
          <w:rFonts w:ascii="Arial" w:hAnsi="Arial" w:cs="Arial"/>
          <w:b/>
          <w:bCs/>
        </w:rPr>
        <w:t>12.</w:t>
      </w:r>
      <w:r w:rsidRPr="00CE1850">
        <w:rPr>
          <w:rFonts w:ascii="Arial" w:hAnsi="Arial" w:cs="Arial"/>
          <w:b/>
          <w:bCs/>
        </w:rPr>
        <w:tab/>
        <w:t>MODELO DE EXECUÇÃO CONTRATUAL</w:t>
      </w:r>
    </w:p>
    <w:p w14:paraId="38DE8700" w14:textId="77777777" w:rsidR="00BC1C7F" w:rsidRPr="00CE1850" w:rsidRDefault="00BC1C7F" w:rsidP="00BC1C7F">
      <w:pPr>
        <w:jc w:val="both"/>
        <w:rPr>
          <w:rFonts w:ascii="Arial" w:hAnsi="Arial" w:cs="Arial"/>
        </w:rPr>
      </w:pPr>
    </w:p>
    <w:p w14:paraId="4BEDCEF6" w14:textId="77777777" w:rsidR="00BC1C7F" w:rsidRPr="00CE1850" w:rsidRDefault="00BC1C7F" w:rsidP="00BC1C7F">
      <w:pPr>
        <w:jc w:val="both"/>
        <w:rPr>
          <w:rFonts w:ascii="Arial" w:hAnsi="Arial" w:cs="Arial"/>
          <w:u w:val="single"/>
        </w:rPr>
      </w:pPr>
      <w:r w:rsidRPr="00CE1850">
        <w:rPr>
          <w:rFonts w:ascii="Arial" w:hAnsi="Arial" w:cs="Arial"/>
          <w:u w:val="single"/>
        </w:rPr>
        <w:t>CONDIÇÕES DE ENTREGA</w:t>
      </w:r>
    </w:p>
    <w:p w14:paraId="7D298389" w14:textId="77777777" w:rsidR="00BC1C7F" w:rsidRPr="00CE1850" w:rsidRDefault="00BC1C7F" w:rsidP="00BC1C7F">
      <w:pPr>
        <w:jc w:val="both"/>
        <w:rPr>
          <w:rFonts w:ascii="Arial" w:hAnsi="Arial" w:cs="Arial"/>
        </w:rPr>
      </w:pPr>
    </w:p>
    <w:p w14:paraId="3CA82C9C" w14:textId="77777777" w:rsidR="00BC1C7F" w:rsidRPr="00CE1850" w:rsidRDefault="00BC1C7F" w:rsidP="00BC1C7F">
      <w:pPr>
        <w:jc w:val="both"/>
        <w:rPr>
          <w:rFonts w:ascii="Arial" w:hAnsi="Arial" w:cs="Arial"/>
        </w:rPr>
      </w:pPr>
      <w:r w:rsidRPr="00CE1850">
        <w:rPr>
          <w:rFonts w:ascii="Arial" w:hAnsi="Arial" w:cs="Arial"/>
          <w:b/>
          <w:bCs/>
        </w:rPr>
        <w:t>12.1.</w:t>
      </w:r>
      <w:r w:rsidRPr="00CE1850">
        <w:rPr>
          <w:rFonts w:ascii="Arial" w:hAnsi="Arial" w:cs="Arial"/>
        </w:rPr>
        <w:t xml:space="preserve"> As parcelas serão entregues nos seguintes prazos e condições:</w:t>
      </w:r>
    </w:p>
    <w:p w14:paraId="1AC430AB" w14:textId="77777777" w:rsidR="00BC1C7F" w:rsidRPr="00CE1850" w:rsidRDefault="00BC1C7F" w:rsidP="00BC1C7F">
      <w:pPr>
        <w:jc w:val="both"/>
        <w:rPr>
          <w:rFonts w:ascii="Arial" w:hAnsi="Arial" w:cs="Arial"/>
        </w:rPr>
      </w:pPr>
    </w:p>
    <w:tbl>
      <w:tblPr>
        <w:tblStyle w:val="Tabelacomgrade"/>
        <w:tblW w:w="0" w:type="auto"/>
        <w:tblLook w:val="04A0" w:firstRow="1" w:lastRow="0" w:firstColumn="1" w:lastColumn="0" w:noHBand="0" w:noVBand="1"/>
      </w:tblPr>
      <w:tblGrid>
        <w:gridCol w:w="1413"/>
        <w:gridCol w:w="4627"/>
        <w:gridCol w:w="3021"/>
      </w:tblGrid>
      <w:tr w:rsidR="00BC1C7F" w:rsidRPr="00CE1850" w14:paraId="4154C5BC" w14:textId="77777777" w:rsidTr="00E03865">
        <w:tc>
          <w:tcPr>
            <w:tcW w:w="1413" w:type="dxa"/>
          </w:tcPr>
          <w:p w14:paraId="738BDB59" w14:textId="77777777" w:rsidR="00BC1C7F" w:rsidRPr="00CE1850" w:rsidRDefault="00BC1C7F" w:rsidP="00E03865">
            <w:pPr>
              <w:spacing w:line="276" w:lineRule="auto"/>
              <w:jc w:val="both"/>
              <w:rPr>
                <w:rFonts w:ascii="Arial" w:hAnsi="Arial" w:cs="Arial"/>
                <w:b/>
                <w:bCs/>
                <w:color w:val="000000" w:themeColor="text1"/>
              </w:rPr>
            </w:pPr>
            <w:r w:rsidRPr="00CE1850">
              <w:rPr>
                <w:rFonts w:ascii="Arial" w:hAnsi="Arial" w:cs="Arial"/>
                <w:b/>
                <w:bCs/>
                <w:color w:val="000000" w:themeColor="text1"/>
              </w:rPr>
              <w:t>Parcela</w:t>
            </w:r>
          </w:p>
        </w:tc>
        <w:tc>
          <w:tcPr>
            <w:tcW w:w="4627" w:type="dxa"/>
          </w:tcPr>
          <w:p w14:paraId="576ACD42" w14:textId="77777777" w:rsidR="00BC1C7F" w:rsidRPr="00CE1850" w:rsidRDefault="00BC1C7F" w:rsidP="00E03865">
            <w:pPr>
              <w:spacing w:line="276" w:lineRule="auto"/>
              <w:jc w:val="center"/>
              <w:rPr>
                <w:rFonts w:ascii="Arial" w:hAnsi="Arial" w:cs="Arial"/>
                <w:b/>
                <w:bCs/>
                <w:color w:val="000000" w:themeColor="text1"/>
              </w:rPr>
            </w:pPr>
            <w:r w:rsidRPr="00CE1850">
              <w:rPr>
                <w:rFonts w:ascii="Arial" w:hAnsi="Arial" w:cs="Arial"/>
                <w:b/>
                <w:bCs/>
                <w:color w:val="000000" w:themeColor="text1"/>
              </w:rPr>
              <w:t>Composição da parcela</w:t>
            </w:r>
          </w:p>
        </w:tc>
        <w:tc>
          <w:tcPr>
            <w:tcW w:w="3021" w:type="dxa"/>
          </w:tcPr>
          <w:p w14:paraId="3751346B" w14:textId="77777777" w:rsidR="00BC1C7F" w:rsidRPr="00CE1850" w:rsidRDefault="00BC1C7F" w:rsidP="00E03865">
            <w:pPr>
              <w:spacing w:line="276" w:lineRule="auto"/>
              <w:jc w:val="center"/>
              <w:rPr>
                <w:rFonts w:ascii="Arial" w:hAnsi="Arial" w:cs="Arial"/>
                <w:b/>
                <w:bCs/>
                <w:color w:val="000000" w:themeColor="text1"/>
              </w:rPr>
            </w:pPr>
            <w:r w:rsidRPr="00CE1850">
              <w:rPr>
                <w:rFonts w:ascii="Arial" w:hAnsi="Arial" w:cs="Arial"/>
                <w:b/>
                <w:bCs/>
                <w:color w:val="000000" w:themeColor="text1"/>
              </w:rPr>
              <w:t>Prazo de entrega</w:t>
            </w:r>
          </w:p>
        </w:tc>
      </w:tr>
      <w:tr w:rsidR="00BC1C7F" w:rsidRPr="00CE1850" w14:paraId="647BF120" w14:textId="77777777" w:rsidTr="00E03865">
        <w:tc>
          <w:tcPr>
            <w:tcW w:w="1413" w:type="dxa"/>
          </w:tcPr>
          <w:p w14:paraId="6C32A778" w14:textId="77777777" w:rsidR="00BC1C7F" w:rsidRPr="00CE1850" w:rsidRDefault="00BC1C7F" w:rsidP="00E03865">
            <w:pPr>
              <w:spacing w:line="276" w:lineRule="auto"/>
              <w:jc w:val="both"/>
              <w:rPr>
                <w:rFonts w:ascii="Arial" w:hAnsi="Arial" w:cs="Arial"/>
                <w:color w:val="000000" w:themeColor="text1"/>
              </w:rPr>
            </w:pPr>
          </w:p>
          <w:p w14:paraId="6E4F8F31" w14:textId="77777777" w:rsidR="00BC1C7F" w:rsidRPr="00CE1850" w:rsidRDefault="00BC1C7F" w:rsidP="00E03865">
            <w:pPr>
              <w:spacing w:line="276" w:lineRule="auto"/>
              <w:jc w:val="both"/>
              <w:rPr>
                <w:rFonts w:ascii="Arial" w:hAnsi="Arial" w:cs="Arial"/>
                <w:color w:val="000000" w:themeColor="text1"/>
              </w:rPr>
            </w:pPr>
          </w:p>
          <w:p w14:paraId="7D353A84" w14:textId="77777777" w:rsidR="00BC1C7F" w:rsidRPr="00CE1850" w:rsidRDefault="00BC1C7F" w:rsidP="00E03865">
            <w:pPr>
              <w:spacing w:line="276" w:lineRule="auto"/>
              <w:jc w:val="both"/>
              <w:rPr>
                <w:rFonts w:ascii="Arial" w:hAnsi="Arial" w:cs="Arial"/>
                <w:color w:val="000000" w:themeColor="text1"/>
              </w:rPr>
            </w:pPr>
          </w:p>
          <w:p w14:paraId="7E12D38F" w14:textId="77777777" w:rsidR="00BC1C7F" w:rsidRPr="00CE1850" w:rsidRDefault="00BC1C7F" w:rsidP="00E03865">
            <w:pPr>
              <w:spacing w:line="276" w:lineRule="auto"/>
              <w:jc w:val="both"/>
              <w:rPr>
                <w:rFonts w:ascii="Arial" w:hAnsi="Arial" w:cs="Arial"/>
                <w:color w:val="000000" w:themeColor="text1"/>
              </w:rPr>
            </w:pPr>
          </w:p>
          <w:p w14:paraId="334B0DA9" w14:textId="77777777" w:rsidR="00BC1C7F" w:rsidRPr="00CE1850" w:rsidRDefault="00BC1C7F" w:rsidP="00E03865">
            <w:pPr>
              <w:spacing w:line="276" w:lineRule="auto"/>
              <w:jc w:val="both"/>
              <w:rPr>
                <w:rFonts w:ascii="Arial" w:hAnsi="Arial" w:cs="Arial"/>
                <w:color w:val="000000" w:themeColor="text1"/>
              </w:rPr>
            </w:pPr>
          </w:p>
          <w:p w14:paraId="6157D7D8" w14:textId="77777777" w:rsidR="00BC1C7F" w:rsidRPr="00CE1850" w:rsidRDefault="00BC1C7F" w:rsidP="00E03865">
            <w:pPr>
              <w:spacing w:line="276" w:lineRule="auto"/>
              <w:jc w:val="both"/>
              <w:rPr>
                <w:rFonts w:ascii="Arial" w:hAnsi="Arial" w:cs="Arial"/>
                <w:color w:val="000000" w:themeColor="text1"/>
              </w:rPr>
            </w:pPr>
          </w:p>
          <w:p w14:paraId="0200764E" w14:textId="77777777" w:rsidR="00BC1C7F" w:rsidRPr="00CE1850" w:rsidRDefault="00BC1C7F" w:rsidP="00E03865">
            <w:pPr>
              <w:spacing w:line="276" w:lineRule="auto"/>
              <w:jc w:val="center"/>
              <w:rPr>
                <w:rFonts w:ascii="Arial" w:hAnsi="Arial" w:cs="Arial"/>
                <w:b/>
                <w:bCs/>
                <w:color w:val="000000" w:themeColor="text1"/>
              </w:rPr>
            </w:pPr>
            <w:r w:rsidRPr="00CE1850">
              <w:rPr>
                <w:rFonts w:ascii="Arial" w:hAnsi="Arial" w:cs="Arial"/>
                <w:b/>
                <w:bCs/>
                <w:color w:val="000000" w:themeColor="text1"/>
              </w:rPr>
              <w:t>1ª</w:t>
            </w:r>
          </w:p>
        </w:tc>
        <w:tc>
          <w:tcPr>
            <w:tcW w:w="4627" w:type="dxa"/>
          </w:tcPr>
          <w:p w14:paraId="66C732F9" w14:textId="77777777" w:rsidR="00BC1C7F" w:rsidRDefault="00BC1C7F" w:rsidP="00E03865">
            <w:pPr>
              <w:spacing w:line="276" w:lineRule="auto"/>
              <w:jc w:val="both"/>
              <w:rPr>
                <w:rFonts w:ascii="Arial" w:hAnsi="Arial" w:cs="Arial"/>
              </w:rPr>
            </w:pPr>
            <w:r w:rsidRPr="00CE1850">
              <w:rPr>
                <w:rFonts w:ascii="Arial" w:hAnsi="Arial" w:cs="Arial"/>
                <w:color w:val="000000" w:themeColor="text1"/>
              </w:rPr>
              <w:t>12 unidades do item 1</w:t>
            </w:r>
            <w:r>
              <w:rPr>
                <w:rFonts w:ascii="Arial" w:hAnsi="Arial" w:cs="Arial"/>
              </w:rPr>
              <w:t>;</w:t>
            </w:r>
          </w:p>
          <w:p w14:paraId="02FB73D9" w14:textId="77777777" w:rsidR="00BC1C7F" w:rsidRDefault="00BC1C7F" w:rsidP="00E03865">
            <w:pPr>
              <w:spacing w:line="276" w:lineRule="auto"/>
              <w:jc w:val="both"/>
              <w:rPr>
                <w:rFonts w:ascii="Arial" w:hAnsi="Arial" w:cs="Arial"/>
              </w:rPr>
            </w:pPr>
            <w:r>
              <w:rPr>
                <w:rFonts w:ascii="Arial" w:hAnsi="Arial" w:cs="Arial"/>
              </w:rPr>
              <w:t>110 unidades do item 2;</w:t>
            </w:r>
            <w:r w:rsidRPr="00CE1850">
              <w:rPr>
                <w:rFonts w:ascii="Arial" w:hAnsi="Arial" w:cs="Arial"/>
              </w:rPr>
              <w:t xml:space="preserve"> </w:t>
            </w:r>
          </w:p>
          <w:p w14:paraId="0397F9D8" w14:textId="77777777" w:rsidR="00BC1C7F" w:rsidRDefault="00BC1C7F" w:rsidP="00E03865">
            <w:pPr>
              <w:spacing w:line="276" w:lineRule="auto"/>
              <w:jc w:val="both"/>
              <w:rPr>
                <w:rFonts w:ascii="Arial" w:hAnsi="Arial" w:cs="Arial"/>
              </w:rPr>
            </w:pPr>
            <w:r>
              <w:rPr>
                <w:rFonts w:ascii="Arial" w:hAnsi="Arial" w:cs="Arial"/>
              </w:rPr>
              <w:t>60 unidades do item 3;</w:t>
            </w:r>
            <w:r w:rsidRPr="00CE1850">
              <w:rPr>
                <w:rFonts w:ascii="Arial" w:hAnsi="Arial" w:cs="Arial"/>
              </w:rPr>
              <w:t xml:space="preserve"> </w:t>
            </w:r>
          </w:p>
          <w:p w14:paraId="785874D0"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 xml:space="preserve">10 unidades do item 4; </w:t>
            </w:r>
          </w:p>
          <w:p w14:paraId="748639E0"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10 unidades do item 5;</w:t>
            </w:r>
          </w:p>
          <w:p w14:paraId="5C672DB3"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5 unidades do item 6;</w:t>
            </w:r>
            <w:r w:rsidRPr="00CE1850">
              <w:rPr>
                <w:rFonts w:ascii="Arial" w:hAnsi="Arial" w:cs="Arial"/>
                <w:color w:val="000000" w:themeColor="text1"/>
              </w:rPr>
              <w:t xml:space="preserve"> </w:t>
            </w:r>
          </w:p>
          <w:p w14:paraId="7D511872"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5 unidades do item 7;</w:t>
            </w:r>
            <w:r w:rsidRPr="00CE1850">
              <w:rPr>
                <w:rFonts w:ascii="Arial" w:hAnsi="Arial" w:cs="Arial"/>
                <w:color w:val="000000" w:themeColor="text1"/>
              </w:rPr>
              <w:t xml:space="preserve"> </w:t>
            </w:r>
          </w:p>
          <w:p w14:paraId="2B23C740"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5 unidades do item 8;</w:t>
            </w:r>
            <w:r w:rsidRPr="00CE1850">
              <w:rPr>
                <w:rFonts w:ascii="Arial" w:hAnsi="Arial" w:cs="Arial"/>
                <w:color w:val="000000" w:themeColor="text1"/>
              </w:rPr>
              <w:t xml:space="preserve"> </w:t>
            </w:r>
          </w:p>
          <w:p w14:paraId="169FA337" w14:textId="77777777" w:rsidR="00BC1C7F" w:rsidRDefault="00BC1C7F" w:rsidP="00E03865">
            <w:pPr>
              <w:spacing w:line="276" w:lineRule="auto"/>
              <w:jc w:val="both"/>
              <w:rPr>
                <w:rFonts w:ascii="Arial" w:hAnsi="Arial" w:cs="Arial"/>
              </w:rPr>
            </w:pPr>
            <w:r>
              <w:rPr>
                <w:rFonts w:ascii="Arial" w:hAnsi="Arial" w:cs="Arial"/>
              </w:rPr>
              <w:t>26 unidades do item 9;</w:t>
            </w:r>
            <w:r w:rsidRPr="00CE1850">
              <w:rPr>
                <w:rFonts w:ascii="Arial" w:hAnsi="Arial" w:cs="Arial"/>
              </w:rPr>
              <w:t xml:space="preserve"> </w:t>
            </w:r>
          </w:p>
          <w:p w14:paraId="05453AF8"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6 unidades do item 10;</w:t>
            </w:r>
          </w:p>
          <w:p w14:paraId="4BF3E23B"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6</w:t>
            </w:r>
            <w:r w:rsidRPr="00CE1850">
              <w:rPr>
                <w:rFonts w:ascii="Arial" w:hAnsi="Arial" w:cs="Arial"/>
                <w:color w:val="000000" w:themeColor="text1"/>
              </w:rPr>
              <w:t xml:space="preserve"> unidad</w:t>
            </w:r>
            <w:r>
              <w:rPr>
                <w:rFonts w:ascii="Arial" w:hAnsi="Arial" w:cs="Arial"/>
                <w:color w:val="000000" w:themeColor="text1"/>
              </w:rPr>
              <w:t>es do item 11;</w:t>
            </w:r>
            <w:r w:rsidRPr="00CE1850">
              <w:rPr>
                <w:rFonts w:ascii="Arial" w:hAnsi="Arial" w:cs="Arial"/>
                <w:color w:val="000000" w:themeColor="text1"/>
              </w:rPr>
              <w:t xml:space="preserve"> </w:t>
            </w:r>
          </w:p>
          <w:p w14:paraId="663ADCBB"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6 unidades do item 12;</w:t>
            </w:r>
            <w:r w:rsidRPr="00CE1850">
              <w:rPr>
                <w:rFonts w:ascii="Arial" w:hAnsi="Arial" w:cs="Arial"/>
                <w:color w:val="000000" w:themeColor="text1"/>
              </w:rPr>
              <w:t xml:space="preserve"> </w:t>
            </w:r>
          </w:p>
          <w:p w14:paraId="7B32CFF7"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6 unidades do item 13;</w:t>
            </w:r>
          </w:p>
          <w:p w14:paraId="6761355B"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 xml:space="preserve"> 20 unidades do item 14;</w:t>
            </w:r>
          </w:p>
          <w:p w14:paraId="1748E35D"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 xml:space="preserve"> 5 unidades do item 15;</w:t>
            </w:r>
          </w:p>
          <w:p w14:paraId="62473190" w14:textId="77777777" w:rsidR="00BC1C7F" w:rsidRDefault="00BC1C7F" w:rsidP="00E03865">
            <w:pPr>
              <w:spacing w:line="276" w:lineRule="auto"/>
              <w:jc w:val="both"/>
              <w:rPr>
                <w:rFonts w:ascii="Arial" w:hAnsi="Arial" w:cs="Arial"/>
                <w:color w:val="000000" w:themeColor="text1"/>
              </w:rPr>
            </w:pPr>
            <w:r w:rsidRPr="00CE1850">
              <w:rPr>
                <w:rFonts w:ascii="Arial" w:hAnsi="Arial" w:cs="Arial"/>
                <w:color w:val="000000" w:themeColor="text1"/>
              </w:rPr>
              <w:t xml:space="preserve"> 10 </w:t>
            </w:r>
            <w:r>
              <w:rPr>
                <w:rFonts w:ascii="Arial" w:hAnsi="Arial" w:cs="Arial"/>
                <w:color w:val="000000" w:themeColor="text1"/>
              </w:rPr>
              <w:t>unidades do item 16;</w:t>
            </w:r>
            <w:r w:rsidRPr="00CE1850">
              <w:rPr>
                <w:rFonts w:ascii="Arial" w:hAnsi="Arial" w:cs="Arial"/>
                <w:color w:val="000000" w:themeColor="text1"/>
              </w:rPr>
              <w:t xml:space="preserve"> </w:t>
            </w:r>
          </w:p>
          <w:p w14:paraId="604545CA"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7</w:t>
            </w:r>
            <w:r w:rsidRPr="00CE1850">
              <w:rPr>
                <w:rFonts w:ascii="Arial" w:hAnsi="Arial" w:cs="Arial"/>
                <w:color w:val="000000" w:themeColor="text1"/>
              </w:rPr>
              <w:t xml:space="preserve">5 </w:t>
            </w:r>
            <w:r>
              <w:rPr>
                <w:rFonts w:ascii="Arial" w:hAnsi="Arial" w:cs="Arial"/>
                <w:color w:val="000000" w:themeColor="text1"/>
              </w:rPr>
              <w:t>unidades do item 17;</w:t>
            </w:r>
          </w:p>
          <w:p w14:paraId="5C934679"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 xml:space="preserve"> 3 unidades do item 18;</w:t>
            </w:r>
          </w:p>
          <w:p w14:paraId="190385F9"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 xml:space="preserve"> 3 unidades do item 19;</w:t>
            </w:r>
            <w:r w:rsidRPr="00CE1850">
              <w:rPr>
                <w:rFonts w:ascii="Arial" w:hAnsi="Arial" w:cs="Arial"/>
                <w:color w:val="000000" w:themeColor="text1"/>
              </w:rPr>
              <w:t xml:space="preserve"> </w:t>
            </w:r>
          </w:p>
          <w:p w14:paraId="37375828"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50 unidades do item 20;</w:t>
            </w:r>
            <w:r w:rsidRPr="00CE1850">
              <w:rPr>
                <w:rFonts w:ascii="Arial" w:hAnsi="Arial" w:cs="Arial"/>
                <w:color w:val="000000" w:themeColor="text1"/>
              </w:rPr>
              <w:t xml:space="preserve"> </w:t>
            </w:r>
          </w:p>
          <w:p w14:paraId="613DC0EF" w14:textId="77777777" w:rsidR="00BC1C7F" w:rsidRDefault="00BC1C7F" w:rsidP="00E03865">
            <w:pPr>
              <w:spacing w:line="276" w:lineRule="auto"/>
              <w:jc w:val="both"/>
              <w:rPr>
                <w:rFonts w:ascii="Arial" w:hAnsi="Arial" w:cs="Arial"/>
                <w:color w:val="000000" w:themeColor="text1"/>
              </w:rPr>
            </w:pPr>
            <w:r>
              <w:rPr>
                <w:rFonts w:ascii="Arial" w:hAnsi="Arial" w:cs="Arial"/>
                <w:color w:val="000000" w:themeColor="text1"/>
              </w:rPr>
              <w:t>3 unidades do item 21;</w:t>
            </w:r>
          </w:p>
          <w:p w14:paraId="191F78D4" w14:textId="77777777" w:rsidR="00BC1C7F" w:rsidRPr="00CE1850" w:rsidRDefault="00BC1C7F" w:rsidP="00E03865">
            <w:pPr>
              <w:spacing w:line="276" w:lineRule="auto"/>
              <w:jc w:val="both"/>
              <w:rPr>
                <w:rFonts w:ascii="Arial" w:hAnsi="Arial" w:cs="Arial"/>
                <w:color w:val="000000" w:themeColor="text1"/>
              </w:rPr>
            </w:pPr>
            <w:r>
              <w:rPr>
                <w:rFonts w:ascii="Arial" w:hAnsi="Arial" w:cs="Arial"/>
                <w:color w:val="000000" w:themeColor="text1"/>
              </w:rPr>
              <w:t>12 unidades do item 22;</w:t>
            </w:r>
          </w:p>
        </w:tc>
        <w:tc>
          <w:tcPr>
            <w:tcW w:w="3021" w:type="dxa"/>
          </w:tcPr>
          <w:p w14:paraId="676B14FC" w14:textId="77777777" w:rsidR="00BC1C7F" w:rsidRPr="00CE1850" w:rsidRDefault="00BC1C7F" w:rsidP="00E03865">
            <w:pPr>
              <w:spacing w:line="276" w:lineRule="auto"/>
              <w:jc w:val="both"/>
              <w:rPr>
                <w:rFonts w:ascii="Arial" w:hAnsi="Arial" w:cs="Arial"/>
                <w:color w:val="000000" w:themeColor="text1"/>
              </w:rPr>
            </w:pPr>
          </w:p>
          <w:p w14:paraId="1210FBB0" w14:textId="77777777" w:rsidR="00BC1C7F" w:rsidRPr="00CE1850" w:rsidRDefault="00BC1C7F" w:rsidP="00E03865">
            <w:pPr>
              <w:spacing w:line="276" w:lineRule="auto"/>
              <w:jc w:val="both"/>
              <w:rPr>
                <w:rFonts w:ascii="Arial" w:hAnsi="Arial" w:cs="Arial"/>
                <w:color w:val="000000" w:themeColor="text1"/>
              </w:rPr>
            </w:pPr>
          </w:p>
          <w:p w14:paraId="3094573F" w14:textId="77777777" w:rsidR="00BC1C7F" w:rsidRPr="00CE1850" w:rsidRDefault="00BC1C7F" w:rsidP="00E03865">
            <w:pPr>
              <w:spacing w:line="276" w:lineRule="auto"/>
              <w:jc w:val="both"/>
              <w:rPr>
                <w:rFonts w:ascii="Arial" w:hAnsi="Arial" w:cs="Arial"/>
                <w:color w:val="000000" w:themeColor="text1"/>
              </w:rPr>
            </w:pPr>
          </w:p>
          <w:p w14:paraId="45E3CA3A" w14:textId="77777777" w:rsidR="00BC1C7F" w:rsidRPr="00CE1850" w:rsidRDefault="00BC1C7F" w:rsidP="00E03865">
            <w:pPr>
              <w:spacing w:line="276" w:lineRule="auto"/>
              <w:jc w:val="both"/>
              <w:rPr>
                <w:rFonts w:ascii="Arial" w:hAnsi="Arial" w:cs="Arial"/>
                <w:color w:val="000000" w:themeColor="text1"/>
              </w:rPr>
            </w:pPr>
          </w:p>
          <w:p w14:paraId="4ED1F1B4" w14:textId="77777777" w:rsidR="00BC1C7F" w:rsidRPr="00CE1850" w:rsidRDefault="00BC1C7F" w:rsidP="00E03865">
            <w:pPr>
              <w:spacing w:line="276" w:lineRule="auto"/>
              <w:jc w:val="both"/>
              <w:rPr>
                <w:rFonts w:ascii="Arial" w:hAnsi="Arial" w:cs="Arial"/>
                <w:color w:val="000000" w:themeColor="text1"/>
              </w:rPr>
            </w:pPr>
          </w:p>
          <w:p w14:paraId="6732700A" w14:textId="77777777" w:rsidR="00BC1C7F" w:rsidRPr="00CE1850" w:rsidRDefault="00BC1C7F" w:rsidP="00E03865">
            <w:pPr>
              <w:spacing w:line="276" w:lineRule="auto"/>
              <w:jc w:val="both"/>
              <w:rPr>
                <w:rFonts w:ascii="Arial" w:hAnsi="Arial" w:cs="Arial"/>
                <w:color w:val="000000" w:themeColor="text1"/>
              </w:rPr>
            </w:pPr>
          </w:p>
          <w:p w14:paraId="15010DD2" w14:textId="77777777" w:rsidR="00BC1C7F" w:rsidRPr="00CE1850" w:rsidRDefault="00BC1C7F" w:rsidP="00E03865">
            <w:pPr>
              <w:spacing w:line="276" w:lineRule="auto"/>
              <w:jc w:val="center"/>
              <w:rPr>
                <w:rFonts w:ascii="Arial" w:hAnsi="Arial" w:cs="Arial"/>
                <w:b/>
                <w:bCs/>
                <w:color w:val="000000" w:themeColor="text1"/>
              </w:rPr>
            </w:pPr>
            <w:r>
              <w:rPr>
                <w:rFonts w:ascii="Arial" w:hAnsi="Arial" w:cs="Arial"/>
                <w:b/>
                <w:bCs/>
                <w:color w:val="000000" w:themeColor="text1"/>
              </w:rPr>
              <w:t>30/05</w:t>
            </w:r>
            <w:r w:rsidRPr="00CE1850">
              <w:rPr>
                <w:rFonts w:ascii="Arial" w:hAnsi="Arial" w:cs="Arial"/>
                <w:b/>
                <w:bCs/>
                <w:color w:val="000000" w:themeColor="text1"/>
              </w:rPr>
              <w:t>/2025</w:t>
            </w:r>
          </w:p>
        </w:tc>
      </w:tr>
      <w:tr w:rsidR="00BC1C7F" w:rsidRPr="00CE1850" w14:paraId="4EA24664" w14:textId="77777777" w:rsidTr="00E03865">
        <w:tc>
          <w:tcPr>
            <w:tcW w:w="1413" w:type="dxa"/>
          </w:tcPr>
          <w:p w14:paraId="01DE4F8A"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2ª</w:t>
            </w:r>
          </w:p>
        </w:tc>
        <w:tc>
          <w:tcPr>
            <w:tcW w:w="4627" w:type="dxa"/>
          </w:tcPr>
          <w:p w14:paraId="489E1EB9" w14:textId="77777777" w:rsidR="00BC1C7F" w:rsidRPr="00CE1850" w:rsidRDefault="00BC1C7F" w:rsidP="00E03865">
            <w:pPr>
              <w:spacing w:line="276" w:lineRule="auto"/>
              <w:jc w:val="both"/>
              <w:rPr>
                <w:rFonts w:ascii="Arial" w:hAnsi="Arial" w:cs="Arial"/>
                <w:color w:val="FF0000"/>
              </w:rPr>
            </w:pPr>
            <w:r w:rsidRPr="00CE1850">
              <w:rPr>
                <w:rFonts w:ascii="Arial" w:hAnsi="Arial" w:cs="Arial"/>
              </w:rPr>
              <w:t xml:space="preserve"> unidades do item 2 ... ... 4 unidades do item 3... 4 unidades do item 9 ...</w:t>
            </w:r>
          </w:p>
        </w:tc>
        <w:tc>
          <w:tcPr>
            <w:tcW w:w="3021" w:type="dxa"/>
          </w:tcPr>
          <w:p w14:paraId="750D84E2" w14:textId="77777777" w:rsidR="00BC1C7F" w:rsidRPr="008774CC" w:rsidRDefault="00BC1C7F" w:rsidP="00E03865">
            <w:pPr>
              <w:spacing w:line="276" w:lineRule="auto"/>
              <w:jc w:val="center"/>
              <w:rPr>
                <w:rFonts w:ascii="Arial" w:hAnsi="Arial" w:cs="Arial"/>
                <w:b/>
                <w:bCs/>
              </w:rPr>
            </w:pPr>
            <w:r>
              <w:rPr>
                <w:rFonts w:ascii="Arial" w:hAnsi="Arial" w:cs="Arial"/>
                <w:b/>
                <w:bCs/>
              </w:rPr>
              <w:t>30;06</w:t>
            </w:r>
            <w:r w:rsidRPr="008774CC">
              <w:rPr>
                <w:rFonts w:ascii="Arial" w:hAnsi="Arial" w:cs="Arial"/>
                <w:b/>
                <w:bCs/>
              </w:rPr>
              <w:t>;2025</w:t>
            </w:r>
          </w:p>
          <w:p w14:paraId="22AFD59A" w14:textId="77777777" w:rsidR="00BC1C7F" w:rsidRPr="008774CC" w:rsidRDefault="00BC1C7F" w:rsidP="00E03865">
            <w:pPr>
              <w:spacing w:line="276" w:lineRule="auto"/>
              <w:jc w:val="center"/>
              <w:rPr>
                <w:rFonts w:ascii="Arial" w:hAnsi="Arial" w:cs="Arial"/>
                <w:b/>
                <w:bCs/>
              </w:rPr>
            </w:pPr>
          </w:p>
        </w:tc>
      </w:tr>
      <w:tr w:rsidR="00BC1C7F" w:rsidRPr="00CE1850" w14:paraId="4FCB4678" w14:textId="77777777" w:rsidTr="00E03865">
        <w:tc>
          <w:tcPr>
            <w:tcW w:w="1413" w:type="dxa"/>
          </w:tcPr>
          <w:p w14:paraId="4273552D"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3ª</w:t>
            </w:r>
          </w:p>
        </w:tc>
        <w:tc>
          <w:tcPr>
            <w:tcW w:w="4627" w:type="dxa"/>
          </w:tcPr>
          <w:p w14:paraId="5D9779EF"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172DB6D2"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30;07</w:t>
            </w:r>
            <w:r w:rsidRPr="008774CC">
              <w:rPr>
                <w:rFonts w:ascii="Arial" w:hAnsi="Arial" w:cs="Arial"/>
                <w:b/>
                <w:bCs/>
              </w:rPr>
              <w:t>;2025</w:t>
            </w:r>
          </w:p>
        </w:tc>
      </w:tr>
      <w:tr w:rsidR="00BC1C7F" w:rsidRPr="00CE1850" w14:paraId="66D45F7A" w14:textId="77777777" w:rsidTr="00E03865">
        <w:tc>
          <w:tcPr>
            <w:tcW w:w="1413" w:type="dxa"/>
          </w:tcPr>
          <w:p w14:paraId="445B3B91" w14:textId="77777777" w:rsidR="00BC1C7F" w:rsidRPr="00CE1850" w:rsidRDefault="00BC1C7F" w:rsidP="00E03865">
            <w:pPr>
              <w:spacing w:line="276" w:lineRule="auto"/>
              <w:jc w:val="center"/>
              <w:rPr>
                <w:rFonts w:ascii="Arial" w:hAnsi="Arial" w:cs="Arial"/>
                <w:b/>
                <w:bCs/>
              </w:rPr>
            </w:pPr>
            <w:r w:rsidRPr="00CE1850">
              <w:rPr>
                <w:rFonts w:ascii="Arial" w:hAnsi="Arial" w:cs="Arial"/>
                <w:b/>
                <w:bCs/>
                <w:color w:val="000000" w:themeColor="text1"/>
              </w:rPr>
              <w:t>4 ª</w:t>
            </w:r>
          </w:p>
        </w:tc>
        <w:tc>
          <w:tcPr>
            <w:tcW w:w="4627" w:type="dxa"/>
          </w:tcPr>
          <w:p w14:paraId="7B08F892"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22350382"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30;08</w:t>
            </w:r>
            <w:r w:rsidRPr="008774CC">
              <w:rPr>
                <w:rFonts w:ascii="Arial" w:hAnsi="Arial" w:cs="Arial"/>
                <w:b/>
                <w:bCs/>
              </w:rPr>
              <w:t>;2025</w:t>
            </w:r>
          </w:p>
        </w:tc>
      </w:tr>
      <w:tr w:rsidR="00BC1C7F" w:rsidRPr="00CE1850" w14:paraId="5450E988" w14:textId="77777777" w:rsidTr="00E03865">
        <w:tc>
          <w:tcPr>
            <w:tcW w:w="1413" w:type="dxa"/>
          </w:tcPr>
          <w:p w14:paraId="7C5FAF92"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5 ª</w:t>
            </w:r>
          </w:p>
        </w:tc>
        <w:tc>
          <w:tcPr>
            <w:tcW w:w="4627" w:type="dxa"/>
          </w:tcPr>
          <w:p w14:paraId="7DDF7596"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00AEFDF2"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30;09</w:t>
            </w:r>
            <w:r w:rsidRPr="008774CC">
              <w:rPr>
                <w:rFonts w:ascii="Arial" w:hAnsi="Arial" w:cs="Arial"/>
                <w:b/>
                <w:bCs/>
              </w:rPr>
              <w:t>;2025</w:t>
            </w:r>
          </w:p>
        </w:tc>
      </w:tr>
      <w:tr w:rsidR="00BC1C7F" w:rsidRPr="00CE1850" w14:paraId="2FDFA8A1" w14:textId="77777777" w:rsidTr="00E03865">
        <w:tc>
          <w:tcPr>
            <w:tcW w:w="1413" w:type="dxa"/>
          </w:tcPr>
          <w:p w14:paraId="3F1BDE39"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6 ª</w:t>
            </w:r>
          </w:p>
        </w:tc>
        <w:tc>
          <w:tcPr>
            <w:tcW w:w="4627" w:type="dxa"/>
          </w:tcPr>
          <w:p w14:paraId="2B291184"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6191C281"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30;10</w:t>
            </w:r>
            <w:r w:rsidRPr="008774CC">
              <w:rPr>
                <w:rFonts w:ascii="Arial" w:hAnsi="Arial" w:cs="Arial"/>
                <w:b/>
                <w:bCs/>
              </w:rPr>
              <w:t>;2025</w:t>
            </w:r>
          </w:p>
        </w:tc>
      </w:tr>
      <w:tr w:rsidR="00BC1C7F" w:rsidRPr="00CE1850" w14:paraId="7CAC9E48" w14:textId="77777777" w:rsidTr="00E03865">
        <w:tc>
          <w:tcPr>
            <w:tcW w:w="1413" w:type="dxa"/>
          </w:tcPr>
          <w:p w14:paraId="3254F331"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7 ª</w:t>
            </w:r>
          </w:p>
        </w:tc>
        <w:tc>
          <w:tcPr>
            <w:tcW w:w="4627" w:type="dxa"/>
          </w:tcPr>
          <w:p w14:paraId="00027C51"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7A67D6E9"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30;11</w:t>
            </w:r>
            <w:r w:rsidRPr="008774CC">
              <w:rPr>
                <w:rFonts w:ascii="Arial" w:hAnsi="Arial" w:cs="Arial"/>
                <w:b/>
                <w:bCs/>
              </w:rPr>
              <w:t>;2025</w:t>
            </w:r>
          </w:p>
        </w:tc>
      </w:tr>
      <w:tr w:rsidR="00BC1C7F" w:rsidRPr="00CE1850" w14:paraId="6DFB876F" w14:textId="77777777" w:rsidTr="00E03865">
        <w:tc>
          <w:tcPr>
            <w:tcW w:w="1413" w:type="dxa"/>
          </w:tcPr>
          <w:p w14:paraId="05411EAE"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lastRenderedPageBreak/>
              <w:t>8 ª</w:t>
            </w:r>
          </w:p>
        </w:tc>
        <w:tc>
          <w:tcPr>
            <w:tcW w:w="4627" w:type="dxa"/>
          </w:tcPr>
          <w:p w14:paraId="2E42A9B1"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4E74B2C8"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30;12</w:t>
            </w:r>
            <w:r w:rsidRPr="008774CC">
              <w:rPr>
                <w:rFonts w:ascii="Arial" w:hAnsi="Arial" w:cs="Arial"/>
                <w:b/>
                <w:bCs/>
              </w:rPr>
              <w:t>;2025</w:t>
            </w:r>
          </w:p>
        </w:tc>
      </w:tr>
      <w:tr w:rsidR="00BC1C7F" w:rsidRPr="00CE1850" w14:paraId="18D6DF42" w14:textId="77777777" w:rsidTr="00E03865">
        <w:tc>
          <w:tcPr>
            <w:tcW w:w="1413" w:type="dxa"/>
          </w:tcPr>
          <w:p w14:paraId="658792ED"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9 ª</w:t>
            </w:r>
          </w:p>
        </w:tc>
        <w:tc>
          <w:tcPr>
            <w:tcW w:w="4627" w:type="dxa"/>
          </w:tcPr>
          <w:p w14:paraId="1D1C73A1"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678C9FAF" w14:textId="77777777" w:rsidR="00BC1C7F" w:rsidRPr="008774CC" w:rsidRDefault="00BC1C7F" w:rsidP="00E03865">
            <w:pPr>
              <w:spacing w:line="276" w:lineRule="auto"/>
              <w:jc w:val="center"/>
              <w:rPr>
                <w:rFonts w:ascii="Arial" w:hAnsi="Arial" w:cs="Arial"/>
                <w:b/>
                <w:bCs/>
                <w:color w:val="FF0000"/>
              </w:rPr>
            </w:pPr>
            <w:r w:rsidRPr="008774CC">
              <w:rPr>
                <w:rFonts w:ascii="Arial" w:hAnsi="Arial" w:cs="Arial"/>
                <w:b/>
                <w:bCs/>
              </w:rPr>
              <w:t>30;</w:t>
            </w:r>
            <w:r>
              <w:rPr>
                <w:rFonts w:ascii="Arial" w:hAnsi="Arial" w:cs="Arial"/>
                <w:b/>
                <w:bCs/>
              </w:rPr>
              <w:t>01;2026</w:t>
            </w:r>
          </w:p>
        </w:tc>
      </w:tr>
      <w:tr w:rsidR="00BC1C7F" w:rsidRPr="00CE1850" w14:paraId="586146C7" w14:textId="77777777" w:rsidTr="00E03865">
        <w:tc>
          <w:tcPr>
            <w:tcW w:w="1413" w:type="dxa"/>
          </w:tcPr>
          <w:p w14:paraId="063FA2EC"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10 ª</w:t>
            </w:r>
          </w:p>
        </w:tc>
        <w:tc>
          <w:tcPr>
            <w:tcW w:w="4627" w:type="dxa"/>
          </w:tcPr>
          <w:p w14:paraId="5259F733"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606D3398"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30;02</w:t>
            </w:r>
            <w:r w:rsidRPr="008774CC">
              <w:rPr>
                <w:rFonts w:ascii="Arial" w:hAnsi="Arial" w:cs="Arial"/>
                <w:b/>
                <w:bCs/>
              </w:rPr>
              <w:t>;2026</w:t>
            </w:r>
          </w:p>
        </w:tc>
      </w:tr>
      <w:tr w:rsidR="00BC1C7F" w:rsidRPr="00CE1850" w14:paraId="6DBCF93B" w14:textId="77777777" w:rsidTr="00E03865">
        <w:tc>
          <w:tcPr>
            <w:tcW w:w="1413" w:type="dxa"/>
          </w:tcPr>
          <w:p w14:paraId="26E52419"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11 ª</w:t>
            </w:r>
          </w:p>
        </w:tc>
        <w:tc>
          <w:tcPr>
            <w:tcW w:w="4627" w:type="dxa"/>
          </w:tcPr>
          <w:p w14:paraId="3FA6AAD3" w14:textId="77777777" w:rsidR="00BC1C7F" w:rsidRPr="00CE1850" w:rsidRDefault="00BC1C7F" w:rsidP="00E03865">
            <w:pPr>
              <w:spacing w:line="276" w:lineRule="auto"/>
              <w:jc w:val="both"/>
              <w:rPr>
                <w:rFonts w:ascii="Arial" w:hAnsi="Arial" w:cs="Arial"/>
              </w:rPr>
            </w:pPr>
            <w:r w:rsidRPr="00CE1850">
              <w:rPr>
                <w:rFonts w:ascii="Arial" w:hAnsi="Arial" w:cs="Arial"/>
              </w:rPr>
              <w:t>...8 unidades do item 2 ... ... 4 unidades do item3... 4 unidades do item 9 ...</w:t>
            </w:r>
          </w:p>
        </w:tc>
        <w:tc>
          <w:tcPr>
            <w:tcW w:w="3021" w:type="dxa"/>
          </w:tcPr>
          <w:p w14:paraId="77F42F06" w14:textId="77777777" w:rsidR="00BC1C7F" w:rsidRPr="008774CC" w:rsidRDefault="00BC1C7F" w:rsidP="00E03865">
            <w:pPr>
              <w:spacing w:line="276" w:lineRule="auto"/>
              <w:jc w:val="center"/>
              <w:rPr>
                <w:rFonts w:ascii="Arial" w:hAnsi="Arial" w:cs="Arial"/>
                <w:b/>
                <w:bCs/>
                <w:color w:val="FF0000"/>
              </w:rPr>
            </w:pPr>
            <w:r w:rsidRPr="008774CC">
              <w:rPr>
                <w:rFonts w:ascii="Arial" w:hAnsi="Arial" w:cs="Arial"/>
                <w:b/>
                <w:bCs/>
              </w:rPr>
              <w:t>28</w:t>
            </w:r>
            <w:r>
              <w:rPr>
                <w:rFonts w:ascii="Arial" w:hAnsi="Arial" w:cs="Arial"/>
                <w:b/>
                <w:bCs/>
              </w:rPr>
              <w:t>;03</w:t>
            </w:r>
            <w:r w:rsidRPr="008774CC">
              <w:rPr>
                <w:rFonts w:ascii="Arial" w:hAnsi="Arial" w:cs="Arial"/>
                <w:b/>
                <w:bCs/>
              </w:rPr>
              <w:t>;2026</w:t>
            </w:r>
          </w:p>
        </w:tc>
      </w:tr>
      <w:tr w:rsidR="00BC1C7F" w:rsidRPr="00CE1850" w14:paraId="31836110" w14:textId="77777777" w:rsidTr="00E03865">
        <w:tc>
          <w:tcPr>
            <w:tcW w:w="1413" w:type="dxa"/>
          </w:tcPr>
          <w:p w14:paraId="05B2369C" w14:textId="77777777" w:rsidR="00BC1C7F" w:rsidRPr="00CE1850" w:rsidRDefault="00BC1C7F" w:rsidP="00E03865">
            <w:pPr>
              <w:spacing w:line="276" w:lineRule="auto"/>
              <w:jc w:val="center"/>
              <w:rPr>
                <w:rFonts w:ascii="Arial" w:hAnsi="Arial" w:cs="Arial"/>
                <w:b/>
                <w:bCs/>
                <w:color w:val="FF0000"/>
              </w:rPr>
            </w:pPr>
            <w:r w:rsidRPr="00CE1850">
              <w:rPr>
                <w:rFonts w:ascii="Arial" w:hAnsi="Arial" w:cs="Arial"/>
                <w:b/>
                <w:bCs/>
                <w:color w:val="000000" w:themeColor="text1"/>
              </w:rPr>
              <w:t>12 ª</w:t>
            </w:r>
          </w:p>
        </w:tc>
        <w:tc>
          <w:tcPr>
            <w:tcW w:w="4627" w:type="dxa"/>
          </w:tcPr>
          <w:p w14:paraId="20E5C0FC" w14:textId="77777777" w:rsidR="00BC1C7F" w:rsidRPr="00CE1850" w:rsidRDefault="00BC1C7F" w:rsidP="00E03865">
            <w:pPr>
              <w:spacing w:line="276" w:lineRule="auto"/>
              <w:jc w:val="center"/>
              <w:rPr>
                <w:rFonts w:ascii="Arial" w:hAnsi="Arial" w:cs="Arial"/>
              </w:rPr>
            </w:pPr>
            <w:r w:rsidRPr="00CE1850">
              <w:rPr>
                <w:rFonts w:ascii="Arial" w:hAnsi="Arial" w:cs="Arial"/>
              </w:rPr>
              <w:t>...8 unidades do item 2 ... ... 4 unidades do item3... 4 unidades do item 9 ...</w:t>
            </w:r>
          </w:p>
        </w:tc>
        <w:tc>
          <w:tcPr>
            <w:tcW w:w="3021" w:type="dxa"/>
          </w:tcPr>
          <w:p w14:paraId="292953DF" w14:textId="77777777" w:rsidR="00BC1C7F" w:rsidRPr="008774CC" w:rsidRDefault="00BC1C7F" w:rsidP="00E03865">
            <w:pPr>
              <w:spacing w:line="276" w:lineRule="auto"/>
              <w:jc w:val="center"/>
              <w:rPr>
                <w:rFonts w:ascii="Arial" w:hAnsi="Arial" w:cs="Arial"/>
                <w:b/>
                <w:bCs/>
                <w:color w:val="FF0000"/>
              </w:rPr>
            </w:pPr>
            <w:r>
              <w:rPr>
                <w:rFonts w:ascii="Arial" w:hAnsi="Arial" w:cs="Arial"/>
                <w:b/>
                <w:bCs/>
              </w:rPr>
              <w:t>30;04</w:t>
            </w:r>
            <w:r w:rsidRPr="008774CC">
              <w:rPr>
                <w:rFonts w:ascii="Arial" w:hAnsi="Arial" w:cs="Arial"/>
                <w:b/>
                <w:bCs/>
              </w:rPr>
              <w:t>;2026</w:t>
            </w:r>
          </w:p>
        </w:tc>
      </w:tr>
    </w:tbl>
    <w:p w14:paraId="182F6E7E" w14:textId="77777777" w:rsidR="00BC1C7F" w:rsidRDefault="00BC1C7F" w:rsidP="00BC1C7F">
      <w:pPr>
        <w:jc w:val="both"/>
        <w:rPr>
          <w:rFonts w:ascii="Arial" w:hAnsi="Arial" w:cs="Arial"/>
          <w:b/>
          <w:bCs/>
        </w:rPr>
      </w:pPr>
    </w:p>
    <w:p w14:paraId="6EAE9CC8" w14:textId="677C75B0" w:rsidR="00BC1C7F" w:rsidRDefault="00BC1C7F" w:rsidP="00BC1C7F">
      <w:pPr>
        <w:jc w:val="both"/>
        <w:rPr>
          <w:rFonts w:ascii="Arial" w:hAnsi="Arial" w:cs="Arial"/>
        </w:rPr>
      </w:pPr>
      <w:r w:rsidRPr="00CE1850">
        <w:rPr>
          <w:rFonts w:ascii="Arial" w:hAnsi="Arial" w:cs="Arial"/>
          <w:b/>
          <w:bCs/>
        </w:rPr>
        <w:t>12.2.</w:t>
      </w:r>
      <w:r w:rsidRPr="00CE1850">
        <w:rPr>
          <w:rFonts w:ascii="Arial" w:hAnsi="Arial" w:cs="Arial"/>
        </w:rPr>
        <w:t xml:space="preserve"> Caso não seja possível a entrega na data assinalada, a empresa deverá comunicar as razões respectivas com pelo menos 5 (cinco) dias de antecedência para que qualquer pleito de prorrogação de prazo seja analisado, ressalvadas situações de caso fortuito e força maior.</w:t>
      </w:r>
    </w:p>
    <w:p w14:paraId="2CBBC711" w14:textId="77777777" w:rsidR="00BC1C7F" w:rsidRPr="00CE1850" w:rsidRDefault="00BC1C7F" w:rsidP="00BC1C7F">
      <w:pPr>
        <w:jc w:val="both"/>
        <w:rPr>
          <w:rFonts w:ascii="Arial" w:hAnsi="Arial" w:cs="Arial"/>
        </w:rPr>
      </w:pPr>
    </w:p>
    <w:p w14:paraId="3BC189A9" w14:textId="70B3F430" w:rsidR="00BC1C7F" w:rsidRDefault="00BC1C7F" w:rsidP="00BC1C7F">
      <w:pPr>
        <w:jc w:val="both"/>
        <w:rPr>
          <w:rFonts w:ascii="Arial" w:hAnsi="Arial" w:cs="Arial"/>
          <w:b/>
          <w:bCs/>
        </w:rPr>
      </w:pPr>
      <w:r w:rsidRPr="00CE1850">
        <w:rPr>
          <w:rFonts w:ascii="Arial" w:hAnsi="Arial" w:cs="Arial"/>
          <w:b/>
          <w:bCs/>
        </w:rPr>
        <w:t>12.3.</w:t>
      </w:r>
      <w:r w:rsidRPr="00CE1850">
        <w:rPr>
          <w:rFonts w:ascii="Arial" w:hAnsi="Arial" w:cs="Arial"/>
        </w:rPr>
        <w:t xml:space="preserve"> Os bens deverão ser entregues no seguinte endereço: </w:t>
      </w:r>
      <w:r w:rsidRPr="00CE1850">
        <w:rPr>
          <w:rFonts w:ascii="Arial" w:hAnsi="Arial" w:cs="Arial"/>
          <w:b/>
          <w:bCs/>
        </w:rPr>
        <w:t>Av. Bernadete Santos Leite, 653, Centro, CEP: 79.720-000, Jateí/MS</w:t>
      </w:r>
      <w:r>
        <w:rPr>
          <w:rFonts w:ascii="Arial" w:hAnsi="Arial" w:cs="Arial"/>
          <w:b/>
          <w:bCs/>
        </w:rPr>
        <w:t>.</w:t>
      </w:r>
    </w:p>
    <w:p w14:paraId="42ABBABE" w14:textId="77777777" w:rsidR="00BC1C7F" w:rsidRPr="00CE1850" w:rsidRDefault="00BC1C7F" w:rsidP="00BC1C7F">
      <w:pPr>
        <w:jc w:val="both"/>
        <w:rPr>
          <w:rFonts w:ascii="Arial" w:hAnsi="Arial" w:cs="Arial"/>
          <w:b/>
          <w:bCs/>
        </w:rPr>
      </w:pPr>
    </w:p>
    <w:p w14:paraId="0ACAEC8B" w14:textId="77777777" w:rsidR="00BC1C7F" w:rsidRPr="00CE1850" w:rsidRDefault="00BC1C7F" w:rsidP="00BC1C7F">
      <w:pPr>
        <w:jc w:val="both"/>
        <w:rPr>
          <w:rFonts w:ascii="Arial" w:hAnsi="Arial" w:cs="Arial"/>
        </w:rPr>
      </w:pPr>
      <w:r w:rsidRPr="00CE1850">
        <w:rPr>
          <w:rFonts w:ascii="Arial" w:hAnsi="Arial" w:cs="Arial"/>
          <w:b/>
          <w:bCs/>
        </w:rPr>
        <w:t>12.4.</w:t>
      </w:r>
      <w:r w:rsidRPr="00CE1850">
        <w:rPr>
          <w:rFonts w:ascii="Arial" w:hAnsi="Arial" w:cs="Arial"/>
        </w:rPr>
        <w:t xml:space="preserve"> No caso de produtos perecíveis</w:t>
      </w:r>
      <w:r w:rsidRPr="00CE1850">
        <w:rPr>
          <w:rFonts w:ascii="Arial" w:hAnsi="Arial" w:cs="Arial"/>
          <w:u w:val="single"/>
        </w:rPr>
        <w:t>, o prazo de validade na data da entrega não poderá ser inferior a metade do prazo total recomendado pelo fabricante</w:t>
      </w:r>
      <w:r w:rsidRPr="00CE1850">
        <w:rPr>
          <w:rFonts w:ascii="Arial" w:hAnsi="Arial" w:cs="Arial"/>
        </w:rPr>
        <w:t>.</w:t>
      </w:r>
    </w:p>
    <w:p w14:paraId="25E1434D" w14:textId="77777777" w:rsidR="00BC1C7F" w:rsidRPr="00CE1850" w:rsidRDefault="00BC1C7F" w:rsidP="00BC1C7F">
      <w:pPr>
        <w:jc w:val="both"/>
        <w:rPr>
          <w:rFonts w:ascii="Arial" w:hAnsi="Arial" w:cs="Arial"/>
          <w:strike/>
        </w:rPr>
      </w:pPr>
    </w:p>
    <w:p w14:paraId="4DDF9A4B" w14:textId="5127D4AD" w:rsidR="00BC1C7F" w:rsidRDefault="00BC1C7F" w:rsidP="00BC1C7F">
      <w:pPr>
        <w:jc w:val="both"/>
        <w:rPr>
          <w:rFonts w:ascii="Arial" w:hAnsi="Arial" w:cs="Arial"/>
          <w:b/>
          <w:bCs/>
        </w:rPr>
      </w:pPr>
      <w:r w:rsidRPr="00CE1850">
        <w:rPr>
          <w:rFonts w:ascii="Arial" w:hAnsi="Arial" w:cs="Arial"/>
          <w:b/>
          <w:bCs/>
        </w:rPr>
        <w:t>13.</w:t>
      </w:r>
      <w:r w:rsidRPr="00CE1850">
        <w:rPr>
          <w:rFonts w:ascii="Arial" w:hAnsi="Arial" w:cs="Arial"/>
          <w:b/>
          <w:bCs/>
        </w:rPr>
        <w:tab/>
        <w:t>GARANTIA, MANUTENÇÃO E ASSISTÊNCIA TÉCNICA</w:t>
      </w:r>
    </w:p>
    <w:p w14:paraId="0016DFE5" w14:textId="77777777" w:rsidR="00BC1C7F" w:rsidRPr="00CE1850" w:rsidRDefault="00BC1C7F" w:rsidP="00BC1C7F">
      <w:pPr>
        <w:jc w:val="both"/>
        <w:rPr>
          <w:rFonts w:ascii="Arial" w:hAnsi="Arial" w:cs="Arial"/>
          <w:b/>
          <w:bCs/>
        </w:rPr>
      </w:pPr>
    </w:p>
    <w:p w14:paraId="162F075D" w14:textId="77777777" w:rsidR="00BC1C7F" w:rsidRPr="00CE1850" w:rsidRDefault="00BC1C7F" w:rsidP="00BC1C7F">
      <w:pPr>
        <w:jc w:val="both"/>
        <w:rPr>
          <w:rFonts w:ascii="Arial" w:hAnsi="Arial" w:cs="Arial"/>
        </w:rPr>
      </w:pPr>
      <w:r w:rsidRPr="00CE1850">
        <w:rPr>
          <w:rFonts w:ascii="Arial" w:hAnsi="Arial" w:cs="Arial"/>
          <w:b/>
          <w:bCs/>
        </w:rPr>
        <w:t>13.1.</w:t>
      </w:r>
      <w:r w:rsidRPr="00CE1850">
        <w:rPr>
          <w:rFonts w:ascii="Arial" w:hAnsi="Arial" w:cs="Arial"/>
        </w:rPr>
        <w:t xml:space="preserve"> O prazo de garantia é aquele estabelecido na Lei nº 8.078, de 11 de setembro de 1990 (Código de Defesa do Consumidor).</w:t>
      </w:r>
    </w:p>
    <w:p w14:paraId="253A45A4" w14:textId="77777777" w:rsidR="00BC1C7F" w:rsidRPr="00CE1850" w:rsidRDefault="00BC1C7F" w:rsidP="00BC1C7F">
      <w:pPr>
        <w:jc w:val="both"/>
        <w:rPr>
          <w:rFonts w:ascii="Arial" w:hAnsi="Arial" w:cs="Arial"/>
          <w:strike/>
        </w:rPr>
      </w:pPr>
    </w:p>
    <w:p w14:paraId="4C84B01F" w14:textId="77777777" w:rsidR="00BC1C7F" w:rsidRDefault="00BC1C7F" w:rsidP="00BC1C7F">
      <w:pPr>
        <w:jc w:val="both"/>
        <w:rPr>
          <w:rFonts w:ascii="Arial" w:hAnsi="Arial" w:cs="Arial"/>
          <w:b/>
          <w:bCs/>
        </w:rPr>
      </w:pPr>
      <w:r w:rsidRPr="00CE1850">
        <w:rPr>
          <w:rFonts w:ascii="Arial" w:hAnsi="Arial" w:cs="Arial"/>
          <w:b/>
          <w:bCs/>
        </w:rPr>
        <w:t>14.</w:t>
      </w:r>
      <w:r w:rsidRPr="00CE1850">
        <w:rPr>
          <w:rFonts w:ascii="Arial" w:hAnsi="Arial" w:cs="Arial"/>
          <w:b/>
          <w:bCs/>
        </w:rPr>
        <w:tab/>
        <w:t>MODELO DE GESTÃO DE CONTRATO</w:t>
      </w:r>
    </w:p>
    <w:p w14:paraId="478E69A9" w14:textId="08980F04" w:rsidR="00BC1C7F" w:rsidRPr="00CE1850" w:rsidRDefault="00BC1C7F" w:rsidP="00BC1C7F">
      <w:pPr>
        <w:jc w:val="both"/>
        <w:rPr>
          <w:rFonts w:ascii="Arial" w:hAnsi="Arial" w:cs="Arial"/>
          <w:b/>
          <w:bCs/>
        </w:rPr>
      </w:pPr>
      <w:r w:rsidRPr="00CE1850">
        <w:rPr>
          <w:rFonts w:ascii="Arial" w:hAnsi="Arial" w:cs="Arial"/>
          <w:b/>
          <w:bCs/>
        </w:rPr>
        <w:t xml:space="preserve"> </w:t>
      </w:r>
    </w:p>
    <w:p w14:paraId="3D78645E" w14:textId="19656814" w:rsidR="00BC1C7F" w:rsidRDefault="00BC1C7F" w:rsidP="00BC1C7F">
      <w:pPr>
        <w:jc w:val="both"/>
        <w:rPr>
          <w:rFonts w:ascii="Arial" w:hAnsi="Arial" w:cs="Arial"/>
        </w:rPr>
      </w:pPr>
      <w:r w:rsidRPr="00CE1850">
        <w:rPr>
          <w:rFonts w:ascii="Arial" w:hAnsi="Arial" w:cs="Arial"/>
          <w:b/>
          <w:bCs/>
        </w:rPr>
        <w:t xml:space="preserve">14.1. </w:t>
      </w:r>
      <w:r w:rsidRPr="00CE1850">
        <w:rPr>
          <w:rFonts w:ascii="Arial" w:hAnsi="Arial" w:cs="Arial"/>
        </w:rPr>
        <w:t>O contrato deverá ser executado fielmente pelas partes, de acordo com as cláusulas avençadas e as normas da Lei nº 14.133, de 2021, e cada parte responderá pelas consequências de sua inexecução total ou parcial.</w:t>
      </w:r>
    </w:p>
    <w:p w14:paraId="62568E39" w14:textId="77777777" w:rsidR="00BC1C7F" w:rsidRPr="00CE1850" w:rsidRDefault="00BC1C7F" w:rsidP="00BC1C7F">
      <w:pPr>
        <w:jc w:val="both"/>
        <w:rPr>
          <w:rFonts w:ascii="Arial" w:hAnsi="Arial" w:cs="Arial"/>
        </w:rPr>
      </w:pPr>
    </w:p>
    <w:p w14:paraId="4EAF3A2C" w14:textId="2D9AFB12" w:rsidR="00BC1C7F" w:rsidRDefault="00BC1C7F" w:rsidP="00BC1C7F">
      <w:pPr>
        <w:jc w:val="both"/>
        <w:rPr>
          <w:rFonts w:ascii="Arial" w:hAnsi="Arial" w:cs="Arial"/>
        </w:rPr>
      </w:pPr>
      <w:r w:rsidRPr="00CE1850">
        <w:rPr>
          <w:rFonts w:ascii="Arial" w:hAnsi="Arial" w:cs="Arial"/>
          <w:b/>
          <w:bCs/>
        </w:rPr>
        <w:t>14.2.</w:t>
      </w:r>
      <w:r w:rsidRPr="00CE1850">
        <w:rPr>
          <w:rFonts w:ascii="Arial" w:hAnsi="Arial" w:cs="Arial"/>
        </w:rPr>
        <w:t xml:space="preserve"> Em caso de impedimento, ordem de paralisação ou suspensão do contrato, o cronograma de execução será prorrogado automaticamente pelo tempo correspondente, anotadas tais circunstâncias mediante simples apostila.</w:t>
      </w:r>
    </w:p>
    <w:p w14:paraId="2D9EBDA1" w14:textId="77777777" w:rsidR="00BC1C7F" w:rsidRPr="00CE1850" w:rsidRDefault="00BC1C7F" w:rsidP="00BC1C7F">
      <w:pPr>
        <w:jc w:val="both"/>
        <w:rPr>
          <w:rFonts w:ascii="Arial" w:hAnsi="Arial" w:cs="Arial"/>
        </w:rPr>
      </w:pPr>
    </w:p>
    <w:p w14:paraId="33578386" w14:textId="3DDD8608" w:rsidR="00BC1C7F" w:rsidRDefault="00BC1C7F" w:rsidP="00BC1C7F">
      <w:pPr>
        <w:jc w:val="both"/>
        <w:rPr>
          <w:rFonts w:ascii="Arial" w:hAnsi="Arial" w:cs="Arial"/>
        </w:rPr>
      </w:pPr>
      <w:r w:rsidRPr="00CE1850">
        <w:rPr>
          <w:rFonts w:ascii="Arial" w:hAnsi="Arial" w:cs="Arial"/>
          <w:b/>
          <w:bCs/>
        </w:rPr>
        <w:t>14.3.</w:t>
      </w:r>
      <w:r w:rsidRPr="00CE1850">
        <w:rPr>
          <w:rFonts w:ascii="Arial" w:hAnsi="Arial" w:cs="Arial"/>
        </w:rPr>
        <w:t xml:space="preserve"> As comunicações entre o órgão ou entidade e a contratada devem ser realizadas por escrito sempre que o ato exigir tal formalidade, admitindo-se o uso de mensagem eletrônica para esse fim.</w:t>
      </w:r>
    </w:p>
    <w:p w14:paraId="766BB1C0" w14:textId="77777777" w:rsidR="00BC1C7F" w:rsidRPr="00CE1850" w:rsidRDefault="00BC1C7F" w:rsidP="00BC1C7F">
      <w:pPr>
        <w:jc w:val="both"/>
        <w:rPr>
          <w:rFonts w:ascii="Arial" w:hAnsi="Arial" w:cs="Arial"/>
        </w:rPr>
      </w:pPr>
    </w:p>
    <w:p w14:paraId="3F5D87D8" w14:textId="77777777" w:rsidR="00BC1C7F" w:rsidRPr="00CE1850" w:rsidRDefault="00BC1C7F" w:rsidP="00BC1C7F">
      <w:pPr>
        <w:jc w:val="both"/>
        <w:rPr>
          <w:rFonts w:ascii="Arial" w:hAnsi="Arial" w:cs="Arial"/>
        </w:rPr>
      </w:pPr>
      <w:r w:rsidRPr="00CE1850">
        <w:rPr>
          <w:rFonts w:ascii="Arial" w:hAnsi="Arial" w:cs="Arial"/>
          <w:b/>
          <w:bCs/>
        </w:rPr>
        <w:t>14.4.</w:t>
      </w:r>
      <w:r w:rsidRPr="00CE1850">
        <w:rPr>
          <w:rFonts w:ascii="Arial" w:hAnsi="Arial" w:cs="Arial"/>
        </w:rPr>
        <w:t xml:space="preserve"> O órgão ou entidade poderá convocar representante da empresa para adoção de providências que devam ser cumpridas de imediato.</w:t>
      </w:r>
    </w:p>
    <w:p w14:paraId="02312CFC" w14:textId="77777777" w:rsidR="00BC1C7F" w:rsidRPr="00CE1850" w:rsidRDefault="00BC1C7F" w:rsidP="00BC1C7F">
      <w:pPr>
        <w:jc w:val="both"/>
        <w:rPr>
          <w:rFonts w:ascii="Arial" w:hAnsi="Arial" w:cs="Arial"/>
        </w:rPr>
      </w:pPr>
    </w:p>
    <w:p w14:paraId="339765E9" w14:textId="1C8F1295" w:rsidR="00BC1C7F" w:rsidRDefault="00BC1C7F" w:rsidP="00BC1C7F">
      <w:pPr>
        <w:jc w:val="both"/>
        <w:rPr>
          <w:rFonts w:ascii="Arial" w:hAnsi="Arial" w:cs="Arial"/>
          <w:b/>
          <w:bCs/>
        </w:rPr>
      </w:pPr>
      <w:r w:rsidRPr="00CE1850">
        <w:rPr>
          <w:rFonts w:ascii="Arial" w:hAnsi="Arial" w:cs="Arial"/>
          <w:b/>
          <w:bCs/>
        </w:rPr>
        <w:t>15. FISCALIZAÇÃO</w:t>
      </w:r>
    </w:p>
    <w:p w14:paraId="37C88D1C" w14:textId="77777777" w:rsidR="00BC1C7F" w:rsidRPr="00CE1850" w:rsidRDefault="00BC1C7F" w:rsidP="00BC1C7F">
      <w:pPr>
        <w:jc w:val="both"/>
        <w:rPr>
          <w:rFonts w:ascii="Arial" w:hAnsi="Arial" w:cs="Arial"/>
          <w:b/>
          <w:bCs/>
        </w:rPr>
      </w:pPr>
    </w:p>
    <w:p w14:paraId="522D757C" w14:textId="77777777" w:rsidR="00BC1C7F" w:rsidRPr="00CE1850" w:rsidRDefault="00BC1C7F" w:rsidP="00BC1C7F">
      <w:pPr>
        <w:jc w:val="both"/>
        <w:rPr>
          <w:rFonts w:ascii="Arial" w:hAnsi="Arial" w:cs="Arial"/>
        </w:rPr>
      </w:pPr>
      <w:r w:rsidRPr="00CE1850">
        <w:rPr>
          <w:rFonts w:ascii="Arial" w:hAnsi="Arial" w:cs="Arial"/>
          <w:b/>
          <w:bCs/>
        </w:rPr>
        <w:lastRenderedPageBreak/>
        <w:t>15.1</w:t>
      </w:r>
      <w:r w:rsidRPr="00CE1850">
        <w:rPr>
          <w:rFonts w:ascii="Arial" w:hAnsi="Arial" w:cs="Arial"/>
        </w:rPr>
        <w:t xml:space="preserve"> A execução do contrato deverá ser acompanhada e fiscalizada pelos fiscais do contrato, ou pelos respectivos substitutos.</w:t>
      </w:r>
    </w:p>
    <w:p w14:paraId="3500FEB9" w14:textId="23DA40BE" w:rsidR="00BC1C7F" w:rsidRDefault="00BC1C7F" w:rsidP="00BC1C7F">
      <w:pPr>
        <w:jc w:val="both"/>
        <w:rPr>
          <w:rFonts w:ascii="Arial" w:hAnsi="Arial" w:cs="Arial"/>
        </w:rPr>
      </w:pPr>
      <w:r w:rsidRPr="00CE1850">
        <w:rPr>
          <w:rFonts w:ascii="Arial" w:hAnsi="Arial" w:cs="Arial"/>
          <w:b/>
          <w:bCs/>
        </w:rPr>
        <w:t>15.2.</w:t>
      </w:r>
      <w:r w:rsidRPr="00CE1850">
        <w:rPr>
          <w:rFonts w:ascii="Arial" w:hAnsi="Arial" w:cs="Arial"/>
        </w:rPr>
        <w:t xml:space="preserve"> A fiscalização da execução do contrato será exercida por dois servidores da Câmara Municipal de Jateí/MS designado como Fiscais de Cont</w:t>
      </w:r>
      <w:r>
        <w:rPr>
          <w:rFonts w:ascii="Arial" w:hAnsi="Arial" w:cs="Arial"/>
        </w:rPr>
        <w:t>rato, através de Portaria nº 014/CMJ/2025, de 06</w:t>
      </w:r>
      <w:r w:rsidRPr="00CE1850">
        <w:rPr>
          <w:rFonts w:ascii="Arial" w:hAnsi="Arial" w:cs="Arial"/>
        </w:rPr>
        <w:t xml:space="preserve"> de janeiro</w:t>
      </w:r>
      <w:r>
        <w:rPr>
          <w:rFonts w:ascii="Arial" w:hAnsi="Arial" w:cs="Arial"/>
        </w:rPr>
        <w:t xml:space="preserve"> fevereiro de 2025</w:t>
      </w:r>
      <w:r w:rsidRPr="00CE1850">
        <w:rPr>
          <w:rFonts w:ascii="Arial" w:hAnsi="Arial" w:cs="Arial"/>
        </w:rPr>
        <w:t>, aos quais competirá dirimir as dúvidas que surgirem no curso da execução do contrato, e de tudo dará ciência.</w:t>
      </w:r>
    </w:p>
    <w:p w14:paraId="06F27D23" w14:textId="77777777" w:rsidR="00BC1C7F" w:rsidRPr="00CE1850" w:rsidRDefault="00BC1C7F" w:rsidP="00BC1C7F">
      <w:pPr>
        <w:jc w:val="both"/>
        <w:rPr>
          <w:rFonts w:ascii="Arial" w:hAnsi="Arial" w:cs="Arial"/>
        </w:rPr>
      </w:pPr>
    </w:p>
    <w:p w14:paraId="0238CF89" w14:textId="1FB75F77" w:rsidR="00BC1C7F" w:rsidRDefault="00BC1C7F" w:rsidP="00BC1C7F">
      <w:pPr>
        <w:jc w:val="both"/>
        <w:rPr>
          <w:rFonts w:ascii="Arial" w:hAnsi="Arial" w:cs="Arial"/>
        </w:rPr>
      </w:pPr>
      <w:r w:rsidRPr="00CE1850">
        <w:rPr>
          <w:rFonts w:ascii="Arial" w:hAnsi="Arial" w:cs="Arial"/>
          <w:b/>
          <w:bCs/>
        </w:rPr>
        <w:t>15.3.</w:t>
      </w:r>
      <w:r w:rsidRPr="00CE1850">
        <w:rPr>
          <w:rFonts w:ascii="Arial" w:hAnsi="Arial" w:cs="Arial"/>
        </w:rPr>
        <w:t xml:space="preserve">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58D6111A" w14:textId="77777777" w:rsidR="00BC1C7F" w:rsidRPr="00CE1850" w:rsidRDefault="00BC1C7F" w:rsidP="00BC1C7F">
      <w:pPr>
        <w:jc w:val="both"/>
        <w:rPr>
          <w:rFonts w:ascii="Arial" w:hAnsi="Arial" w:cs="Arial"/>
        </w:rPr>
      </w:pPr>
    </w:p>
    <w:p w14:paraId="587E6374" w14:textId="275AE71E" w:rsidR="00BC1C7F" w:rsidRDefault="00BC1C7F" w:rsidP="00BC1C7F">
      <w:pPr>
        <w:jc w:val="both"/>
        <w:rPr>
          <w:rFonts w:ascii="Arial" w:hAnsi="Arial" w:cs="Arial"/>
        </w:rPr>
      </w:pPr>
      <w:r w:rsidRPr="00CE1850">
        <w:rPr>
          <w:rFonts w:ascii="Arial" w:hAnsi="Arial" w:cs="Arial"/>
          <w:b/>
          <w:bCs/>
        </w:rPr>
        <w:t xml:space="preserve">15.4. </w:t>
      </w:r>
      <w:r w:rsidRPr="00CE1850">
        <w:rPr>
          <w:rFonts w:ascii="Arial" w:hAnsi="Arial" w:cs="Arial"/>
        </w:rPr>
        <w:t>O fiscal do contrato anotará em registro próprio todas as ocorrências relacionadas à execução do contrato, determinando o que for necessário para a regularização das faltas ou dos defeitos observados.</w:t>
      </w:r>
    </w:p>
    <w:p w14:paraId="6561271D" w14:textId="77777777" w:rsidR="00BC1C7F" w:rsidRPr="00CE1850" w:rsidRDefault="00BC1C7F" w:rsidP="00BC1C7F">
      <w:pPr>
        <w:jc w:val="both"/>
        <w:rPr>
          <w:rFonts w:ascii="Arial" w:hAnsi="Arial" w:cs="Arial"/>
        </w:rPr>
      </w:pPr>
    </w:p>
    <w:p w14:paraId="03BA4B30" w14:textId="5B266CBC" w:rsidR="00BC1C7F" w:rsidRDefault="00BC1C7F" w:rsidP="00BC1C7F">
      <w:pPr>
        <w:jc w:val="both"/>
        <w:rPr>
          <w:rFonts w:ascii="Arial" w:hAnsi="Arial" w:cs="Arial"/>
        </w:rPr>
      </w:pPr>
      <w:r w:rsidRPr="00CE1850">
        <w:rPr>
          <w:rFonts w:ascii="Arial" w:hAnsi="Arial" w:cs="Arial"/>
          <w:b/>
          <w:bCs/>
        </w:rPr>
        <w:t>15.5.</w:t>
      </w:r>
      <w:r w:rsidRPr="00CE1850">
        <w:rPr>
          <w:rFonts w:ascii="Arial" w:hAnsi="Arial" w:cs="Arial"/>
        </w:rPr>
        <w:t xml:space="preserve"> O fiscal do contrato informará a seus superiores, em tempo hábil para a adoção das medidas convenientes, a situação que demandar decisão ou providência que ultrapasse sua competência.</w:t>
      </w:r>
    </w:p>
    <w:p w14:paraId="6C264308" w14:textId="77777777" w:rsidR="00BC1C7F" w:rsidRPr="00CE1850" w:rsidRDefault="00BC1C7F" w:rsidP="00BC1C7F">
      <w:pPr>
        <w:jc w:val="both"/>
        <w:rPr>
          <w:rFonts w:ascii="Arial" w:hAnsi="Arial" w:cs="Arial"/>
        </w:rPr>
      </w:pPr>
    </w:p>
    <w:p w14:paraId="1CE32617" w14:textId="12E688D6" w:rsidR="00BC1C7F" w:rsidRDefault="00BC1C7F" w:rsidP="00BC1C7F">
      <w:pPr>
        <w:jc w:val="both"/>
        <w:rPr>
          <w:rFonts w:ascii="Arial" w:hAnsi="Arial" w:cs="Arial"/>
        </w:rPr>
      </w:pPr>
      <w:r w:rsidRPr="00CE1850">
        <w:rPr>
          <w:rFonts w:ascii="Arial" w:hAnsi="Arial" w:cs="Arial"/>
          <w:b/>
          <w:bCs/>
        </w:rPr>
        <w:t>15.6.</w:t>
      </w:r>
      <w:r w:rsidRPr="00CE1850">
        <w:rPr>
          <w:rFonts w:ascii="Arial" w:hAnsi="Arial" w:cs="Arial"/>
        </w:rPr>
        <w:t xml:space="preserve"> O contratado será obrigado a reparar, corrigir, remover, reconstruir ou substituir, a suas expensas, no total ou em parte, o objeto do contrato em que se verificarem vícios, defeitos ou incorreções resultantes de sua execução ou de materiais nela empregados.</w:t>
      </w:r>
    </w:p>
    <w:p w14:paraId="311C4831" w14:textId="77777777" w:rsidR="00BC1C7F" w:rsidRPr="00CE1850" w:rsidRDefault="00BC1C7F" w:rsidP="00BC1C7F">
      <w:pPr>
        <w:jc w:val="both"/>
        <w:rPr>
          <w:rFonts w:ascii="Arial" w:hAnsi="Arial" w:cs="Arial"/>
        </w:rPr>
      </w:pPr>
    </w:p>
    <w:p w14:paraId="5138F5EE" w14:textId="250A6076" w:rsidR="00BC1C7F" w:rsidRDefault="00BC1C7F" w:rsidP="00BC1C7F">
      <w:pPr>
        <w:jc w:val="both"/>
        <w:rPr>
          <w:rFonts w:ascii="Arial" w:hAnsi="Arial" w:cs="Arial"/>
        </w:rPr>
      </w:pPr>
      <w:r w:rsidRPr="00CE1850">
        <w:rPr>
          <w:rFonts w:ascii="Arial" w:hAnsi="Arial" w:cs="Arial"/>
          <w:b/>
          <w:bCs/>
        </w:rPr>
        <w:t>15.7.</w:t>
      </w:r>
      <w:r w:rsidRPr="00CE1850">
        <w:rPr>
          <w:rFonts w:ascii="Arial" w:hAnsi="Arial" w:cs="Arial"/>
        </w:rPr>
        <w:t xml:space="preserve"> O contratado será responsável pelos danos causados diretamente à Administração ou a terceiros em razão da execução do contrato, e não excluirá nem reduzirá essa responsabilidade a fiscalização ou o acompanhamento pelo contratante.</w:t>
      </w:r>
    </w:p>
    <w:p w14:paraId="1A234E7C" w14:textId="77777777" w:rsidR="00BC1C7F" w:rsidRPr="00CE1850" w:rsidRDefault="00BC1C7F" w:rsidP="00BC1C7F">
      <w:pPr>
        <w:jc w:val="both"/>
        <w:rPr>
          <w:rFonts w:ascii="Arial" w:hAnsi="Arial" w:cs="Arial"/>
        </w:rPr>
      </w:pPr>
    </w:p>
    <w:p w14:paraId="113F806F" w14:textId="5786A6B0" w:rsidR="00BC1C7F" w:rsidRDefault="00BC1C7F" w:rsidP="00BC1C7F">
      <w:pPr>
        <w:jc w:val="both"/>
        <w:rPr>
          <w:rFonts w:ascii="Arial" w:hAnsi="Arial" w:cs="Arial"/>
        </w:rPr>
      </w:pPr>
      <w:r w:rsidRPr="00CE1850">
        <w:rPr>
          <w:rFonts w:ascii="Arial" w:hAnsi="Arial" w:cs="Arial"/>
          <w:b/>
          <w:bCs/>
        </w:rPr>
        <w:t>15.8.</w:t>
      </w:r>
      <w:r w:rsidRPr="00CE1850">
        <w:rPr>
          <w:rFonts w:ascii="Arial" w:hAnsi="Arial" w:cs="Arial"/>
        </w:rPr>
        <w:t xml:space="preserve"> Somente o contratado será responsável pelos encargos trabalhistas, previdenciários, fiscais e comerciais resultantes da execução do contrato.</w:t>
      </w:r>
    </w:p>
    <w:p w14:paraId="63B59E41" w14:textId="77777777" w:rsidR="00BC1C7F" w:rsidRPr="00CE1850" w:rsidRDefault="00BC1C7F" w:rsidP="00BC1C7F">
      <w:pPr>
        <w:jc w:val="both"/>
        <w:rPr>
          <w:rFonts w:ascii="Arial" w:hAnsi="Arial" w:cs="Arial"/>
        </w:rPr>
      </w:pPr>
    </w:p>
    <w:p w14:paraId="4C2ED50D" w14:textId="4985082B" w:rsidR="00BC1C7F" w:rsidRDefault="00BC1C7F" w:rsidP="00BC1C7F">
      <w:pPr>
        <w:jc w:val="both"/>
        <w:rPr>
          <w:rFonts w:ascii="Arial" w:hAnsi="Arial" w:cs="Arial"/>
        </w:rPr>
      </w:pPr>
      <w:r w:rsidRPr="00CE1850">
        <w:rPr>
          <w:rFonts w:ascii="Arial" w:hAnsi="Arial" w:cs="Arial"/>
          <w:b/>
          <w:bCs/>
        </w:rPr>
        <w:t>15.9.</w:t>
      </w:r>
      <w:r w:rsidRPr="00CE1850">
        <w:rPr>
          <w:rFonts w:ascii="Arial" w:hAnsi="Arial" w:cs="Arial"/>
        </w:rPr>
        <w:t xml:space="preserve"> A inadimplência do contratado em relação aos encargos trabalhistas, fiscais e comerciais não transferirá à Administração a responsabilidade pelo seu pagamento e não poderá onerar o objeto do contrato.</w:t>
      </w:r>
    </w:p>
    <w:p w14:paraId="0F972A52" w14:textId="77777777" w:rsidR="00BC1C7F" w:rsidRPr="00CE1850" w:rsidRDefault="00BC1C7F" w:rsidP="00BC1C7F">
      <w:pPr>
        <w:jc w:val="both"/>
        <w:rPr>
          <w:rFonts w:ascii="Arial" w:hAnsi="Arial" w:cs="Arial"/>
        </w:rPr>
      </w:pPr>
    </w:p>
    <w:p w14:paraId="3BB02C70" w14:textId="353F5751" w:rsidR="00BC1C7F" w:rsidRDefault="00BC1C7F" w:rsidP="00BC1C7F">
      <w:pPr>
        <w:jc w:val="both"/>
        <w:rPr>
          <w:rFonts w:ascii="Arial" w:hAnsi="Arial" w:cs="Arial"/>
        </w:rPr>
      </w:pPr>
      <w:r w:rsidRPr="00CE1850">
        <w:rPr>
          <w:rFonts w:ascii="Arial" w:hAnsi="Arial" w:cs="Arial"/>
          <w:b/>
          <w:bCs/>
        </w:rPr>
        <w:t>15.10.</w:t>
      </w:r>
      <w:r w:rsidRPr="00CE1850">
        <w:rPr>
          <w:rFonts w:ascii="Arial" w:hAnsi="Arial" w:cs="Arial"/>
        </w:rPr>
        <w:t xml:space="preserve"> As comunicações entre o órgão ou entidade e a contratada devem ser realizadas por escrito sempre que o ato exigir tal formalidade, admitindo-se, excepcionalmente, o uso de mensagem eletrônica para esse fim.</w:t>
      </w:r>
    </w:p>
    <w:p w14:paraId="5A059BDC" w14:textId="77777777" w:rsidR="00BC1C7F" w:rsidRPr="00CE1850" w:rsidRDefault="00BC1C7F" w:rsidP="00BC1C7F">
      <w:pPr>
        <w:jc w:val="both"/>
        <w:rPr>
          <w:rFonts w:ascii="Arial" w:hAnsi="Arial" w:cs="Arial"/>
        </w:rPr>
      </w:pPr>
    </w:p>
    <w:p w14:paraId="70A5A0EC" w14:textId="2439342B" w:rsidR="00BC1C7F" w:rsidRDefault="00BC1C7F" w:rsidP="00BC1C7F">
      <w:pPr>
        <w:jc w:val="both"/>
        <w:rPr>
          <w:rFonts w:ascii="Arial" w:hAnsi="Arial" w:cs="Arial"/>
        </w:rPr>
      </w:pPr>
      <w:r w:rsidRPr="00CE1850">
        <w:rPr>
          <w:rFonts w:ascii="Arial" w:hAnsi="Arial" w:cs="Arial"/>
          <w:b/>
          <w:bCs/>
        </w:rPr>
        <w:t>15.11.</w:t>
      </w:r>
      <w:r w:rsidRPr="00CE1850">
        <w:rPr>
          <w:rFonts w:ascii="Arial" w:hAnsi="Arial" w:cs="Arial"/>
        </w:rPr>
        <w:t xml:space="preserve"> O órgão ou entidade poderá convocar representante da empresa para adoção de providências que devam ser cumpridas de imediato.</w:t>
      </w:r>
    </w:p>
    <w:p w14:paraId="41932904" w14:textId="77777777" w:rsidR="00BC1C7F" w:rsidRPr="00CE1850" w:rsidRDefault="00BC1C7F" w:rsidP="00BC1C7F">
      <w:pPr>
        <w:jc w:val="both"/>
        <w:rPr>
          <w:rFonts w:ascii="Arial" w:hAnsi="Arial" w:cs="Arial"/>
        </w:rPr>
      </w:pPr>
    </w:p>
    <w:p w14:paraId="1D1B6E94" w14:textId="77777777" w:rsidR="00BC1C7F" w:rsidRPr="00CE1850" w:rsidRDefault="00BC1C7F" w:rsidP="00BC1C7F">
      <w:pPr>
        <w:jc w:val="both"/>
        <w:rPr>
          <w:rFonts w:ascii="Arial" w:hAnsi="Arial" w:cs="Arial"/>
        </w:rPr>
      </w:pPr>
      <w:r w:rsidRPr="00CE1850">
        <w:rPr>
          <w:rFonts w:ascii="Arial" w:hAnsi="Arial" w:cs="Arial"/>
          <w:b/>
          <w:bCs/>
        </w:rPr>
        <w:t>15.12.</w:t>
      </w:r>
      <w:r w:rsidRPr="00CE1850">
        <w:rPr>
          <w:rFonts w:ascii="Arial" w:hAnsi="Arial" w:cs="Arial"/>
        </w:rPr>
        <w:t xml:space="preserve"> Após a assinatura do contrato ou instrumento equivalente, o órgão ou entidade convocará o representante da empresa contratada para reunião inicial para apresentação do plano de fiscalização, que conterá informações acerca das obrigações contratuais, dos mecanismos de fiscalização, das estratégias para execução do objeto, do plano </w:t>
      </w:r>
      <w:r w:rsidRPr="00CE1850">
        <w:rPr>
          <w:rFonts w:ascii="Arial" w:hAnsi="Arial" w:cs="Arial"/>
        </w:rPr>
        <w:lastRenderedPageBreak/>
        <w:t>complementar de execução da contratada, quando houver, do método de aferição dos resultados e das sanções aplicáveis, dentre outros.</w:t>
      </w:r>
    </w:p>
    <w:p w14:paraId="406DEC85" w14:textId="77777777" w:rsidR="00BC1C7F" w:rsidRPr="00CE1850" w:rsidRDefault="00BC1C7F" w:rsidP="00BC1C7F">
      <w:pPr>
        <w:jc w:val="both"/>
        <w:rPr>
          <w:rFonts w:ascii="Arial" w:hAnsi="Arial" w:cs="Arial"/>
        </w:rPr>
      </w:pPr>
      <w:r w:rsidRPr="00CE1850">
        <w:rPr>
          <w:rFonts w:ascii="Arial" w:hAnsi="Arial" w:cs="Arial"/>
          <w:b/>
          <w:bCs/>
        </w:rPr>
        <w:t>15.13.</w:t>
      </w:r>
      <w:r w:rsidRPr="00CE1850">
        <w:rPr>
          <w:rFonts w:ascii="Arial" w:hAnsi="Arial" w:cs="Arial"/>
        </w:rPr>
        <w:t xml:space="preserve"> Antes do pagamento da nota fiscal ou da fatura, serão exigidos a Certidão Negativa de Débito (CND) relativa a Créditos Tributários Federais e à Dívida Ativa da União, o Certificado de Regularidade do FGTS (CRF) e a Certidão Negativa de Débitos Trabalhistas (CNDT).</w:t>
      </w:r>
    </w:p>
    <w:p w14:paraId="54179277" w14:textId="77777777" w:rsidR="00BC1C7F" w:rsidRPr="00CE1850" w:rsidRDefault="00BC1C7F" w:rsidP="00BC1C7F">
      <w:pPr>
        <w:jc w:val="both"/>
        <w:rPr>
          <w:rFonts w:ascii="Arial" w:hAnsi="Arial" w:cs="Arial"/>
          <w:strike/>
        </w:rPr>
      </w:pPr>
    </w:p>
    <w:p w14:paraId="275ACB81" w14:textId="77777777" w:rsidR="00BC1C7F" w:rsidRPr="00CE1850" w:rsidRDefault="00BC1C7F" w:rsidP="00BC1C7F">
      <w:pPr>
        <w:jc w:val="both"/>
        <w:rPr>
          <w:rFonts w:ascii="Arial" w:hAnsi="Arial" w:cs="Arial"/>
          <w:b/>
          <w:bCs/>
        </w:rPr>
      </w:pPr>
      <w:r w:rsidRPr="00CE1850">
        <w:rPr>
          <w:rFonts w:ascii="Arial" w:hAnsi="Arial" w:cs="Arial"/>
          <w:b/>
          <w:bCs/>
        </w:rPr>
        <w:t xml:space="preserve">16. </w:t>
      </w:r>
      <w:r w:rsidRPr="00CE1850">
        <w:rPr>
          <w:rFonts w:ascii="Arial" w:hAnsi="Arial" w:cs="Arial"/>
          <w:b/>
          <w:bCs/>
        </w:rPr>
        <w:tab/>
        <w:t>CRITÉRIOS DE MEDIÇÃO E DE PAGAMENTO</w:t>
      </w:r>
    </w:p>
    <w:p w14:paraId="613DD965" w14:textId="77777777" w:rsidR="00BC1C7F" w:rsidRPr="00CE1850" w:rsidRDefault="00BC1C7F" w:rsidP="00BC1C7F">
      <w:pPr>
        <w:jc w:val="both"/>
        <w:rPr>
          <w:rFonts w:ascii="Arial" w:hAnsi="Arial" w:cs="Arial"/>
          <w:b/>
          <w:bCs/>
        </w:rPr>
      </w:pPr>
    </w:p>
    <w:p w14:paraId="1CC9E71D" w14:textId="45995EA9" w:rsidR="00BC1C7F" w:rsidRDefault="00BC1C7F" w:rsidP="00BC1C7F">
      <w:pPr>
        <w:jc w:val="both"/>
        <w:rPr>
          <w:rFonts w:ascii="Arial" w:hAnsi="Arial" w:cs="Arial"/>
          <w:u w:val="single"/>
        </w:rPr>
      </w:pPr>
      <w:r w:rsidRPr="00CE1850">
        <w:rPr>
          <w:rFonts w:ascii="Arial" w:hAnsi="Arial" w:cs="Arial"/>
          <w:u w:val="single"/>
        </w:rPr>
        <w:t>RECEBIMENTO</w:t>
      </w:r>
    </w:p>
    <w:p w14:paraId="27D15BED" w14:textId="77777777" w:rsidR="00BC1C7F" w:rsidRPr="00CE1850" w:rsidRDefault="00BC1C7F" w:rsidP="00BC1C7F">
      <w:pPr>
        <w:jc w:val="both"/>
        <w:rPr>
          <w:rFonts w:ascii="Arial" w:hAnsi="Arial" w:cs="Arial"/>
          <w:u w:val="single"/>
        </w:rPr>
      </w:pPr>
    </w:p>
    <w:p w14:paraId="08B3FAD6" w14:textId="25C06778" w:rsidR="00BC1C7F" w:rsidRDefault="00BC1C7F" w:rsidP="00BC1C7F">
      <w:pPr>
        <w:jc w:val="both"/>
        <w:rPr>
          <w:rFonts w:ascii="Arial" w:hAnsi="Arial" w:cs="Arial"/>
        </w:rPr>
      </w:pPr>
      <w:r w:rsidRPr="00CE1850">
        <w:rPr>
          <w:rFonts w:ascii="Arial" w:hAnsi="Arial" w:cs="Arial"/>
          <w:b/>
          <w:bCs/>
        </w:rPr>
        <w:t>16.1.</w:t>
      </w:r>
      <w:r w:rsidRPr="00CE1850">
        <w:rPr>
          <w:rFonts w:ascii="Arial" w:hAnsi="Arial" w:cs="Arial"/>
        </w:rPr>
        <w:t xml:space="preserve"> Os bens serão recebidos provisoriamente, de forma sumária, no ato da entrega, juntamente com a nota fiscal ou instrumento de cobrança equivalente, pelo (a) responsável pelo acompanhamento e fiscalização do contrato, para efeito de posterior verificação de sua conformidade com as especificações constantes neste Termo de Referência e na proposta.</w:t>
      </w:r>
    </w:p>
    <w:p w14:paraId="614E2E4C" w14:textId="77777777" w:rsidR="00BC1C7F" w:rsidRPr="00CE1850" w:rsidRDefault="00BC1C7F" w:rsidP="00BC1C7F">
      <w:pPr>
        <w:jc w:val="both"/>
        <w:rPr>
          <w:rFonts w:ascii="Arial" w:hAnsi="Arial" w:cs="Arial"/>
        </w:rPr>
      </w:pPr>
    </w:p>
    <w:p w14:paraId="7BAA992A" w14:textId="0F53134C" w:rsidR="00BC1C7F" w:rsidRDefault="00BC1C7F" w:rsidP="00BC1C7F">
      <w:pPr>
        <w:jc w:val="both"/>
        <w:rPr>
          <w:rFonts w:ascii="Arial" w:hAnsi="Arial" w:cs="Arial"/>
        </w:rPr>
      </w:pPr>
      <w:r w:rsidRPr="00CE1850">
        <w:rPr>
          <w:rFonts w:ascii="Arial" w:hAnsi="Arial" w:cs="Arial"/>
          <w:b/>
          <w:bCs/>
        </w:rPr>
        <w:t>16.2.</w:t>
      </w:r>
      <w:r w:rsidRPr="00CE1850">
        <w:rPr>
          <w:rFonts w:ascii="Arial" w:hAnsi="Arial" w:cs="Arial"/>
        </w:rPr>
        <w:t xml:space="preserve"> Os bens poderão ser rejeitados, no todo ou em parte, inclusive antes do recebimento provisório, quando em desacordo com as especificações constantes neste Termo de Referência e na proposta, devendo ser substituídos no prazo de 5 (cinco) dias, a contar da notificação da contratada, às suas custas, sem prejuízo da aplicação das penalidades.</w:t>
      </w:r>
    </w:p>
    <w:p w14:paraId="0117FD7D" w14:textId="77777777" w:rsidR="00BC1C7F" w:rsidRPr="00CE1850" w:rsidRDefault="00BC1C7F" w:rsidP="00BC1C7F">
      <w:pPr>
        <w:jc w:val="both"/>
        <w:rPr>
          <w:rFonts w:ascii="Arial" w:hAnsi="Arial" w:cs="Arial"/>
        </w:rPr>
      </w:pPr>
    </w:p>
    <w:p w14:paraId="5AC2CDA7" w14:textId="106464B4" w:rsidR="00BC1C7F" w:rsidRDefault="00BC1C7F" w:rsidP="00BC1C7F">
      <w:pPr>
        <w:jc w:val="both"/>
        <w:rPr>
          <w:rFonts w:ascii="Arial" w:hAnsi="Arial" w:cs="Arial"/>
        </w:rPr>
      </w:pPr>
      <w:r w:rsidRPr="00CE1850">
        <w:rPr>
          <w:rFonts w:ascii="Arial" w:hAnsi="Arial" w:cs="Arial"/>
          <w:b/>
          <w:bCs/>
        </w:rPr>
        <w:t>16.3.</w:t>
      </w:r>
      <w:r w:rsidRPr="00CE1850">
        <w:rPr>
          <w:rFonts w:ascii="Arial" w:hAnsi="Arial" w:cs="Arial"/>
        </w:rPr>
        <w:t xml:space="preserve"> O recebimento definitivo ocorrerá no prazo de 2 (dois) dias úteis, a contar do recebimento da nota fiscal ou instrumento de cobrança equivalente pela Administração, após a verificação da qualidade e quantidade do material e consequente aceitação mediante termo detalhado.</w:t>
      </w:r>
    </w:p>
    <w:p w14:paraId="7677FB05" w14:textId="77777777" w:rsidR="00BC1C7F" w:rsidRPr="00CE1850" w:rsidRDefault="00BC1C7F" w:rsidP="00BC1C7F">
      <w:pPr>
        <w:jc w:val="both"/>
        <w:rPr>
          <w:rFonts w:ascii="Arial" w:hAnsi="Arial" w:cs="Arial"/>
        </w:rPr>
      </w:pPr>
    </w:p>
    <w:p w14:paraId="7E5860FF" w14:textId="73E5EBE8" w:rsidR="00BC1C7F" w:rsidRDefault="00BC1C7F" w:rsidP="00BC1C7F">
      <w:pPr>
        <w:jc w:val="both"/>
        <w:rPr>
          <w:rFonts w:ascii="Arial" w:hAnsi="Arial" w:cs="Arial"/>
        </w:rPr>
      </w:pPr>
      <w:r w:rsidRPr="00CE1850">
        <w:rPr>
          <w:rFonts w:ascii="Arial" w:hAnsi="Arial" w:cs="Arial"/>
          <w:b/>
          <w:bCs/>
        </w:rPr>
        <w:t>16.4.</w:t>
      </w:r>
      <w:r w:rsidRPr="00CE1850">
        <w:rPr>
          <w:rFonts w:ascii="Arial" w:hAnsi="Arial" w:cs="Arial"/>
        </w:rPr>
        <w:t xml:space="preserve"> Para as contratações decorrentes de despesas cujos valores não ultrapassem o limite de que trata o inciso II do art. 75 da Lei nº 14.133, de 2021, o prazo máximo para o recebimento definitivo será de até 2 (dois) dias úteis.</w:t>
      </w:r>
    </w:p>
    <w:p w14:paraId="569819E4" w14:textId="77777777" w:rsidR="00BC1C7F" w:rsidRPr="00CE1850" w:rsidRDefault="00BC1C7F" w:rsidP="00BC1C7F">
      <w:pPr>
        <w:jc w:val="both"/>
        <w:rPr>
          <w:rFonts w:ascii="Arial" w:hAnsi="Arial" w:cs="Arial"/>
        </w:rPr>
      </w:pPr>
    </w:p>
    <w:p w14:paraId="1F8E14F8" w14:textId="24262E59" w:rsidR="00BC1C7F" w:rsidRDefault="00BC1C7F" w:rsidP="00BC1C7F">
      <w:pPr>
        <w:jc w:val="both"/>
        <w:rPr>
          <w:rFonts w:ascii="Arial" w:hAnsi="Arial" w:cs="Arial"/>
        </w:rPr>
      </w:pPr>
      <w:r w:rsidRPr="00CE1850">
        <w:rPr>
          <w:rFonts w:ascii="Arial" w:hAnsi="Arial" w:cs="Arial"/>
          <w:b/>
          <w:bCs/>
        </w:rPr>
        <w:t>16.5.</w:t>
      </w:r>
      <w:r w:rsidRPr="00CE1850">
        <w:rPr>
          <w:rFonts w:ascii="Arial" w:hAnsi="Arial" w:cs="Arial"/>
        </w:rPr>
        <w:t xml:space="preserve"> O prazo para recebimento definitivo poderá ser excepcionalmente prorrogado, de forma justificada, por igual período, quando houver necessidade de diligências para a aferição do atendimento das exigências contratuais.</w:t>
      </w:r>
    </w:p>
    <w:p w14:paraId="67CCE319" w14:textId="77777777" w:rsidR="00BC1C7F" w:rsidRPr="00CE1850" w:rsidRDefault="00BC1C7F" w:rsidP="00BC1C7F">
      <w:pPr>
        <w:jc w:val="both"/>
        <w:rPr>
          <w:rFonts w:ascii="Arial" w:hAnsi="Arial" w:cs="Arial"/>
        </w:rPr>
      </w:pPr>
    </w:p>
    <w:p w14:paraId="28C72B29" w14:textId="3A311CF6" w:rsidR="00BC1C7F" w:rsidRDefault="00BC1C7F" w:rsidP="00BC1C7F">
      <w:pPr>
        <w:jc w:val="both"/>
        <w:rPr>
          <w:rFonts w:ascii="Arial" w:hAnsi="Arial" w:cs="Arial"/>
        </w:rPr>
      </w:pPr>
      <w:r w:rsidRPr="00CE1850">
        <w:rPr>
          <w:rFonts w:ascii="Arial" w:hAnsi="Arial" w:cs="Arial"/>
          <w:b/>
          <w:bCs/>
        </w:rPr>
        <w:t>16.6.</w:t>
      </w:r>
      <w:r w:rsidRPr="00CE1850">
        <w:rPr>
          <w:rFonts w:ascii="Arial" w:hAnsi="Arial" w:cs="Arial"/>
        </w:rPr>
        <w:t xml:space="preserve"> No caso de controvérsia sobre a execução do objeto, quanto à dimensão, qualidade e quantidade, deverá ser observado o teor do art. 143 da Lei nº 14.133, de 2021, comunicando-se à empresa para emissão de Nota Fiscal no que </w:t>
      </w:r>
      <w:proofErr w:type="spellStart"/>
      <w:r w:rsidRPr="00CE1850">
        <w:rPr>
          <w:rFonts w:ascii="Arial" w:hAnsi="Arial" w:cs="Arial"/>
        </w:rPr>
        <w:t>pertine</w:t>
      </w:r>
      <w:proofErr w:type="spellEnd"/>
      <w:r w:rsidRPr="00CE1850">
        <w:rPr>
          <w:rFonts w:ascii="Arial" w:hAnsi="Arial" w:cs="Arial"/>
        </w:rPr>
        <w:t xml:space="preserve"> à parcela incontroversa da execução do objeto, para efeito de liquidação e pagamento.</w:t>
      </w:r>
    </w:p>
    <w:p w14:paraId="0930CBE8" w14:textId="77777777" w:rsidR="00BC1C7F" w:rsidRPr="00CE1850" w:rsidRDefault="00BC1C7F" w:rsidP="00BC1C7F">
      <w:pPr>
        <w:jc w:val="both"/>
        <w:rPr>
          <w:rFonts w:ascii="Arial" w:hAnsi="Arial" w:cs="Arial"/>
        </w:rPr>
      </w:pPr>
    </w:p>
    <w:p w14:paraId="7BCF9F27" w14:textId="300B4226" w:rsidR="00BC1C7F" w:rsidRDefault="00BC1C7F" w:rsidP="00BC1C7F">
      <w:pPr>
        <w:jc w:val="both"/>
        <w:rPr>
          <w:rFonts w:ascii="Arial" w:hAnsi="Arial" w:cs="Arial"/>
        </w:rPr>
      </w:pPr>
      <w:r w:rsidRPr="00CE1850">
        <w:rPr>
          <w:rFonts w:ascii="Arial" w:hAnsi="Arial" w:cs="Arial"/>
          <w:b/>
          <w:bCs/>
        </w:rPr>
        <w:t>16.7.</w:t>
      </w:r>
      <w:r w:rsidRPr="00CE1850">
        <w:rPr>
          <w:rFonts w:ascii="Arial" w:hAnsi="Arial" w:cs="Arial"/>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AF56E7E" w14:textId="77777777" w:rsidR="00BC1C7F" w:rsidRPr="00CE1850" w:rsidRDefault="00BC1C7F" w:rsidP="00BC1C7F">
      <w:pPr>
        <w:jc w:val="both"/>
        <w:rPr>
          <w:rFonts w:ascii="Arial" w:hAnsi="Arial" w:cs="Arial"/>
        </w:rPr>
      </w:pPr>
    </w:p>
    <w:p w14:paraId="6719A482" w14:textId="77777777" w:rsidR="00BC1C7F" w:rsidRDefault="00BC1C7F" w:rsidP="00BC1C7F">
      <w:pPr>
        <w:jc w:val="both"/>
        <w:rPr>
          <w:rFonts w:ascii="Arial" w:hAnsi="Arial" w:cs="Arial"/>
        </w:rPr>
      </w:pPr>
      <w:r w:rsidRPr="00CE1850">
        <w:rPr>
          <w:rFonts w:ascii="Arial" w:hAnsi="Arial" w:cs="Arial"/>
          <w:b/>
          <w:bCs/>
        </w:rPr>
        <w:t>16.8.</w:t>
      </w:r>
      <w:r w:rsidRPr="00CE1850">
        <w:rPr>
          <w:rFonts w:ascii="Arial" w:hAnsi="Arial" w:cs="Arial"/>
        </w:rPr>
        <w:t xml:space="preserve"> O recebimento provisório ou definitivo não excluirá a responsabilidade civil pela solidez e pela segurança dos bens nem a responsabilidade ético-profissional pela perfeita execução do contrato.</w:t>
      </w:r>
    </w:p>
    <w:p w14:paraId="5DC90D7B" w14:textId="77777777" w:rsidR="00BC1C7F" w:rsidRPr="00CE1850" w:rsidRDefault="00BC1C7F" w:rsidP="00BC1C7F">
      <w:pPr>
        <w:jc w:val="both"/>
        <w:rPr>
          <w:rFonts w:ascii="Arial" w:hAnsi="Arial" w:cs="Arial"/>
        </w:rPr>
      </w:pPr>
    </w:p>
    <w:p w14:paraId="05170400" w14:textId="77777777" w:rsidR="00BC1C7F" w:rsidRPr="00CE1850" w:rsidRDefault="00BC1C7F" w:rsidP="00BC1C7F">
      <w:pPr>
        <w:jc w:val="both"/>
        <w:rPr>
          <w:rFonts w:ascii="Arial" w:hAnsi="Arial" w:cs="Arial"/>
          <w:b/>
          <w:bCs/>
        </w:rPr>
      </w:pPr>
      <w:r w:rsidRPr="00CE1850">
        <w:rPr>
          <w:rFonts w:ascii="Arial" w:hAnsi="Arial" w:cs="Arial"/>
          <w:b/>
          <w:bCs/>
        </w:rPr>
        <w:t>17.</w:t>
      </w:r>
      <w:r w:rsidRPr="00CE1850">
        <w:rPr>
          <w:rFonts w:ascii="Arial" w:hAnsi="Arial" w:cs="Arial"/>
          <w:b/>
          <w:bCs/>
        </w:rPr>
        <w:tab/>
        <w:t>LIQUIDAÇÃO</w:t>
      </w:r>
    </w:p>
    <w:p w14:paraId="5F011F15" w14:textId="749CA492" w:rsidR="00BC1C7F" w:rsidRDefault="00BC1C7F" w:rsidP="00BC1C7F">
      <w:pPr>
        <w:jc w:val="both"/>
        <w:rPr>
          <w:rFonts w:ascii="Arial" w:hAnsi="Arial" w:cs="Arial"/>
        </w:rPr>
      </w:pPr>
      <w:r w:rsidRPr="00CE1850">
        <w:rPr>
          <w:rFonts w:ascii="Arial" w:hAnsi="Arial" w:cs="Arial"/>
          <w:b/>
          <w:bCs/>
        </w:rPr>
        <w:t xml:space="preserve">17.1. </w:t>
      </w:r>
      <w:r w:rsidRPr="00CE1850">
        <w:rPr>
          <w:rFonts w:ascii="Arial" w:hAnsi="Arial" w:cs="Arial"/>
        </w:rPr>
        <w:t>Recebida a Nota Fiscal ou documento de cobrança equivalente, correrá o prazo de dez dias úteis para fins de liquidação, na forma desta seção, prorrogáveis por igual período, nos termos do art. 7º, §3º da Instrução Normativa SEGES/ME nº 77/2022.</w:t>
      </w:r>
    </w:p>
    <w:p w14:paraId="38627C36" w14:textId="77777777" w:rsidR="00BC1C7F" w:rsidRPr="00CE1850" w:rsidRDefault="00BC1C7F" w:rsidP="00BC1C7F">
      <w:pPr>
        <w:jc w:val="both"/>
        <w:rPr>
          <w:rFonts w:ascii="Arial" w:hAnsi="Arial" w:cs="Arial"/>
        </w:rPr>
      </w:pPr>
    </w:p>
    <w:p w14:paraId="4912537A" w14:textId="77777777" w:rsidR="00BC1C7F" w:rsidRPr="00CE1850" w:rsidRDefault="00BC1C7F" w:rsidP="00BC1C7F">
      <w:pPr>
        <w:jc w:val="both"/>
        <w:rPr>
          <w:rFonts w:ascii="Arial" w:hAnsi="Arial" w:cs="Arial"/>
        </w:rPr>
      </w:pPr>
      <w:r w:rsidRPr="00CE1850">
        <w:rPr>
          <w:rFonts w:ascii="Arial" w:hAnsi="Arial" w:cs="Arial"/>
          <w:b/>
          <w:bCs/>
        </w:rPr>
        <w:t>17.2.</w:t>
      </w:r>
      <w:r w:rsidRPr="00CE1850">
        <w:rPr>
          <w:rFonts w:ascii="Arial" w:hAnsi="Arial" w:cs="Arial"/>
        </w:rPr>
        <w:tab/>
        <w:t>O prazo de que trata o item anterior será reduzido à metade, mantendo-se a possibilidade de prorrogação, no caso de contratações decorrentes de despesas cujos valores não ultrapassem o limite de que trata o inciso II do art. 75 da Lei nº 14.133, de 2021.</w:t>
      </w:r>
    </w:p>
    <w:p w14:paraId="5F1949E8" w14:textId="3543F12B" w:rsidR="00BC1C7F" w:rsidRDefault="00BC1C7F" w:rsidP="00BC1C7F">
      <w:pPr>
        <w:jc w:val="both"/>
        <w:rPr>
          <w:rFonts w:ascii="Arial" w:hAnsi="Arial" w:cs="Arial"/>
        </w:rPr>
      </w:pPr>
      <w:r w:rsidRPr="00CE1850">
        <w:rPr>
          <w:rFonts w:ascii="Arial" w:hAnsi="Arial" w:cs="Arial"/>
          <w:b/>
          <w:bCs/>
        </w:rPr>
        <w:t>17.2.</w:t>
      </w:r>
      <w:r w:rsidRPr="00CE1850">
        <w:rPr>
          <w:rFonts w:ascii="Arial" w:hAnsi="Arial" w:cs="Arial"/>
        </w:rPr>
        <w:t xml:space="preserve"> Para fins de liquidação, o setor competente deverá verificar se a nota fiscal ou instrumento de cobrança equivalente apresentado expressa os elementos necessários e essenciais do documento, tais como: </w:t>
      </w:r>
    </w:p>
    <w:p w14:paraId="0A87D864" w14:textId="77777777" w:rsidR="00BC1C7F" w:rsidRPr="00CE1850" w:rsidRDefault="00BC1C7F" w:rsidP="00BC1C7F">
      <w:pPr>
        <w:jc w:val="both"/>
        <w:rPr>
          <w:rFonts w:ascii="Arial" w:hAnsi="Arial" w:cs="Arial"/>
        </w:rPr>
      </w:pPr>
    </w:p>
    <w:p w14:paraId="68353A45" w14:textId="188518AC" w:rsidR="00BC1C7F" w:rsidRDefault="00BC1C7F" w:rsidP="00BC1C7F">
      <w:pPr>
        <w:jc w:val="both"/>
        <w:rPr>
          <w:rFonts w:ascii="Arial" w:hAnsi="Arial" w:cs="Arial"/>
        </w:rPr>
      </w:pPr>
      <w:r w:rsidRPr="00CE1850">
        <w:rPr>
          <w:rFonts w:ascii="Arial" w:hAnsi="Arial" w:cs="Arial"/>
          <w:b/>
          <w:bCs/>
        </w:rPr>
        <w:t>17.2.1.</w:t>
      </w:r>
      <w:r w:rsidRPr="00CE1850">
        <w:rPr>
          <w:rFonts w:ascii="Arial" w:hAnsi="Arial" w:cs="Arial"/>
        </w:rPr>
        <w:t xml:space="preserve"> O prazo de validade;</w:t>
      </w:r>
    </w:p>
    <w:p w14:paraId="451035A2" w14:textId="77777777" w:rsidR="00BC1C7F" w:rsidRPr="00CE1850" w:rsidRDefault="00BC1C7F" w:rsidP="00BC1C7F">
      <w:pPr>
        <w:jc w:val="both"/>
        <w:rPr>
          <w:rFonts w:ascii="Arial" w:hAnsi="Arial" w:cs="Arial"/>
        </w:rPr>
      </w:pPr>
    </w:p>
    <w:p w14:paraId="5D0965F8" w14:textId="19E655B4" w:rsidR="00BC1C7F" w:rsidRDefault="00BC1C7F" w:rsidP="00BC1C7F">
      <w:pPr>
        <w:jc w:val="both"/>
        <w:rPr>
          <w:rFonts w:ascii="Arial" w:hAnsi="Arial" w:cs="Arial"/>
        </w:rPr>
      </w:pPr>
      <w:r w:rsidRPr="00CE1850">
        <w:rPr>
          <w:rFonts w:ascii="Arial" w:hAnsi="Arial" w:cs="Arial"/>
          <w:b/>
          <w:bCs/>
        </w:rPr>
        <w:t>17.2.2.</w:t>
      </w:r>
      <w:r w:rsidRPr="00CE1850">
        <w:rPr>
          <w:rFonts w:ascii="Arial" w:hAnsi="Arial" w:cs="Arial"/>
        </w:rPr>
        <w:t xml:space="preserve"> A data da emissão; </w:t>
      </w:r>
    </w:p>
    <w:p w14:paraId="3472A9AA" w14:textId="77777777" w:rsidR="00BC1C7F" w:rsidRPr="00CE1850" w:rsidRDefault="00BC1C7F" w:rsidP="00BC1C7F">
      <w:pPr>
        <w:jc w:val="both"/>
        <w:rPr>
          <w:rFonts w:ascii="Arial" w:hAnsi="Arial" w:cs="Arial"/>
        </w:rPr>
      </w:pPr>
    </w:p>
    <w:p w14:paraId="15304B9E" w14:textId="77777777" w:rsidR="00BC1C7F" w:rsidRDefault="00BC1C7F" w:rsidP="00BC1C7F">
      <w:pPr>
        <w:jc w:val="both"/>
        <w:rPr>
          <w:rFonts w:ascii="Arial" w:hAnsi="Arial" w:cs="Arial"/>
        </w:rPr>
      </w:pPr>
      <w:r w:rsidRPr="00CE1850">
        <w:rPr>
          <w:rFonts w:ascii="Arial" w:hAnsi="Arial" w:cs="Arial"/>
          <w:b/>
          <w:bCs/>
        </w:rPr>
        <w:t>17.2.3</w:t>
      </w:r>
      <w:r w:rsidRPr="00CE1850">
        <w:rPr>
          <w:rFonts w:ascii="Arial" w:hAnsi="Arial" w:cs="Arial"/>
        </w:rPr>
        <w:t>. Os dados do contrato e do órgão contratante;</w:t>
      </w:r>
    </w:p>
    <w:p w14:paraId="4C99D36E" w14:textId="2DE3BF58" w:rsidR="00BC1C7F" w:rsidRPr="00CE1850" w:rsidRDefault="00BC1C7F" w:rsidP="00BC1C7F">
      <w:pPr>
        <w:jc w:val="both"/>
        <w:rPr>
          <w:rFonts w:ascii="Arial" w:hAnsi="Arial" w:cs="Arial"/>
        </w:rPr>
      </w:pPr>
      <w:r w:rsidRPr="00CE1850">
        <w:rPr>
          <w:rFonts w:ascii="Arial" w:hAnsi="Arial" w:cs="Arial"/>
        </w:rPr>
        <w:t xml:space="preserve"> </w:t>
      </w:r>
    </w:p>
    <w:p w14:paraId="4450F1DC" w14:textId="78D1AC29" w:rsidR="00BC1C7F" w:rsidRDefault="00BC1C7F" w:rsidP="00BC1C7F">
      <w:pPr>
        <w:jc w:val="both"/>
        <w:rPr>
          <w:rFonts w:ascii="Arial" w:hAnsi="Arial" w:cs="Arial"/>
        </w:rPr>
      </w:pPr>
      <w:r w:rsidRPr="00CE1850">
        <w:rPr>
          <w:rFonts w:ascii="Arial" w:hAnsi="Arial" w:cs="Arial"/>
          <w:b/>
          <w:bCs/>
        </w:rPr>
        <w:t>17.2.4.</w:t>
      </w:r>
      <w:r w:rsidRPr="00CE1850">
        <w:rPr>
          <w:rFonts w:ascii="Arial" w:hAnsi="Arial" w:cs="Arial"/>
        </w:rPr>
        <w:t xml:space="preserve"> O período respectivo de execução do contrato; </w:t>
      </w:r>
    </w:p>
    <w:p w14:paraId="1EC690D7" w14:textId="77777777" w:rsidR="00BC1C7F" w:rsidRPr="00CE1850" w:rsidRDefault="00BC1C7F" w:rsidP="00BC1C7F">
      <w:pPr>
        <w:jc w:val="both"/>
        <w:rPr>
          <w:rFonts w:ascii="Arial" w:hAnsi="Arial" w:cs="Arial"/>
        </w:rPr>
      </w:pPr>
    </w:p>
    <w:p w14:paraId="705B6906" w14:textId="42AF49F8" w:rsidR="00BC1C7F" w:rsidRDefault="00BC1C7F" w:rsidP="00BC1C7F">
      <w:pPr>
        <w:jc w:val="both"/>
        <w:rPr>
          <w:rFonts w:ascii="Arial" w:hAnsi="Arial" w:cs="Arial"/>
        </w:rPr>
      </w:pPr>
      <w:r w:rsidRPr="00CE1850">
        <w:rPr>
          <w:rFonts w:ascii="Arial" w:hAnsi="Arial" w:cs="Arial"/>
          <w:b/>
          <w:bCs/>
        </w:rPr>
        <w:t>17.2.5.</w:t>
      </w:r>
      <w:r w:rsidRPr="00CE1850">
        <w:rPr>
          <w:rFonts w:ascii="Arial" w:hAnsi="Arial" w:cs="Arial"/>
        </w:rPr>
        <w:t xml:space="preserve"> O valor a pagar; e </w:t>
      </w:r>
    </w:p>
    <w:p w14:paraId="59B57BF8" w14:textId="77777777" w:rsidR="00BC1C7F" w:rsidRPr="00CE1850" w:rsidRDefault="00BC1C7F" w:rsidP="00BC1C7F">
      <w:pPr>
        <w:jc w:val="both"/>
        <w:rPr>
          <w:rFonts w:ascii="Arial" w:hAnsi="Arial" w:cs="Arial"/>
        </w:rPr>
      </w:pPr>
    </w:p>
    <w:p w14:paraId="1B30F472" w14:textId="77777777" w:rsidR="00BC1C7F" w:rsidRDefault="00BC1C7F" w:rsidP="00BC1C7F">
      <w:pPr>
        <w:jc w:val="both"/>
        <w:rPr>
          <w:rFonts w:ascii="Arial" w:hAnsi="Arial" w:cs="Arial"/>
        </w:rPr>
      </w:pPr>
      <w:r w:rsidRPr="00CE1850">
        <w:rPr>
          <w:rFonts w:ascii="Arial" w:hAnsi="Arial" w:cs="Arial"/>
          <w:b/>
          <w:bCs/>
        </w:rPr>
        <w:t>17.2.6.</w:t>
      </w:r>
      <w:r w:rsidRPr="00CE1850">
        <w:rPr>
          <w:rFonts w:ascii="Arial" w:hAnsi="Arial" w:cs="Arial"/>
        </w:rPr>
        <w:t xml:space="preserve"> Eventual destaque do valor de retenções tributárias cabíveis</w:t>
      </w:r>
    </w:p>
    <w:p w14:paraId="7DD8FECA" w14:textId="2261C0DF" w:rsidR="00BC1C7F" w:rsidRPr="00CE1850" w:rsidRDefault="00BC1C7F" w:rsidP="00BC1C7F">
      <w:pPr>
        <w:jc w:val="both"/>
        <w:rPr>
          <w:rFonts w:ascii="Arial" w:hAnsi="Arial" w:cs="Arial"/>
        </w:rPr>
      </w:pPr>
      <w:r w:rsidRPr="00CE1850">
        <w:rPr>
          <w:rFonts w:ascii="Arial" w:hAnsi="Arial" w:cs="Arial"/>
        </w:rPr>
        <w:t>.</w:t>
      </w:r>
    </w:p>
    <w:p w14:paraId="08B39614" w14:textId="401E6D31" w:rsidR="00BC1C7F" w:rsidRDefault="00BC1C7F" w:rsidP="00BC1C7F">
      <w:pPr>
        <w:jc w:val="both"/>
        <w:rPr>
          <w:rFonts w:ascii="Arial" w:hAnsi="Arial" w:cs="Arial"/>
        </w:rPr>
      </w:pPr>
      <w:r w:rsidRPr="00CE1850">
        <w:rPr>
          <w:rFonts w:ascii="Arial" w:hAnsi="Arial" w:cs="Arial"/>
          <w:b/>
          <w:bCs/>
        </w:rPr>
        <w:t>17.3.</w:t>
      </w:r>
      <w:r w:rsidRPr="00CE1850">
        <w:rPr>
          <w:rFonts w:ascii="Arial" w:hAnsi="Arial" w:cs="Arial"/>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6A4FB7FB" w14:textId="77777777" w:rsidR="00BC1C7F" w:rsidRPr="00CE1850" w:rsidRDefault="00BC1C7F" w:rsidP="00BC1C7F">
      <w:pPr>
        <w:jc w:val="both"/>
        <w:rPr>
          <w:rFonts w:ascii="Arial" w:hAnsi="Arial" w:cs="Arial"/>
        </w:rPr>
      </w:pPr>
    </w:p>
    <w:p w14:paraId="58F4BCDD" w14:textId="77777777" w:rsidR="00BC1C7F" w:rsidRDefault="00BC1C7F" w:rsidP="00BC1C7F">
      <w:pPr>
        <w:jc w:val="both"/>
        <w:rPr>
          <w:rFonts w:ascii="Arial" w:hAnsi="Arial" w:cs="Arial"/>
        </w:rPr>
      </w:pPr>
      <w:r w:rsidRPr="00CE1850">
        <w:rPr>
          <w:rFonts w:ascii="Arial" w:hAnsi="Arial" w:cs="Arial"/>
          <w:b/>
          <w:bCs/>
        </w:rPr>
        <w:t>17.4.</w:t>
      </w:r>
      <w:r w:rsidRPr="00CE1850">
        <w:rPr>
          <w:rFonts w:ascii="Arial" w:hAnsi="Arial" w:cs="Arial"/>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 </w:t>
      </w:r>
    </w:p>
    <w:p w14:paraId="6C913922" w14:textId="0F520775" w:rsidR="00BC1C7F" w:rsidRPr="00CE1850" w:rsidRDefault="00BC1C7F" w:rsidP="00BC1C7F">
      <w:pPr>
        <w:jc w:val="both"/>
        <w:rPr>
          <w:rFonts w:ascii="Arial" w:hAnsi="Arial" w:cs="Arial"/>
        </w:rPr>
      </w:pPr>
      <w:r w:rsidRPr="00CE1850">
        <w:rPr>
          <w:rFonts w:ascii="Arial" w:hAnsi="Arial" w:cs="Arial"/>
        </w:rPr>
        <w:t xml:space="preserve">  </w:t>
      </w:r>
    </w:p>
    <w:p w14:paraId="1A49AC37" w14:textId="3FFE4E51" w:rsidR="00BC1C7F" w:rsidRDefault="00BC1C7F" w:rsidP="00BC1C7F">
      <w:pPr>
        <w:jc w:val="both"/>
        <w:rPr>
          <w:rFonts w:ascii="Arial" w:hAnsi="Arial" w:cs="Arial"/>
        </w:rPr>
      </w:pPr>
      <w:r w:rsidRPr="00CE1850">
        <w:rPr>
          <w:rFonts w:ascii="Arial" w:hAnsi="Arial" w:cs="Arial"/>
          <w:b/>
          <w:bCs/>
        </w:rPr>
        <w:t>17.5.</w:t>
      </w:r>
      <w:r w:rsidRPr="00CE1850">
        <w:rPr>
          <w:rFonts w:ascii="Arial" w:hAnsi="Arial" w:cs="Arial"/>
        </w:rPr>
        <w:t xml:space="preserve"> A Administração deverá realizar consulta ao SICAF para: </w:t>
      </w:r>
    </w:p>
    <w:p w14:paraId="1A0F3FB6" w14:textId="77777777" w:rsidR="00BC1C7F" w:rsidRPr="00CE1850" w:rsidRDefault="00BC1C7F" w:rsidP="00BC1C7F">
      <w:pPr>
        <w:jc w:val="both"/>
        <w:rPr>
          <w:rFonts w:ascii="Arial" w:hAnsi="Arial" w:cs="Arial"/>
          <w:strike/>
        </w:rPr>
      </w:pPr>
    </w:p>
    <w:p w14:paraId="17606BF6" w14:textId="560BEB21" w:rsidR="00BC1C7F" w:rsidRDefault="00BC1C7F" w:rsidP="00BC1C7F">
      <w:pPr>
        <w:ind w:left="567" w:hanging="567"/>
        <w:jc w:val="both"/>
        <w:rPr>
          <w:rFonts w:ascii="Arial" w:hAnsi="Arial" w:cs="Arial"/>
        </w:rPr>
      </w:pPr>
      <w:r w:rsidRPr="00CE1850">
        <w:rPr>
          <w:rFonts w:ascii="Arial" w:hAnsi="Arial" w:cs="Arial"/>
          <w:b/>
          <w:bCs/>
        </w:rPr>
        <w:t>a)</w:t>
      </w:r>
      <w:r w:rsidRPr="00CE1850">
        <w:rPr>
          <w:rFonts w:ascii="Arial" w:hAnsi="Arial" w:cs="Arial"/>
        </w:rPr>
        <w:t xml:space="preserve"> verificar a manutenção das condições de habilitação exigidas no edital; </w:t>
      </w:r>
    </w:p>
    <w:p w14:paraId="22482BCE" w14:textId="77777777" w:rsidR="00BC1C7F" w:rsidRPr="00CE1850" w:rsidRDefault="00BC1C7F" w:rsidP="00BC1C7F">
      <w:pPr>
        <w:ind w:left="567" w:hanging="567"/>
        <w:jc w:val="both"/>
        <w:rPr>
          <w:rFonts w:ascii="Arial" w:hAnsi="Arial" w:cs="Arial"/>
        </w:rPr>
      </w:pPr>
    </w:p>
    <w:p w14:paraId="691A75C3" w14:textId="77B0A6F9" w:rsidR="00BC1C7F" w:rsidRDefault="00BC1C7F" w:rsidP="00BC1C7F">
      <w:pPr>
        <w:jc w:val="both"/>
        <w:rPr>
          <w:rFonts w:ascii="Arial" w:hAnsi="Arial" w:cs="Arial"/>
        </w:rPr>
      </w:pPr>
      <w:r w:rsidRPr="00CE1850">
        <w:rPr>
          <w:rFonts w:ascii="Arial" w:hAnsi="Arial" w:cs="Arial"/>
          <w:b/>
          <w:bCs/>
        </w:rPr>
        <w:t>b)</w:t>
      </w:r>
      <w:r w:rsidRPr="00CE1850">
        <w:rPr>
          <w:rFonts w:ascii="Arial" w:hAnsi="Arial" w:cs="Arial"/>
        </w:rPr>
        <w:t xml:space="preserve"> identificar possível razão que impeça a participação em licitação, no âmbito do órgão ou entidade, proibição de contratar com o Poder Público, bem como ocorrências impeditivas indiretas (INSTRUÇÃO NORMATIVA Nº 3, DE 26 DE ABRIL DE 2018).</w:t>
      </w:r>
    </w:p>
    <w:p w14:paraId="4F028D93" w14:textId="77777777" w:rsidR="00BC1C7F" w:rsidRPr="00CE1850" w:rsidRDefault="00BC1C7F" w:rsidP="00BC1C7F">
      <w:pPr>
        <w:jc w:val="both"/>
        <w:rPr>
          <w:rFonts w:ascii="Arial" w:hAnsi="Arial" w:cs="Arial"/>
        </w:rPr>
      </w:pPr>
    </w:p>
    <w:p w14:paraId="372498ED" w14:textId="2FFE28A1" w:rsidR="00BC1C7F" w:rsidRDefault="00BC1C7F" w:rsidP="00BC1C7F">
      <w:pPr>
        <w:jc w:val="both"/>
        <w:rPr>
          <w:rFonts w:ascii="Arial" w:hAnsi="Arial" w:cs="Arial"/>
        </w:rPr>
      </w:pPr>
      <w:r w:rsidRPr="00CE1850">
        <w:rPr>
          <w:rFonts w:ascii="Arial" w:hAnsi="Arial" w:cs="Arial"/>
          <w:b/>
          <w:bCs/>
        </w:rPr>
        <w:t>17.6</w:t>
      </w:r>
      <w:r w:rsidRPr="00CE1850">
        <w:rPr>
          <w:rFonts w:ascii="Arial" w:hAnsi="Arial" w:cs="Arial"/>
        </w:rPr>
        <w:t xml:space="preserve">. Constatando-se, junto ao SICAF, a situação de irregularidade do contratado, será providenciada sua notificação, por escrito, para que, no prazo de 5 (cinco) dias úteis, regularize sua situação ou, no mesmo prazo, apresente sua defesa. </w:t>
      </w:r>
    </w:p>
    <w:p w14:paraId="4469755D" w14:textId="77777777" w:rsidR="00BC1C7F" w:rsidRPr="00CE1850" w:rsidRDefault="00BC1C7F" w:rsidP="00BC1C7F">
      <w:pPr>
        <w:jc w:val="both"/>
        <w:rPr>
          <w:rFonts w:ascii="Arial" w:hAnsi="Arial" w:cs="Arial"/>
          <w:strike/>
        </w:rPr>
      </w:pPr>
    </w:p>
    <w:p w14:paraId="120B82D5" w14:textId="77777777" w:rsidR="00BC1C7F" w:rsidRPr="00CE1850" w:rsidRDefault="00BC1C7F" w:rsidP="00BC1C7F">
      <w:pPr>
        <w:jc w:val="both"/>
        <w:rPr>
          <w:rFonts w:ascii="Arial" w:hAnsi="Arial" w:cs="Arial"/>
        </w:rPr>
      </w:pPr>
      <w:r w:rsidRPr="00CE1850">
        <w:rPr>
          <w:rFonts w:ascii="Arial" w:hAnsi="Arial" w:cs="Arial"/>
          <w:b/>
          <w:bCs/>
        </w:rPr>
        <w:lastRenderedPageBreak/>
        <w:t>17.6.1.</w:t>
      </w:r>
      <w:r w:rsidRPr="00CE1850">
        <w:rPr>
          <w:rFonts w:ascii="Arial" w:hAnsi="Arial" w:cs="Arial"/>
        </w:rPr>
        <w:t xml:space="preserve"> O prazo poderá ser prorrogado uma vez, por igual período, a critério do contratante.</w:t>
      </w:r>
    </w:p>
    <w:p w14:paraId="4CFA55BE" w14:textId="77777777" w:rsidR="00BC1C7F" w:rsidRDefault="00BC1C7F" w:rsidP="00BC1C7F">
      <w:pPr>
        <w:jc w:val="both"/>
        <w:rPr>
          <w:rFonts w:ascii="Arial" w:hAnsi="Arial" w:cs="Arial"/>
        </w:rPr>
      </w:pPr>
      <w:r w:rsidRPr="00CE1850">
        <w:rPr>
          <w:rFonts w:ascii="Arial" w:hAnsi="Arial" w:cs="Arial"/>
          <w:b/>
          <w:bCs/>
        </w:rPr>
        <w:t>17.7.</w:t>
      </w:r>
      <w:r w:rsidRPr="00CE1850">
        <w:rPr>
          <w:rFonts w:ascii="Arial" w:hAnsi="Arial" w:cs="Arial"/>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EA6EAD6" w14:textId="1CC85890" w:rsidR="00BC1C7F" w:rsidRPr="00CE1850" w:rsidRDefault="00BC1C7F" w:rsidP="00BC1C7F">
      <w:pPr>
        <w:jc w:val="both"/>
        <w:rPr>
          <w:rFonts w:ascii="Arial" w:hAnsi="Arial" w:cs="Arial"/>
        </w:rPr>
      </w:pPr>
      <w:r w:rsidRPr="00CE1850">
        <w:rPr>
          <w:rFonts w:ascii="Arial" w:hAnsi="Arial" w:cs="Arial"/>
        </w:rPr>
        <w:t xml:space="preserve"> </w:t>
      </w:r>
    </w:p>
    <w:p w14:paraId="47B5F671" w14:textId="77777777" w:rsidR="00BC1C7F" w:rsidRDefault="00BC1C7F" w:rsidP="00BC1C7F">
      <w:pPr>
        <w:jc w:val="both"/>
        <w:rPr>
          <w:rFonts w:ascii="Arial" w:hAnsi="Arial" w:cs="Arial"/>
        </w:rPr>
      </w:pPr>
      <w:r w:rsidRPr="00CE1850">
        <w:rPr>
          <w:rFonts w:ascii="Arial" w:hAnsi="Arial" w:cs="Arial"/>
          <w:b/>
          <w:bCs/>
        </w:rPr>
        <w:t>17.8.</w:t>
      </w:r>
      <w:r w:rsidRPr="00CE1850">
        <w:rPr>
          <w:rFonts w:ascii="Arial" w:hAnsi="Arial" w:cs="Arial"/>
        </w:rPr>
        <w:t xml:space="preserve"> Persistindo a irregularidade, o contratante deverá adotar as medidas necessárias à rescisão contratual nos autos do processo administrativo correspondente, assegurada ao contratado a ampla defesa.</w:t>
      </w:r>
    </w:p>
    <w:p w14:paraId="448BFC31" w14:textId="3AB8342A" w:rsidR="00BC1C7F" w:rsidRPr="00CE1850" w:rsidRDefault="00BC1C7F" w:rsidP="00BC1C7F">
      <w:pPr>
        <w:jc w:val="both"/>
        <w:rPr>
          <w:rFonts w:ascii="Arial" w:hAnsi="Arial" w:cs="Arial"/>
        </w:rPr>
      </w:pPr>
      <w:r w:rsidRPr="00CE1850">
        <w:rPr>
          <w:rFonts w:ascii="Arial" w:hAnsi="Arial" w:cs="Arial"/>
        </w:rPr>
        <w:t xml:space="preserve"> </w:t>
      </w:r>
    </w:p>
    <w:p w14:paraId="4956C595" w14:textId="77777777" w:rsidR="00BC1C7F" w:rsidRPr="00267F5B" w:rsidRDefault="00BC1C7F" w:rsidP="00BC1C7F">
      <w:pPr>
        <w:jc w:val="both"/>
        <w:rPr>
          <w:rFonts w:ascii="Arial" w:hAnsi="Arial" w:cs="Arial"/>
        </w:rPr>
      </w:pPr>
      <w:r w:rsidRPr="00CE1850">
        <w:rPr>
          <w:rFonts w:ascii="Arial" w:hAnsi="Arial" w:cs="Arial"/>
          <w:b/>
          <w:bCs/>
        </w:rPr>
        <w:t>17.9.</w:t>
      </w:r>
      <w:r w:rsidRPr="00CE1850">
        <w:rPr>
          <w:rFonts w:ascii="Arial" w:hAnsi="Arial" w:cs="Arial"/>
        </w:rPr>
        <w:t xml:space="preserve"> Havendo a efetiva execução do objeto, os pagamentos serão realizados normalmente, até que se decida pela rescisão do contrato, caso o contratado não regulari</w:t>
      </w:r>
      <w:r>
        <w:rPr>
          <w:rFonts w:ascii="Arial" w:hAnsi="Arial" w:cs="Arial"/>
        </w:rPr>
        <w:t>ze sua situação junto ao SICAF.</w:t>
      </w:r>
    </w:p>
    <w:p w14:paraId="20E6C08B" w14:textId="77777777" w:rsidR="00BC1C7F" w:rsidRPr="00CE1850" w:rsidRDefault="00BC1C7F" w:rsidP="00BC1C7F">
      <w:pPr>
        <w:jc w:val="both"/>
        <w:rPr>
          <w:rFonts w:ascii="Arial" w:hAnsi="Arial" w:cs="Arial"/>
          <w:u w:val="single"/>
        </w:rPr>
      </w:pPr>
    </w:p>
    <w:p w14:paraId="4F755F0D" w14:textId="77777777" w:rsidR="00BC1C7F" w:rsidRPr="00CE1850" w:rsidRDefault="00BC1C7F" w:rsidP="00BC1C7F">
      <w:pPr>
        <w:jc w:val="both"/>
        <w:rPr>
          <w:rFonts w:ascii="Arial" w:hAnsi="Arial" w:cs="Arial"/>
          <w:b/>
          <w:bCs/>
        </w:rPr>
      </w:pPr>
      <w:r w:rsidRPr="00CE1850">
        <w:rPr>
          <w:rFonts w:ascii="Arial" w:hAnsi="Arial" w:cs="Arial"/>
          <w:b/>
          <w:bCs/>
        </w:rPr>
        <w:t>18. DO PREÇO E DO REAJUSTE</w:t>
      </w:r>
    </w:p>
    <w:p w14:paraId="64CC454B" w14:textId="2ABC15F5" w:rsidR="00BC1C7F" w:rsidRDefault="00BC1C7F" w:rsidP="00BC1C7F">
      <w:pPr>
        <w:jc w:val="both"/>
        <w:rPr>
          <w:rFonts w:ascii="Arial" w:hAnsi="Arial" w:cs="Arial"/>
        </w:rPr>
      </w:pPr>
      <w:r w:rsidRPr="00CE1850">
        <w:rPr>
          <w:rFonts w:ascii="Arial" w:hAnsi="Arial" w:cs="Arial"/>
          <w:b/>
          <w:bCs/>
        </w:rPr>
        <w:t>18.1.</w:t>
      </w:r>
      <w:r w:rsidRPr="00CE1850">
        <w:rPr>
          <w:rFonts w:ascii="Arial" w:hAnsi="Arial" w:cs="Arial"/>
        </w:rPr>
        <w:t xml:space="preserve"> Fica ressalvada a possibilidade de alteração dos preços caso ocorra o desequilíbrio econômico-financeiro do contrato, conforme disposto no Art. 124, alínea “d” da Lei nº Lei nº 14.133/2021.</w:t>
      </w:r>
    </w:p>
    <w:p w14:paraId="0CA327BB" w14:textId="77777777" w:rsidR="00BC1C7F" w:rsidRPr="00CE1850" w:rsidRDefault="00BC1C7F" w:rsidP="00BC1C7F">
      <w:pPr>
        <w:jc w:val="both"/>
        <w:rPr>
          <w:rFonts w:ascii="Arial" w:hAnsi="Arial" w:cs="Arial"/>
        </w:rPr>
      </w:pPr>
    </w:p>
    <w:p w14:paraId="0B8B4AB5" w14:textId="77777777" w:rsidR="00BC1C7F" w:rsidRPr="00CE1850" w:rsidRDefault="00BC1C7F" w:rsidP="00BC1C7F">
      <w:pPr>
        <w:jc w:val="both"/>
        <w:rPr>
          <w:rFonts w:ascii="Arial" w:hAnsi="Arial" w:cs="Arial"/>
        </w:rPr>
      </w:pPr>
      <w:r w:rsidRPr="00CE1850">
        <w:rPr>
          <w:rFonts w:ascii="Arial" w:hAnsi="Arial" w:cs="Arial"/>
          <w:b/>
          <w:bCs/>
        </w:rPr>
        <w:t>18.2.</w:t>
      </w:r>
      <w:r w:rsidRPr="00CE1850">
        <w:rPr>
          <w:rFonts w:ascii="Arial" w:hAnsi="Arial" w:cs="Arial"/>
        </w:rPr>
        <w:t xml:space="preserve"> No caso de solicitação do equilíbrio econômico-financeiro, a contratada deverá solicitar formalmente a Câmara Municipal de Jateí/MS, devidamente acompanhada de documentos que comprovem a procedência do pedido, sendo que o mesmo será encaminhado à procuradoria jurídica da Câmara Municipal para o devido parecer.</w:t>
      </w:r>
    </w:p>
    <w:p w14:paraId="79BDA9EA" w14:textId="77777777" w:rsidR="00BC1C7F" w:rsidRPr="00CE1850" w:rsidRDefault="00BC1C7F" w:rsidP="00BC1C7F">
      <w:pPr>
        <w:jc w:val="both"/>
        <w:rPr>
          <w:rFonts w:ascii="Arial" w:hAnsi="Arial" w:cs="Arial"/>
        </w:rPr>
      </w:pPr>
    </w:p>
    <w:p w14:paraId="7C2C5DA1" w14:textId="37E960B6" w:rsidR="00BC1C7F" w:rsidRDefault="00BC1C7F" w:rsidP="00BC1C7F">
      <w:pPr>
        <w:jc w:val="both"/>
        <w:rPr>
          <w:rFonts w:ascii="Arial" w:hAnsi="Arial" w:cs="Arial"/>
          <w:b/>
          <w:bCs/>
        </w:rPr>
      </w:pPr>
      <w:r w:rsidRPr="00CE1850">
        <w:rPr>
          <w:rFonts w:ascii="Arial" w:hAnsi="Arial" w:cs="Arial"/>
          <w:b/>
          <w:bCs/>
        </w:rPr>
        <w:t>19.</w:t>
      </w:r>
      <w:r w:rsidRPr="00CE1850">
        <w:rPr>
          <w:rFonts w:ascii="Arial" w:hAnsi="Arial" w:cs="Arial"/>
          <w:b/>
          <w:bCs/>
        </w:rPr>
        <w:tab/>
        <w:t>CONDIÇÕES DE PAGAMENTO</w:t>
      </w:r>
    </w:p>
    <w:p w14:paraId="0F300A86" w14:textId="77777777" w:rsidR="00F82D6F" w:rsidRPr="00CE1850" w:rsidRDefault="00F82D6F" w:rsidP="00BC1C7F">
      <w:pPr>
        <w:jc w:val="both"/>
        <w:rPr>
          <w:rFonts w:ascii="Arial" w:hAnsi="Arial" w:cs="Arial"/>
          <w:b/>
          <w:bCs/>
        </w:rPr>
      </w:pPr>
    </w:p>
    <w:p w14:paraId="4D10F1C8" w14:textId="41107971" w:rsidR="00BC1C7F" w:rsidRDefault="00BC1C7F" w:rsidP="00BC1C7F">
      <w:pPr>
        <w:jc w:val="both"/>
        <w:rPr>
          <w:rFonts w:ascii="Arial" w:hAnsi="Arial" w:cs="Arial"/>
        </w:rPr>
      </w:pPr>
      <w:r w:rsidRPr="00CE1850">
        <w:rPr>
          <w:rFonts w:ascii="Arial" w:hAnsi="Arial" w:cs="Arial"/>
          <w:b/>
          <w:bCs/>
        </w:rPr>
        <w:t xml:space="preserve">19.1. </w:t>
      </w:r>
      <w:r w:rsidRPr="00CE1850">
        <w:rPr>
          <w:rFonts w:ascii="Arial" w:hAnsi="Arial" w:cs="Arial"/>
        </w:rPr>
        <w:t>O pagamento à Contratada será feito pelo setor Contábil da Câmara Municipal de Jateí/MS em até 30 (trinta) dias do mês subsequente à prestação dos serviços, após o regular fornecimento dos serviços atestados pelos fiscais de contrato, comprovação dos serviços mediante a apresentação da Nota Fiscal e mediante a emissão de Ordem Bancária em conta corrente indicada pela contratada.</w:t>
      </w:r>
    </w:p>
    <w:p w14:paraId="300FB7D2" w14:textId="77777777" w:rsidR="00F82D6F" w:rsidRPr="00CE1850" w:rsidRDefault="00F82D6F" w:rsidP="00BC1C7F">
      <w:pPr>
        <w:jc w:val="both"/>
        <w:rPr>
          <w:rFonts w:ascii="Arial" w:hAnsi="Arial" w:cs="Arial"/>
        </w:rPr>
      </w:pPr>
    </w:p>
    <w:p w14:paraId="1E186F15" w14:textId="660BCFF9" w:rsidR="00BC1C7F" w:rsidRDefault="00BC1C7F" w:rsidP="00BC1C7F">
      <w:pPr>
        <w:jc w:val="both"/>
        <w:rPr>
          <w:rFonts w:ascii="Arial" w:hAnsi="Arial" w:cs="Arial"/>
        </w:rPr>
      </w:pPr>
      <w:r w:rsidRPr="00CE1850">
        <w:rPr>
          <w:rFonts w:ascii="Arial" w:hAnsi="Arial" w:cs="Arial"/>
          <w:b/>
          <w:bCs/>
        </w:rPr>
        <w:t>19.2.</w:t>
      </w:r>
      <w:r w:rsidRPr="00CE1850">
        <w:rPr>
          <w:rFonts w:ascii="Arial" w:hAnsi="Arial" w:cs="Arial"/>
        </w:rPr>
        <w:t xml:space="preserve"> A Contratada deverá encaminhar junto a Nota Fiscal ou Fatura, documento em papel timbrado da empresa informando a Agencia Bancária e o número da Conta a ser efetuado o pagamento.</w:t>
      </w:r>
    </w:p>
    <w:p w14:paraId="6E3677BE" w14:textId="77777777" w:rsidR="00F82D6F" w:rsidRPr="00CE1850" w:rsidRDefault="00F82D6F" w:rsidP="00BC1C7F">
      <w:pPr>
        <w:jc w:val="both"/>
        <w:rPr>
          <w:rFonts w:ascii="Arial" w:hAnsi="Arial" w:cs="Arial"/>
        </w:rPr>
      </w:pPr>
    </w:p>
    <w:p w14:paraId="2A6A41E9" w14:textId="3A9CB0A1" w:rsidR="00BC1C7F" w:rsidRDefault="00BC1C7F" w:rsidP="00BC1C7F">
      <w:pPr>
        <w:jc w:val="both"/>
        <w:rPr>
          <w:rFonts w:ascii="Arial" w:hAnsi="Arial" w:cs="Arial"/>
        </w:rPr>
      </w:pPr>
      <w:r w:rsidRPr="00CE1850">
        <w:rPr>
          <w:rFonts w:ascii="Arial" w:hAnsi="Arial" w:cs="Arial"/>
          <w:b/>
          <w:bCs/>
        </w:rPr>
        <w:t>19.3.</w:t>
      </w:r>
      <w:r w:rsidRPr="00CE1850">
        <w:rPr>
          <w:rFonts w:ascii="Arial" w:hAnsi="Arial" w:cs="Arial"/>
        </w:rPr>
        <w:t xml:space="preserve"> Em caso de devolução da Nota Fiscal ou Fatura para correção, o prazo para o pagamento passará a fluir após a sua reapresentação.</w:t>
      </w:r>
    </w:p>
    <w:p w14:paraId="2830ED07" w14:textId="77777777" w:rsidR="00F82D6F" w:rsidRPr="00CE1850" w:rsidRDefault="00F82D6F" w:rsidP="00BC1C7F">
      <w:pPr>
        <w:jc w:val="both"/>
        <w:rPr>
          <w:rFonts w:ascii="Arial" w:hAnsi="Arial" w:cs="Arial"/>
        </w:rPr>
      </w:pPr>
    </w:p>
    <w:p w14:paraId="496F53D9" w14:textId="7801E587" w:rsidR="00BC1C7F" w:rsidRDefault="00BC1C7F" w:rsidP="00BC1C7F">
      <w:pPr>
        <w:jc w:val="both"/>
        <w:rPr>
          <w:rFonts w:ascii="Arial" w:hAnsi="Arial" w:cs="Arial"/>
        </w:rPr>
      </w:pPr>
      <w:r w:rsidRPr="00CE1850">
        <w:rPr>
          <w:rFonts w:ascii="Arial" w:hAnsi="Arial" w:cs="Arial"/>
          <w:b/>
          <w:bCs/>
        </w:rPr>
        <w:t>19.4</w:t>
      </w:r>
      <w:r w:rsidRPr="00CE1850">
        <w:rPr>
          <w:rFonts w:ascii="Arial" w:hAnsi="Arial" w:cs="Arial"/>
        </w:rPr>
        <w:t>. A critério da Contratante poderão ser utilizados créditos da contratada para cobrir dívidas de responsabilidades para com ela, relativos a multas que lhe tenham sido aplicadas em decorrência da irregular execução contratual.</w:t>
      </w:r>
    </w:p>
    <w:p w14:paraId="7BCF70E3" w14:textId="77777777" w:rsidR="00F82D6F" w:rsidRPr="00CE1850" w:rsidRDefault="00F82D6F" w:rsidP="00BC1C7F">
      <w:pPr>
        <w:jc w:val="both"/>
        <w:rPr>
          <w:rFonts w:ascii="Arial" w:hAnsi="Arial" w:cs="Arial"/>
        </w:rPr>
      </w:pPr>
    </w:p>
    <w:p w14:paraId="4EF07B41" w14:textId="77777777" w:rsidR="00BC1C7F" w:rsidRPr="00CE1850" w:rsidRDefault="00BC1C7F" w:rsidP="00BC1C7F">
      <w:pPr>
        <w:jc w:val="both"/>
        <w:rPr>
          <w:rFonts w:ascii="Arial" w:hAnsi="Arial" w:cs="Arial"/>
        </w:rPr>
      </w:pPr>
      <w:r w:rsidRPr="00CE1850">
        <w:rPr>
          <w:rFonts w:ascii="Arial" w:hAnsi="Arial" w:cs="Arial"/>
          <w:b/>
          <w:bCs/>
        </w:rPr>
        <w:t>19.5.</w:t>
      </w:r>
      <w:r w:rsidRPr="00CE1850">
        <w:rPr>
          <w:rFonts w:ascii="Arial" w:hAnsi="Arial" w:cs="Arial"/>
        </w:rPr>
        <w:t xml:space="preserve"> A nota fiscal/fatura deverá ser emitida pela própria Contratada, obrigatoriamente com o número de inscrição no CNPJ apresentado nos documentos de habilitação e das propostas de preços, bem como da Nota de Empenho, não se admitindo notas fiscais/faturas emitidas com outros CNPJ.</w:t>
      </w:r>
    </w:p>
    <w:p w14:paraId="7AB55B21" w14:textId="602AB69D" w:rsidR="00BC1C7F" w:rsidRDefault="00BC1C7F" w:rsidP="00BC1C7F">
      <w:pPr>
        <w:jc w:val="both"/>
        <w:rPr>
          <w:rFonts w:ascii="Arial" w:hAnsi="Arial" w:cs="Arial"/>
        </w:rPr>
      </w:pPr>
      <w:r w:rsidRPr="00CE1850">
        <w:rPr>
          <w:rFonts w:ascii="Arial" w:hAnsi="Arial" w:cs="Arial"/>
          <w:b/>
          <w:bCs/>
        </w:rPr>
        <w:lastRenderedPageBreak/>
        <w:t>19.6.</w:t>
      </w:r>
      <w:r w:rsidRPr="00CE1850">
        <w:rPr>
          <w:rFonts w:ascii="Arial" w:hAnsi="Arial" w:cs="Arial"/>
        </w:rPr>
        <w:t xml:space="preserve"> Nos casos de eventuais atrasos de pagamento, por culpa do Contratante, o valor devido será acrescido de encargos moratórios calculados desde a data final do período de adimplemento até a data do efetivo pagamento, o valor original deverá ser atualizado por índice utilizado pela administração pública, acrescido de 0,5% (meio por cento) de juros de mora por mês ou fração.</w:t>
      </w:r>
    </w:p>
    <w:p w14:paraId="61AC9281" w14:textId="77777777" w:rsidR="00F82D6F" w:rsidRPr="00CE1850" w:rsidRDefault="00F82D6F" w:rsidP="00BC1C7F">
      <w:pPr>
        <w:jc w:val="both"/>
        <w:rPr>
          <w:rFonts w:ascii="Arial" w:hAnsi="Arial" w:cs="Arial"/>
        </w:rPr>
      </w:pPr>
    </w:p>
    <w:p w14:paraId="1A75FE1F" w14:textId="77777777" w:rsidR="00BC1C7F" w:rsidRPr="00CE1850" w:rsidRDefault="00BC1C7F" w:rsidP="00BC1C7F">
      <w:pPr>
        <w:jc w:val="both"/>
        <w:rPr>
          <w:rFonts w:ascii="Arial" w:hAnsi="Arial" w:cs="Arial"/>
        </w:rPr>
      </w:pPr>
      <w:r w:rsidRPr="00CE1850">
        <w:rPr>
          <w:rFonts w:ascii="Arial" w:hAnsi="Arial" w:cs="Arial"/>
          <w:b/>
          <w:bCs/>
        </w:rPr>
        <w:t>19.7.</w:t>
      </w:r>
      <w:r w:rsidRPr="00CE1850">
        <w:rPr>
          <w:rFonts w:ascii="Arial" w:hAnsi="Arial" w:cs="Arial"/>
        </w:rPr>
        <w:t xml:space="preserve"> Em nenhuma hipótese haverá antecipação de pagamento.</w:t>
      </w:r>
    </w:p>
    <w:p w14:paraId="3BA2ABED" w14:textId="77777777" w:rsidR="00BC1C7F" w:rsidRPr="00CE1850" w:rsidRDefault="00BC1C7F" w:rsidP="00BC1C7F">
      <w:pPr>
        <w:jc w:val="both"/>
        <w:rPr>
          <w:rFonts w:ascii="Arial" w:hAnsi="Arial" w:cs="Arial"/>
        </w:rPr>
      </w:pPr>
    </w:p>
    <w:p w14:paraId="6AAA7392" w14:textId="347D472A" w:rsidR="00BC1C7F" w:rsidRDefault="00BC1C7F" w:rsidP="00BC1C7F">
      <w:pPr>
        <w:jc w:val="both"/>
        <w:rPr>
          <w:rFonts w:ascii="Arial" w:hAnsi="Arial" w:cs="Arial"/>
          <w:b/>
          <w:bCs/>
        </w:rPr>
      </w:pPr>
      <w:r w:rsidRPr="00CE1850">
        <w:rPr>
          <w:rFonts w:ascii="Arial" w:hAnsi="Arial" w:cs="Arial"/>
          <w:b/>
          <w:bCs/>
        </w:rPr>
        <w:t>20. FORMA E CRITÉRIOS DE SELEÇÃO DO FORNECEDOR E FORMA DE FORNECIMENTO</w:t>
      </w:r>
    </w:p>
    <w:p w14:paraId="451FEA1A" w14:textId="77777777" w:rsidR="00F82D6F" w:rsidRPr="0093712F" w:rsidRDefault="00F82D6F" w:rsidP="00BC1C7F">
      <w:pPr>
        <w:jc w:val="both"/>
        <w:rPr>
          <w:rFonts w:ascii="Arial" w:hAnsi="Arial" w:cs="Arial"/>
          <w:b/>
          <w:bCs/>
        </w:rPr>
      </w:pPr>
    </w:p>
    <w:p w14:paraId="28208507" w14:textId="77777777" w:rsidR="00BC1C7F" w:rsidRPr="0093712F" w:rsidRDefault="00BC1C7F" w:rsidP="00BC1C7F">
      <w:pPr>
        <w:jc w:val="both"/>
        <w:rPr>
          <w:rFonts w:ascii="Arial" w:hAnsi="Arial" w:cs="Arial"/>
          <w:u w:val="single"/>
        </w:rPr>
      </w:pPr>
      <w:r w:rsidRPr="00CE1850">
        <w:rPr>
          <w:rFonts w:ascii="Arial" w:hAnsi="Arial" w:cs="Arial"/>
          <w:u w:val="single"/>
        </w:rPr>
        <w:t>FORMA DE SELEÇÃO E CRITÉRIO DE JULGAMENTO DA PROPOSTA</w:t>
      </w:r>
    </w:p>
    <w:p w14:paraId="029C20FC" w14:textId="77777777" w:rsidR="00BC1C7F" w:rsidRPr="00CE1850" w:rsidRDefault="00BC1C7F" w:rsidP="00BC1C7F">
      <w:pPr>
        <w:pStyle w:val="Corpodetexto"/>
        <w:spacing w:before="245" w:line="360" w:lineRule="auto"/>
        <w:rPr>
          <w:rFonts w:ascii="Arial" w:hAnsi="Arial" w:cs="Arial"/>
        </w:rPr>
      </w:pPr>
      <w:r w:rsidRPr="00CE1850">
        <w:rPr>
          <w:rFonts w:ascii="Arial" w:hAnsi="Arial" w:cs="Arial"/>
          <w:b/>
          <w:bCs/>
        </w:rPr>
        <w:t>20.1.</w:t>
      </w:r>
      <w:r w:rsidRPr="00CE1850">
        <w:rPr>
          <w:rFonts w:ascii="Arial" w:hAnsi="Arial" w:cs="Arial"/>
        </w:rPr>
        <w:t xml:space="preserve"> O fornecedor será selecionado por meio da realização de procedimento de </w:t>
      </w:r>
      <w:r w:rsidRPr="00CE1850">
        <w:rPr>
          <w:rFonts w:ascii="Arial" w:hAnsi="Arial" w:cs="Arial"/>
          <w:b/>
          <w:bCs/>
        </w:rPr>
        <w:t>LICITAÇÃO</w:t>
      </w:r>
      <w:r w:rsidRPr="00CE1850">
        <w:rPr>
          <w:rFonts w:ascii="Arial" w:hAnsi="Arial" w:cs="Arial"/>
        </w:rPr>
        <w:t xml:space="preserve">, na </w:t>
      </w:r>
      <w:r w:rsidRPr="00267F5B">
        <w:rPr>
          <w:rFonts w:ascii="Arial" w:hAnsi="Arial" w:cs="Arial"/>
        </w:rPr>
        <w:t xml:space="preserve">modalidade de </w:t>
      </w:r>
      <w:r w:rsidRPr="00267F5B">
        <w:rPr>
          <w:rFonts w:ascii="Arial" w:hAnsi="Arial" w:cs="Arial"/>
          <w:b/>
          <w:bCs/>
        </w:rPr>
        <w:t>DISPENSA DE LICITAÇÃO</w:t>
      </w:r>
      <w:r w:rsidRPr="00267F5B">
        <w:rPr>
          <w:rFonts w:ascii="Arial" w:hAnsi="Arial" w:cs="Arial"/>
        </w:rPr>
        <w:t>, observando-se os preceitos de direito público e, em especial, as disposições da Lei Federal nº 14.133, de 1° de abril de 2021 e demais normas aplicáveis à espécie.</w:t>
      </w:r>
    </w:p>
    <w:p w14:paraId="3AAA02F1" w14:textId="77777777" w:rsidR="00BC1C7F" w:rsidRPr="00CE1850" w:rsidRDefault="00BC1C7F" w:rsidP="00BC1C7F">
      <w:pPr>
        <w:jc w:val="both"/>
        <w:rPr>
          <w:rFonts w:ascii="Arial" w:hAnsi="Arial" w:cs="Arial"/>
          <w:strike/>
        </w:rPr>
      </w:pPr>
    </w:p>
    <w:p w14:paraId="273FB584" w14:textId="77777777" w:rsidR="00BC1C7F" w:rsidRPr="00CE1850" w:rsidRDefault="00BC1C7F" w:rsidP="00BC1C7F">
      <w:pPr>
        <w:jc w:val="both"/>
        <w:rPr>
          <w:rFonts w:ascii="Arial" w:hAnsi="Arial" w:cs="Arial"/>
          <w:b/>
          <w:bCs/>
        </w:rPr>
      </w:pPr>
      <w:r w:rsidRPr="00CE1850">
        <w:rPr>
          <w:rFonts w:ascii="Arial" w:hAnsi="Arial" w:cs="Arial"/>
          <w:b/>
          <w:bCs/>
        </w:rPr>
        <w:t>21. EXIGÊNCIAS DE HABILITAÇÃO</w:t>
      </w:r>
    </w:p>
    <w:p w14:paraId="52234AE4" w14:textId="77777777" w:rsidR="00BC1C7F" w:rsidRPr="00CE1850" w:rsidRDefault="00BC1C7F" w:rsidP="00BC1C7F">
      <w:pPr>
        <w:jc w:val="both"/>
        <w:rPr>
          <w:rFonts w:ascii="Arial" w:hAnsi="Arial" w:cs="Arial"/>
          <w:b/>
          <w:bCs/>
        </w:rPr>
      </w:pPr>
    </w:p>
    <w:p w14:paraId="2EFCE0AD" w14:textId="77777777" w:rsidR="00BC1C7F" w:rsidRPr="00CE1850" w:rsidRDefault="00BC1C7F" w:rsidP="00BC1C7F">
      <w:pPr>
        <w:jc w:val="both"/>
        <w:rPr>
          <w:rFonts w:ascii="Arial" w:hAnsi="Arial" w:cs="Arial"/>
        </w:rPr>
      </w:pPr>
      <w:r w:rsidRPr="00CE1850">
        <w:rPr>
          <w:rFonts w:ascii="Arial" w:hAnsi="Arial" w:cs="Arial"/>
          <w:b/>
          <w:bCs/>
        </w:rPr>
        <w:t>21.1.</w:t>
      </w:r>
      <w:r w:rsidRPr="00CE1850">
        <w:rPr>
          <w:rFonts w:ascii="Arial" w:hAnsi="Arial" w:cs="Arial"/>
        </w:rPr>
        <w:t xml:space="preserve"> Os documentos necessários à habilitação no certame são os seguintes:</w:t>
      </w:r>
    </w:p>
    <w:p w14:paraId="36440A24" w14:textId="77777777" w:rsidR="00BC1C7F" w:rsidRPr="00CE1850" w:rsidRDefault="00BC1C7F" w:rsidP="00BC1C7F">
      <w:pPr>
        <w:jc w:val="both"/>
        <w:rPr>
          <w:rFonts w:ascii="Arial" w:hAnsi="Arial" w:cs="Arial"/>
        </w:rPr>
      </w:pPr>
    </w:p>
    <w:p w14:paraId="6B45D0E1" w14:textId="77777777" w:rsidR="00BC1C7F" w:rsidRPr="00CE1850" w:rsidRDefault="00BC1C7F" w:rsidP="00BC1C7F">
      <w:pPr>
        <w:jc w:val="both"/>
        <w:rPr>
          <w:rFonts w:ascii="Arial" w:hAnsi="Arial" w:cs="Arial"/>
          <w:u w:val="single"/>
        </w:rPr>
      </w:pPr>
      <w:r w:rsidRPr="00CE1850">
        <w:rPr>
          <w:rFonts w:ascii="Arial" w:hAnsi="Arial" w:cs="Arial"/>
          <w:u w:val="single"/>
        </w:rPr>
        <w:t>DOCUMENTOS RELATIVOS À HABILITAÇÃO JURÍDICA:</w:t>
      </w:r>
    </w:p>
    <w:p w14:paraId="706B44B7" w14:textId="77777777" w:rsidR="00BC1C7F" w:rsidRPr="00CE1850" w:rsidRDefault="00BC1C7F" w:rsidP="00BC1C7F">
      <w:pPr>
        <w:jc w:val="both"/>
        <w:rPr>
          <w:rFonts w:ascii="Arial" w:hAnsi="Arial" w:cs="Arial"/>
          <w:u w:val="single"/>
        </w:rPr>
      </w:pPr>
    </w:p>
    <w:p w14:paraId="5E381FC8" w14:textId="2C2263F2" w:rsidR="00BC1C7F" w:rsidRPr="00F82D6F" w:rsidRDefault="00BC1C7F" w:rsidP="00F82D6F">
      <w:pPr>
        <w:pStyle w:val="PargrafodaLista"/>
        <w:numPr>
          <w:ilvl w:val="0"/>
          <w:numId w:val="34"/>
        </w:numPr>
        <w:jc w:val="both"/>
        <w:rPr>
          <w:rFonts w:ascii="Arial" w:hAnsi="Arial" w:cs="Arial"/>
        </w:rPr>
      </w:pPr>
      <w:r w:rsidRPr="00F82D6F">
        <w:rPr>
          <w:rFonts w:ascii="Arial" w:hAnsi="Arial" w:cs="Arial"/>
        </w:rPr>
        <w:t>cópia da cédula de identidade do proprietário da empresa licitante, no caso de empresa individual;</w:t>
      </w:r>
    </w:p>
    <w:p w14:paraId="59D06E40" w14:textId="77777777" w:rsidR="00F82D6F" w:rsidRPr="00F82D6F" w:rsidRDefault="00F82D6F" w:rsidP="00F82D6F">
      <w:pPr>
        <w:pStyle w:val="PargrafodaLista"/>
        <w:ind w:left="927"/>
        <w:jc w:val="both"/>
        <w:rPr>
          <w:rFonts w:ascii="Arial" w:hAnsi="Arial" w:cs="Arial"/>
        </w:rPr>
      </w:pPr>
    </w:p>
    <w:p w14:paraId="2A282CE0" w14:textId="37FFE582" w:rsidR="00BC1C7F" w:rsidRPr="00F82D6F" w:rsidRDefault="00BC1C7F" w:rsidP="00F82D6F">
      <w:pPr>
        <w:pStyle w:val="PargrafodaLista"/>
        <w:numPr>
          <w:ilvl w:val="0"/>
          <w:numId w:val="34"/>
        </w:numPr>
        <w:jc w:val="both"/>
        <w:rPr>
          <w:rFonts w:ascii="Arial" w:hAnsi="Arial" w:cs="Arial"/>
        </w:rPr>
      </w:pPr>
      <w:r w:rsidRPr="00F82D6F">
        <w:rPr>
          <w:rFonts w:ascii="Arial" w:hAnsi="Arial" w:cs="Arial"/>
        </w:rPr>
        <w:t>Registro comercial (Certidão simplificada da junta comercial do estado ou sede do licitante, ou, Certificado da Condição de Microempreendedor Individual, no caso de empresa individual;</w:t>
      </w:r>
    </w:p>
    <w:p w14:paraId="599804E0" w14:textId="3EF7C5F5" w:rsidR="00F82D6F" w:rsidRPr="00F82D6F" w:rsidRDefault="00F82D6F" w:rsidP="00F82D6F">
      <w:pPr>
        <w:jc w:val="both"/>
        <w:rPr>
          <w:rFonts w:ascii="Arial" w:hAnsi="Arial" w:cs="Arial"/>
        </w:rPr>
      </w:pPr>
    </w:p>
    <w:p w14:paraId="624E5275" w14:textId="5FE9A694" w:rsidR="00BC1C7F" w:rsidRPr="00F82D6F" w:rsidRDefault="00BC1C7F" w:rsidP="00F82D6F">
      <w:pPr>
        <w:pStyle w:val="PargrafodaLista"/>
        <w:numPr>
          <w:ilvl w:val="0"/>
          <w:numId w:val="34"/>
        </w:numPr>
        <w:jc w:val="both"/>
        <w:rPr>
          <w:rFonts w:ascii="Arial" w:hAnsi="Arial" w:cs="Arial"/>
        </w:rPr>
      </w:pPr>
      <w:r w:rsidRPr="00F82D6F">
        <w:rPr>
          <w:rFonts w:ascii="Arial" w:hAnsi="Arial" w:cs="Arial"/>
        </w:rPr>
        <w:t>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099457A5" w14:textId="77777777" w:rsidR="00F82D6F" w:rsidRPr="00F82D6F" w:rsidRDefault="00F82D6F" w:rsidP="00F82D6F">
      <w:pPr>
        <w:pStyle w:val="PargrafodaLista"/>
        <w:rPr>
          <w:rFonts w:ascii="Arial" w:hAnsi="Arial" w:cs="Arial"/>
        </w:rPr>
      </w:pPr>
    </w:p>
    <w:p w14:paraId="303E44FF" w14:textId="77777777" w:rsidR="00F82D6F" w:rsidRPr="00F82D6F" w:rsidRDefault="00F82D6F" w:rsidP="00F82D6F">
      <w:pPr>
        <w:pStyle w:val="PargrafodaLista"/>
        <w:ind w:left="927"/>
        <w:jc w:val="both"/>
        <w:rPr>
          <w:rFonts w:ascii="Arial" w:hAnsi="Arial" w:cs="Arial"/>
        </w:rPr>
      </w:pPr>
    </w:p>
    <w:p w14:paraId="71BE3E79" w14:textId="328DC5D7" w:rsidR="00BC1C7F" w:rsidRPr="00F82D6F" w:rsidRDefault="00BC1C7F" w:rsidP="00F82D6F">
      <w:pPr>
        <w:pStyle w:val="PargrafodaLista"/>
        <w:numPr>
          <w:ilvl w:val="0"/>
          <w:numId w:val="34"/>
        </w:numPr>
        <w:jc w:val="both"/>
        <w:rPr>
          <w:rFonts w:ascii="Arial" w:hAnsi="Arial" w:cs="Arial"/>
        </w:rPr>
      </w:pPr>
      <w:r w:rsidRPr="00F82D6F">
        <w:rPr>
          <w:rFonts w:ascii="Arial" w:hAnsi="Arial" w:cs="Arial"/>
        </w:rPr>
        <w:t xml:space="preserve">inscrição do ato constitutivo, no caso de sociedades civis, acompanhada de prova de diretoria em exercício; </w:t>
      </w:r>
    </w:p>
    <w:p w14:paraId="1F9BAECE" w14:textId="77777777" w:rsidR="00F82D6F" w:rsidRPr="00F82D6F" w:rsidRDefault="00F82D6F" w:rsidP="00F82D6F">
      <w:pPr>
        <w:pStyle w:val="PargrafodaLista"/>
        <w:ind w:left="927"/>
        <w:jc w:val="both"/>
        <w:rPr>
          <w:rFonts w:ascii="Arial" w:hAnsi="Arial" w:cs="Arial"/>
        </w:rPr>
      </w:pPr>
    </w:p>
    <w:p w14:paraId="2A6F9E58" w14:textId="77777777" w:rsidR="00BC1C7F" w:rsidRPr="00CE1850" w:rsidRDefault="00BC1C7F" w:rsidP="00BC1C7F">
      <w:pPr>
        <w:ind w:left="567"/>
        <w:jc w:val="both"/>
        <w:rPr>
          <w:rFonts w:ascii="Arial" w:hAnsi="Arial" w:cs="Arial"/>
        </w:rPr>
      </w:pPr>
      <w:r w:rsidRPr="00CE1850">
        <w:rPr>
          <w:rFonts w:ascii="Arial" w:hAnsi="Arial" w:cs="Arial"/>
          <w:b/>
          <w:bCs/>
        </w:rPr>
        <w:t>e)</w:t>
      </w:r>
      <w:r w:rsidRPr="00CE1850">
        <w:rPr>
          <w:rFonts w:ascii="Arial" w:hAnsi="Arial" w:cs="Arial"/>
        </w:rPr>
        <w:t xml:space="preserve"> decreto de autorização, em se tratando de empresa ou sociedade estrangeira em funcionamento no país, e ato de registro ou autorização para funcionamento expedido pelo órgão competente, quando a atividade assim o exigir;</w:t>
      </w:r>
    </w:p>
    <w:p w14:paraId="171A6F83" w14:textId="77777777" w:rsidR="00BC1C7F" w:rsidRPr="00CE1850" w:rsidRDefault="00BC1C7F" w:rsidP="00BC1C7F">
      <w:pPr>
        <w:ind w:left="567"/>
        <w:jc w:val="both"/>
        <w:rPr>
          <w:rFonts w:ascii="Arial" w:hAnsi="Arial" w:cs="Arial"/>
        </w:rPr>
      </w:pPr>
    </w:p>
    <w:p w14:paraId="6C34AA63" w14:textId="77777777" w:rsidR="00BC1C7F" w:rsidRPr="00CE1850" w:rsidRDefault="00BC1C7F" w:rsidP="00BC1C7F">
      <w:pPr>
        <w:jc w:val="both"/>
        <w:rPr>
          <w:rFonts w:ascii="Arial" w:hAnsi="Arial" w:cs="Arial"/>
          <w:u w:val="single"/>
        </w:rPr>
      </w:pPr>
      <w:r w:rsidRPr="00CE1850">
        <w:rPr>
          <w:rFonts w:ascii="Arial" w:hAnsi="Arial" w:cs="Arial"/>
          <w:u w:val="single"/>
        </w:rPr>
        <w:lastRenderedPageBreak/>
        <w:t>DOCUMENTOS RELATIVOS À REGULARIDADE FISCAL:</w:t>
      </w:r>
    </w:p>
    <w:p w14:paraId="3B7981D7" w14:textId="77777777" w:rsidR="00BC1C7F" w:rsidRPr="00CE1850" w:rsidRDefault="00BC1C7F" w:rsidP="00BC1C7F">
      <w:pPr>
        <w:jc w:val="both"/>
        <w:rPr>
          <w:rFonts w:ascii="Arial" w:hAnsi="Arial" w:cs="Arial"/>
          <w:u w:val="single"/>
        </w:rPr>
      </w:pPr>
    </w:p>
    <w:p w14:paraId="3F76E1E8" w14:textId="14D7E946" w:rsidR="00BC1C7F" w:rsidRPr="00F82D6F" w:rsidRDefault="00BC1C7F" w:rsidP="00F82D6F">
      <w:pPr>
        <w:pStyle w:val="PargrafodaLista"/>
        <w:numPr>
          <w:ilvl w:val="0"/>
          <w:numId w:val="35"/>
        </w:numPr>
        <w:jc w:val="both"/>
        <w:rPr>
          <w:rFonts w:ascii="Arial" w:hAnsi="Arial" w:cs="Arial"/>
        </w:rPr>
      </w:pPr>
      <w:r w:rsidRPr="00F82D6F">
        <w:rPr>
          <w:rFonts w:ascii="Arial" w:hAnsi="Arial" w:cs="Arial"/>
        </w:rPr>
        <w:t>prova de inscrição no Cadastro Nacional de Pessoas Jurídicas (CNPJ);</w:t>
      </w:r>
    </w:p>
    <w:p w14:paraId="62B6AB56" w14:textId="77777777" w:rsidR="00F82D6F" w:rsidRPr="00F82D6F" w:rsidRDefault="00F82D6F" w:rsidP="00F82D6F">
      <w:pPr>
        <w:pStyle w:val="PargrafodaLista"/>
        <w:ind w:left="927"/>
        <w:jc w:val="both"/>
        <w:rPr>
          <w:rFonts w:ascii="Arial" w:hAnsi="Arial" w:cs="Arial"/>
        </w:rPr>
      </w:pPr>
    </w:p>
    <w:p w14:paraId="4EC56217" w14:textId="438E79C6" w:rsidR="00BC1C7F" w:rsidRPr="00F82D6F" w:rsidRDefault="00BC1C7F" w:rsidP="00F82D6F">
      <w:pPr>
        <w:pStyle w:val="PargrafodaLista"/>
        <w:numPr>
          <w:ilvl w:val="0"/>
          <w:numId w:val="35"/>
        </w:numPr>
        <w:jc w:val="both"/>
        <w:rPr>
          <w:rFonts w:ascii="Arial" w:hAnsi="Arial" w:cs="Arial"/>
        </w:rPr>
      </w:pPr>
      <w:r w:rsidRPr="00F82D6F">
        <w:rPr>
          <w:rFonts w:ascii="Arial" w:hAnsi="Arial" w:cs="Arial"/>
        </w:rPr>
        <w:t>prova de inscrição no cadastro de contribuintes estadual ou municipal, se houver, relativo ao domicílio ou sede do licitante, pertinente ao seu ramo de atividade e compatível com o objeto contratual.</w:t>
      </w:r>
    </w:p>
    <w:p w14:paraId="78A3EB80" w14:textId="569ED257" w:rsidR="00F82D6F" w:rsidRPr="00F82D6F" w:rsidRDefault="00F82D6F" w:rsidP="00F82D6F">
      <w:pPr>
        <w:jc w:val="both"/>
        <w:rPr>
          <w:rFonts w:ascii="Arial" w:hAnsi="Arial" w:cs="Arial"/>
        </w:rPr>
      </w:pPr>
    </w:p>
    <w:p w14:paraId="0550D9E9" w14:textId="673B9060" w:rsidR="00BC1C7F" w:rsidRPr="00F82D6F" w:rsidRDefault="00BC1C7F" w:rsidP="00F82D6F">
      <w:pPr>
        <w:pStyle w:val="PargrafodaLista"/>
        <w:numPr>
          <w:ilvl w:val="0"/>
          <w:numId w:val="35"/>
        </w:numPr>
        <w:jc w:val="both"/>
        <w:rPr>
          <w:rFonts w:ascii="Arial" w:hAnsi="Arial" w:cs="Arial"/>
        </w:rPr>
      </w:pPr>
      <w:r w:rsidRPr="00F82D6F">
        <w:rPr>
          <w:rFonts w:ascii="Arial" w:hAnsi="Arial" w:cs="Arial"/>
        </w:rPr>
        <w:t>prova de regularidade para com a Fazenda Federal, consistente na Certidão Conjunta Negativa, ou Conjunta Positiva com Efeito de Negativa de Débitos relativos a tributos federais e à Dívida Ativa da União e Previdenciária.</w:t>
      </w:r>
    </w:p>
    <w:p w14:paraId="3FBA4025" w14:textId="0565C767" w:rsidR="00F82D6F" w:rsidRPr="00F82D6F" w:rsidRDefault="00F82D6F" w:rsidP="00F82D6F">
      <w:pPr>
        <w:jc w:val="both"/>
        <w:rPr>
          <w:rFonts w:ascii="Arial" w:hAnsi="Arial" w:cs="Arial"/>
        </w:rPr>
      </w:pPr>
    </w:p>
    <w:p w14:paraId="09C4730D" w14:textId="4F3C9543" w:rsidR="00BC1C7F" w:rsidRPr="00F82D6F" w:rsidRDefault="00BC1C7F" w:rsidP="00F82D6F">
      <w:pPr>
        <w:pStyle w:val="PargrafodaLista"/>
        <w:numPr>
          <w:ilvl w:val="0"/>
          <w:numId w:val="35"/>
        </w:numPr>
        <w:jc w:val="both"/>
        <w:rPr>
          <w:rFonts w:ascii="Arial" w:hAnsi="Arial" w:cs="Arial"/>
        </w:rPr>
      </w:pPr>
      <w:r w:rsidRPr="00F82D6F">
        <w:rPr>
          <w:rFonts w:ascii="Arial" w:hAnsi="Arial" w:cs="Arial"/>
        </w:rPr>
        <w:t>prova de regularidade para com a Fazenda Estadual (Certidão de Tributos Estaduais) emitido pelo órgão competente, do domicilio ou sede da licitante, ou outra equivalente, na forma da lei.</w:t>
      </w:r>
    </w:p>
    <w:p w14:paraId="795F11D8" w14:textId="1CC44A65" w:rsidR="00F82D6F" w:rsidRPr="00F82D6F" w:rsidRDefault="00F82D6F" w:rsidP="00F82D6F">
      <w:pPr>
        <w:jc w:val="both"/>
        <w:rPr>
          <w:rFonts w:ascii="Arial" w:hAnsi="Arial" w:cs="Arial"/>
        </w:rPr>
      </w:pPr>
    </w:p>
    <w:p w14:paraId="507E5E10" w14:textId="1CBC4C04" w:rsidR="00BC1C7F" w:rsidRPr="00F82D6F" w:rsidRDefault="00BC1C7F" w:rsidP="00F82D6F">
      <w:pPr>
        <w:pStyle w:val="PargrafodaLista"/>
        <w:numPr>
          <w:ilvl w:val="0"/>
          <w:numId w:val="35"/>
        </w:numPr>
        <w:jc w:val="both"/>
        <w:rPr>
          <w:rFonts w:ascii="Arial" w:hAnsi="Arial" w:cs="Arial"/>
        </w:rPr>
      </w:pPr>
      <w:r w:rsidRPr="00F82D6F">
        <w:rPr>
          <w:rFonts w:ascii="Arial" w:hAnsi="Arial" w:cs="Arial"/>
        </w:rPr>
        <w:t>prova de regularidade para com a Fazenda Municipal, do domicílio ou sede da licitante, ou outra equivalente, na forma da lei.</w:t>
      </w:r>
    </w:p>
    <w:p w14:paraId="4DB10FE9" w14:textId="23B2CEEC" w:rsidR="00F82D6F" w:rsidRPr="00F82D6F" w:rsidRDefault="00F82D6F" w:rsidP="00F82D6F">
      <w:pPr>
        <w:jc w:val="both"/>
        <w:rPr>
          <w:rFonts w:ascii="Arial" w:hAnsi="Arial" w:cs="Arial"/>
        </w:rPr>
      </w:pPr>
    </w:p>
    <w:p w14:paraId="1AEB6953" w14:textId="77777777" w:rsidR="00BC1C7F" w:rsidRPr="00CE1850" w:rsidRDefault="00BC1C7F" w:rsidP="00BC1C7F">
      <w:pPr>
        <w:ind w:left="567"/>
        <w:jc w:val="both"/>
        <w:rPr>
          <w:rFonts w:ascii="Arial" w:hAnsi="Arial" w:cs="Arial"/>
        </w:rPr>
      </w:pPr>
      <w:r w:rsidRPr="00CE1850">
        <w:rPr>
          <w:rFonts w:ascii="Arial" w:hAnsi="Arial" w:cs="Arial"/>
          <w:b/>
          <w:bCs/>
        </w:rPr>
        <w:t>f)</w:t>
      </w:r>
      <w:r w:rsidRPr="00CE1850">
        <w:rPr>
          <w:rFonts w:ascii="Arial" w:hAnsi="Arial" w:cs="Arial"/>
        </w:rPr>
        <w:t xml:space="preserve"> prova de regularidade relativa ao Fundo de Garantia por Tempo de Serviço - FGTS, por meio do Certificado de Regularidade do FGTS – CRF.</w:t>
      </w:r>
    </w:p>
    <w:p w14:paraId="54346300" w14:textId="77777777" w:rsidR="00BC1C7F" w:rsidRPr="00CE1850" w:rsidRDefault="00BC1C7F" w:rsidP="00BC1C7F">
      <w:pPr>
        <w:ind w:left="567"/>
        <w:jc w:val="both"/>
        <w:rPr>
          <w:rFonts w:ascii="Arial" w:hAnsi="Arial" w:cs="Arial"/>
        </w:rPr>
      </w:pPr>
    </w:p>
    <w:p w14:paraId="78C6ECA2" w14:textId="77777777" w:rsidR="00BC1C7F" w:rsidRPr="00CE1850" w:rsidRDefault="00BC1C7F" w:rsidP="00BC1C7F">
      <w:pPr>
        <w:jc w:val="both"/>
        <w:rPr>
          <w:rFonts w:ascii="Arial" w:hAnsi="Arial" w:cs="Arial"/>
          <w:u w:val="single"/>
        </w:rPr>
      </w:pPr>
      <w:r w:rsidRPr="00CE1850">
        <w:rPr>
          <w:rFonts w:ascii="Arial" w:hAnsi="Arial" w:cs="Arial"/>
          <w:u w:val="single"/>
        </w:rPr>
        <w:t>DOCUMENTOS RELATIVO À REGULARIDADE TRABALHISTA:</w:t>
      </w:r>
    </w:p>
    <w:p w14:paraId="027109CD" w14:textId="77777777" w:rsidR="00BC1C7F" w:rsidRPr="00CE1850" w:rsidRDefault="00BC1C7F" w:rsidP="00BC1C7F">
      <w:pPr>
        <w:jc w:val="both"/>
        <w:rPr>
          <w:rFonts w:ascii="Arial" w:hAnsi="Arial" w:cs="Arial"/>
          <w:u w:val="single"/>
        </w:rPr>
      </w:pPr>
    </w:p>
    <w:p w14:paraId="4591B632" w14:textId="77777777" w:rsidR="00BC1C7F" w:rsidRPr="00CE1850" w:rsidRDefault="00BC1C7F" w:rsidP="00BC1C7F">
      <w:pPr>
        <w:tabs>
          <w:tab w:val="left" w:pos="993"/>
        </w:tabs>
        <w:ind w:left="567"/>
        <w:jc w:val="both"/>
        <w:rPr>
          <w:rFonts w:ascii="Arial" w:hAnsi="Arial" w:cs="Arial"/>
        </w:rPr>
      </w:pPr>
      <w:r w:rsidRPr="00CE1850">
        <w:rPr>
          <w:rFonts w:ascii="Arial" w:hAnsi="Arial" w:cs="Arial"/>
          <w:b/>
          <w:bCs/>
        </w:rPr>
        <w:t>a)</w:t>
      </w:r>
      <w:r w:rsidRPr="00CE1850">
        <w:rPr>
          <w:rFonts w:ascii="Arial" w:hAnsi="Arial" w:cs="Arial"/>
        </w:rPr>
        <w:t xml:space="preserve"> prova de inexistência de débitos inadimplidos perante a Justiça do Trabalho, mediante a apresentação de certidão negativa, nos termos do Título VII-A da Consolidação das Leis do Trabalho, aprovada pelo Decreto-Lei no 5.452, de 1o de maio de 1943.</w:t>
      </w:r>
    </w:p>
    <w:p w14:paraId="020762E7" w14:textId="77777777" w:rsidR="00BC1C7F" w:rsidRPr="00CE1850" w:rsidRDefault="00BC1C7F" w:rsidP="00BC1C7F">
      <w:pPr>
        <w:jc w:val="both"/>
        <w:rPr>
          <w:rFonts w:ascii="Arial" w:hAnsi="Arial" w:cs="Arial"/>
        </w:rPr>
      </w:pPr>
    </w:p>
    <w:p w14:paraId="7069EE03" w14:textId="77777777" w:rsidR="00BC1C7F" w:rsidRPr="00CE1850" w:rsidRDefault="00BC1C7F" w:rsidP="00BC1C7F">
      <w:pPr>
        <w:jc w:val="both"/>
        <w:rPr>
          <w:rFonts w:ascii="Arial" w:hAnsi="Arial" w:cs="Arial"/>
        </w:rPr>
      </w:pPr>
    </w:p>
    <w:p w14:paraId="2ADCEED7" w14:textId="77777777" w:rsidR="00BC1C7F" w:rsidRPr="00CE1850" w:rsidRDefault="00BC1C7F" w:rsidP="00BC1C7F">
      <w:pPr>
        <w:jc w:val="both"/>
        <w:rPr>
          <w:rFonts w:ascii="Arial" w:hAnsi="Arial" w:cs="Arial"/>
          <w:u w:val="single"/>
        </w:rPr>
      </w:pPr>
      <w:r w:rsidRPr="00CE1850">
        <w:rPr>
          <w:rFonts w:ascii="Arial" w:hAnsi="Arial" w:cs="Arial"/>
          <w:u w:val="single"/>
        </w:rPr>
        <w:t>DOCUMENTO RELATIVO À QUALIFICAÇÃO ECONÔMICO-FINANCEIRA:</w:t>
      </w:r>
    </w:p>
    <w:p w14:paraId="78C38159" w14:textId="77777777" w:rsidR="00BC1C7F" w:rsidRPr="00CE1850" w:rsidRDefault="00BC1C7F" w:rsidP="00BC1C7F">
      <w:pPr>
        <w:jc w:val="both"/>
        <w:rPr>
          <w:rFonts w:ascii="Arial" w:hAnsi="Arial" w:cs="Arial"/>
          <w:u w:val="single"/>
        </w:rPr>
      </w:pPr>
    </w:p>
    <w:p w14:paraId="7F462BF7" w14:textId="77777777" w:rsidR="00BC1C7F" w:rsidRPr="00CE1850" w:rsidRDefault="00BC1C7F" w:rsidP="00BC1C7F">
      <w:pPr>
        <w:pStyle w:val="PargrafodaLista"/>
        <w:numPr>
          <w:ilvl w:val="0"/>
          <w:numId w:val="31"/>
        </w:numPr>
        <w:tabs>
          <w:tab w:val="left" w:pos="993"/>
        </w:tabs>
        <w:suppressAutoHyphens/>
        <w:ind w:left="567" w:firstLine="0"/>
        <w:jc w:val="both"/>
        <w:rPr>
          <w:rFonts w:cs="Arial"/>
        </w:rPr>
      </w:pPr>
      <w:r w:rsidRPr="00CE1850">
        <w:rPr>
          <w:rFonts w:cs="Arial"/>
        </w:rPr>
        <w:t>certidão negativa de falência ou concordata expedida pelo distribuidor (Estadual) da comarca da sede da pessoa jurídica.</w:t>
      </w:r>
    </w:p>
    <w:p w14:paraId="42118DA7" w14:textId="77777777" w:rsidR="00BC1C7F" w:rsidRPr="00CE1850" w:rsidRDefault="00BC1C7F" w:rsidP="00BC1C7F">
      <w:pPr>
        <w:jc w:val="both"/>
        <w:rPr>
          <w:rFonts w:ascii="Arial" w:hAnsi="Arial" w:cs="Arial"/>
        </w:rPr>
      </w:pPr>
    </w:p>
    <w:p w14:paraId="3674214D" w14:textId="77777777" w:rsidR="00BC1C7F" w:rsidRPr="00CE1850" w:rsidRDefault="00BC1C7F" w:rsidP="00BC1C7F">
      <w:pPr>
        <w:jc w:val="both"/>
        <w:rPr>
          <w:rFonts w:ascii="Arial" w:hAnsi="Arial" w:cs="Arial"/>
          <w:u w:val="single"/>
        </w:rPr>
      </w:pPr>
      <w:r w:rsidRPr="00CE1850">
        <w:rPr>
          <w:rFonts w:ascii="Arial" w:hAnsi="Arial" w:cs="Arial"/>
          <w:u w:val="single"/>
        </w:rPr>
        <w:t>DOCUMENTOS RELATIVOS À QUALIFICAÇÃO TÉCNICA:</w:t>
      </w:r>
    </w:p>
    <w:p w14:paraId="202E5473" w14:textId="77777777" w:rsidR="00BC1C7F" w:rsidRPr="00CE1850" w:rsidRDefault="00BC1C7F" w:rsidP="00BC1C7F">
      <w:pPr>
        <w:ind w:left="567"/>
        <w:jc w:val="both"/>
        <w:rPr>
          <w:rFonts w:ascii="Arial" w:hAnsi="Arial" w:cs="Arial"/>
          <w:u w:val="single"/>
        </w:rPr>
      </w:pPr>
    </w:p>
    <w:p w14:paraId="2C6A9293" w14:textId="77777777" w:rsidR="00BC1C7F" w:rsidRPr="00CE1850" w:rsidRDefault="00BC1C7F" w:rsidP="00BC1C7F">
      <w:pPr>
        <w:tabs>
          <w:tab w:val="left" w:pos="993"/>
          <w:tab w:val="left" w:pos="8364"/>
        </w:tabs>
        <w:spacing w:before="120" w:after="120" w:line="276" w:lineRule="auto"/>
        <w:ind w:left="709" w:hanging="142"/>
        <w:jc w:val="both"/>
        <w:rPr>
          <w:rFonts w:ascii="Arial" w:hAnsi="Arial" w:cs="Arial"/>
        </w:rPr>
      </w:pPr>
      <w:r w:rsidRPr="00A44411">
        <w:rPr>
          <w:rFonts w:ascii="Arial" w:hAnsi="Arial" w:cs="Arial"/>
          <w:b/>
          <w:bCs/>
        </w:rPr>
        <w:t>a)</w:t>
      </w:r>
      <w:r w:rsidRPr="00A44411">
        <w:rPr>
          <w:rFonts w:ascii="Arial" w:hAnsi="Arial" w:cs="Arial"/>
        </w:rPr>
        <w:t xml:space="preserve"> apresentar</w:t>
      </w:r>
      <w:r w:rsidRPr="00F167E7">
        <w:rPr>
          <w:rFonts w:ascii="Arial" w:hAnsi="Arial" w:cs="Arial"/>
        </w:rPr>
        <w:t>, no mínimo, 01 (um) atestado de capacidade técnica em nome da licitante, pessoa jurídica, e fornecido por pessoa jurídica de direito público ou privado, que comprove aptidão da licitante para desempenho de atividade pertinente e compatível em características, quantidades e prazos com o objeto da licitação.</w:t>
      </w:r>
    </w:p>
    <w:p w14:paraId="0F85E03B" w14:textId="77777777" w:rsidR="00BC1C7F" w:rsidRPr="00CE1850" w:rsidRDefault="00BC1C7F" w:rsidP="00BC1C7F">
      <w:pPr>
        <w:ind w:left="567"/>
        <w:jc w:val="both"/>
        <w:rPr>
          <w:rFonts w:ascii="Arial" w:hAnsi="Arial" w:cs="Arial"/>
        </w:rPr>
      </w:pPr>
      <w:r w:rsidRPr="00CE1850">
        <w:rPr>
          <w:rFonts w:ascii="Arial" w:hAnsi="Arial" w:cs="Arial"/>
          <w:b/>
          <w:bCs/>
        </w:rPr>
        <w:t>b)</w:t>
      </w:r>
      <w:r w:rsidRPr="00CE1850">
        <w:rPr>
          <w:rFonts w:ascii="Arial" w:hAnsi="Arial" w:cs="Arial"/>
        </w:rPr>
        <w:t xml:space="preserve"> atestado (s) de Capacidade Técnica da licitante, emitido (s) por entidade da Administração Federal, Estadual ou Municipal, direta ou indireta e/ou empresa privada que comprove, de maneira satisfatória, a aptidão para o desempenho de atividades pertinentes ao objeto licitado.</w:t>
      </w:r>
    </w:p>
    <w:p w14:paraId="1DF7EE35" w14:textId="1DB8EC75" w:rsidR="00BC1C7F" w:rsidRDefault="00BC1C7F" w:rsidP="00BC1C7F">
      <w:pPr>
        <w:ind w:left="567"/>
        <w:jc w:val="both"/>
        <w:rPr>
          <w:rFonts w:ascii="Arial" w:hAnsi="Arial" w:cs="Arial"/>
        </w:rPr>
      </w:pPr>
      <w:r w:rsidRPr="00CE1850">
        <w:rPr>
          <w:rFonts w:ascii="Arial" w:hAnsi="Arial" w:cs="Arial"/>
          <w:b/>
          <w:bCs/>
        </w:rPr>
        <w:lastRenderedPageBreak/>
        <w:t>c)</w:t>
      </w:r>
      <w:r w:rsidRPr="00CE1850">
        <w:rPr>
          <w:rFonts w:ascii="Arial" w:hAnsi="Arial" w:cs="Arial"/>
        </w:rPr>
        <w:t xml:space="preserve"> no caso de atestados emitidos por empresa da iniciativa privada, não serão considerados aqueles emitidos por empresas pertencentes ao mesmo grupo empresarial da empresa proponente.</w:t>
      </w:r>
    </w:p>
    <w:p w14:paraId="5A540B3C" w14:textId="77777777" w:rsidR="00F82D6F" w:rsidRPr="00CE1850" w:rsidRDefault="00F82D6F" w:rsidP="00BC1C7F">
      <w:pPr>
        <w:ind w:left="567"/>
        <w:jc w:val="both"/>
        <w:rPr>
          <w:rFonts w:ascii="Arial" w:hAnsi="Arial" w:cs="Arial"/>
        </w:rPr>
      </w:pPr>
    </w:p>
    <w:p w14:paraId="4B7A38A0" w14:textId="77777777" w:rsidR="00BC1C7F" w:rsidRPr="00CE1850" w:rsidRDefault="00BC1C7F" w:rsidP="00BC1C7F">
      <w:pPr>
        <w:ind w:left="567"/>
        <w:jc w:val="both"/>
        <w:rPr>
          <w:rFonts w:ascii="Arial" w:hAnsi="Arial" w:cs="Arial"/>
        </w:rPr>
      </w:pPr>
      <w:r w:rsidRPr="00CE1850">
        <w:rPr>
          <w:rFonts w:ascii="Arial" w:hAnsi="Arial" w:cs="Arial"/>
          <w:b/>
          <w:bCs/>
        </w:rPr>
        <w:t>d)</w:t>
      </w:r>
      <w:r w:rsidRPr="00CE1850">
        <w:rPr>
          <w:rFonts w:ascii="Arial" w:hAnsi="Arial" w:cs="Arial"/>
        </w:rPr>
        <w:t xml:space="preserve"> serão consideradas como pertencentes ao mesmo grupo empresarial da empresa proponente, empresas controladas ou controladoras da empresa proponente ou que tenham pelo menos uma mesma pessoa física ou jurídica que seja sócio da empresa proponente.</w:t>
      </w:r>
    </w:p>
    <w:p w14:paraId="2ADB3602" w14:textId="77777777" w:rsidR="00BC1C7F" w:rsidRPr="00CE1850" w:rsidRDefault="00BC1C7F" w:rsidP="00BC1C7F">
      <w:pPr>
        <w:jc w:val="both"/>
        <w:rPr>
          <w:rFonts w:ascii="Arial" w:hAnsi="Arial" w:cs="Arial"/>
        </w:rPr>
      </w:pPr>
    </w:p>
    <w:p w14:paraId="36B3A313" w14:textId="77777777" w:rsidR="00BC1C7F" w:rsidRPr="00CE1850" w:rsidRDefault="00BC1C7F" w:rsidP="00BC1C7F">
      <w:pPr>
        <w:jc w:val="both"/>
        <w:rPr>
          <w:rFonts w:ascii="Arial" w:hAnsi="Arial" w:cs="Arial"/>
          <w:u w:val="single"/>
        </w:rPr>
      </w:pPr>
      <w:r w:rsidRPr="00CE1850">
        <w:rPr>
          <w:rFonts w:ascii="Arial" w:hAnsi="Arial" w:cs="Arial"/>
          <w:u w:val="single"/>
        </w:rPr>
        <w:t>DECLARAÇÕES</w:t>
      </w:r>
    </w:p>
    <w:p w14:paraId="2483DA29" w14:textId="77777777" w:rsidR="00BC1C7F" w:rsidRPr="00CE1850" w:rsidRDefault="00BC1C7F" w:rsidP="00BC1C7F">
      <w:pPr>
        <w:jc w:val="both"/>
        <w:rPr>
          <w:rFonts w:ascii="Arial" w:hAnsi="Arial" w:cs="Arial"/>
          <w:u w:val="single"/>
        </w:rPr>
      </w:pPr>
    </w:p>
    <w:p w14:paraId="71550A98" w14:textId="2B0AAF9D" w:rsidR="00BC1C7F" w:rsidRPr="00F82D6F" w:rsidRDefault="00BC1C7F" w:rsidP="00F82D6F">
      <w:pPr>
        <w:pStyle w:val="PargrafodaLista"/>
        <w:numPr>
          <w:ilvl w:val="0"/>
          <w:numId w:val="36"/>
        </w:numPr>
        <w:jc w:val="both"/>
        <w:rPr>
          <w:rFonts w:ascii="Arial" w:hAnsi="Arial" w:cs="Arial"/>
        </w:rPr>
      </w:pPr>
      <w:r w:rsidRPr="00F82D6F">
        <w:rPr>
          <w:rFonts w:ascii="Arial" w:hAnsi="Arial" w:cs="Arial"/>
        </w:rPr>
        <w:t>Declaração de que cumpre a proibição prevista no art.7º da CF – ou seja, de que não utiliza trabalho de menor de dezoito anos em atividades noturnas, perigosas ou insalubres, e de trabalho de menor de quatorze anos, salvo na condição de aprendiz (anexo VIII).</w:t>
      </w:r>
    </w:p>
    <w:p w14:paraId="5FCBDDD9" w14:textId="77777777" w:rsidR="00F82D6F" w:rsidRPr="00F82D6F" w:rsidRDefault="00F82D6F" w:rsidP="00F82D6F">
      <w:pPr>
        <w:pStyle w:val="PargrafodaLista"/>
        <w:ind w:left="927"/>
        <w:jc w:val="both"/>
        <w:rPr>
          <w:rFonts w:ascii="Arial" w:hAnsi="Arial" w:cs="Arial"/>
        </w:rPr>
      </w:pPr>
    </w:p>
    <w:p w14:paraId="66844FCB" w14:textId="77777777" w:rsidR="00BC1C7F" w:rsidRPr="00CE1850" w:rsidRDefault="00BC1C7F" w:rsidP="00BC1C7F">
      <w:pPr>
        <w:ind w:left="567"/>
        <w:jc w:val="both"/>
        <w:rPr>
          <w:rFonts w:ascii="Arial" w:hAnsi="Arial" w:cs="Arial"/>
        </w:rPr>
      </w:pPr>
      <w:r w:rsidRPr="00CE1850">
        <w:rPr>
          <w:rFonts w:ascii="Arial" w:hAnsi="Arial" w:cs="Arial"/>
          <w:b/>
          <w:bCs/>
        </w:rPr>
        <w:t>b)</w:t>
      </w:r>
      <w:r w:rsidRPr="00CE1850">
        <w:rPr>
          <w:rFonts w:ascii="Arial" w:hAnsi="Arial" w:cs="Arial"/>
        </w:rPr>
        <w:t xml:space="preserve"> Declaração de inexistência de fato superveniente impeditivo da habilitação (anexo IV) e de idoneidade (anexo III), assinada por representante com poderes para agir em nome da empresa.</w:t>
      </w:r>
    </w:p>
    <w:p w14:paraId="7CF61235" w14:textId="77777777" w:rsidR="00BC1C7F" w:rsidRPr="00CE1850" w:rsidRDefault="00BC1C7F" w:rsidP="00BC1C7F">
      <w:pPr>
        <w:jc w:val="both"/>
        <w:rPr>
          <w:rFonts w:ascii="Arial" w:hAnsi="Arial" w:cs="Arial"/>
          <w:strike/>
        </w:rPr>
      </w:pPr>
    </w:p>
    <w:p w14:paraId="072577F0" w14:textId="77777777" w:rsidR="00BC1C7F" w:rsidRPr="00CE1850" w:rsidRDefault="00BC1C7F" w:rsidP="00BC1C7F">
      <w:pPr>
        <w:jc w:val="both"/>
        <w:rPr>
          <w:rFonts w:ascii="Arial" w:hAnsi="Arial" w:cs="Arial"/>
          <w:b/>
          <w:bCs/>
        </w:rPr>
      </w:pPr>
      <w:r w:rsidRPr="00CE1850">
        <w:rPr>
          <w:rFonts w:ascii="Arial" w:hAnsi="Arial" w:cs="Arial"/>
          <w:b/>
          <w:bCs/>
        </w:rPr>
        <w:t>21.2. DISPOSIÇÕES GERAIS DA HABILITAÇÃO</w:t>
      </w:r>
    </w:p>
    <w:p w14:paraId="4376EF41" w14:textId="77777777" w:rsidR="00BC1C7F" w:rsidRPr="00CE1850" w:rsidRDefault="00BC1C7F" w:rsidP="00BC1C7F">
      <w:pPr>
        <w:jc w:val="both"/>
        <w:rPr>
          <w:rFonts w:ascii="Arial" w:hAnsi="Arial" w:cs="Arial"/>
          <w:u w:val="single"/>
        </w:rPr>
      </w:pPr>
    </w:p>
    <w:p w14:paraId="44C56BE0" w14:textId="1E7969A6" w:rsidR="00BC1C7F" w:rsidRDefault="00BC1C7F" w:rsidP="00BC1C7F">
      <w:pPr>
        <w:ind w:left="567"/>
        <w:jc w:val="both"/>
        <w:rPr>
          <w:rFonts w:ascii="Arial" w:hAnsi="Arial" w:cs="Arial"/>
        </w:rPr>
      </w:pPr>
      <w:r w:rsidRPr="00CE1850">
        <w:rPr>
          <w:rFonts w:ascii="Arial" w:hAnsi="Arial" w:cs="Arial"/>
          <w:b/>
          <w:bCs/>
        </w:rPr>
        <w:t>21.2.1</w:t>
      </w:r>
      <w:r w:rsidRPr="00CE1850">
        <w:rPr>
          <w:rFonts w:ascii="Arial" w:hAnsi="Arial" w:cs="Arial"/>
        </w:rPr>
        <w:t>. Os documentos acima poderão ser apresentados em original, por qualquer processo de cópia autenticada por cartório competente ou pelo pregoeiro (ou servidor da equipe de apoio), ou, ainda, publicação em órgão de imprensa oficial.</w:t>
      </w:r>
    </w:p>
    <w:p w14:paraId="32D6B662" w14:textId="77777777" w:rsidR="00F82D6F" w:rsidRPr="00CE1850" w:rsidRDefault="00F82D6F" w:rsidP="00BC1C7F">
      <w:pPr>
        <w:ind w:left="567"/>
        <w:jc w:val="both"/>
        <w:rPr>
          <w:rFonts w:ascii="Arial" w:hAnsi="Arial" w:cs="Arial"/>
        </w:rPr>
      </w:pPr>
    </w:p>
    <w:p w14:paraId="64C8535A" w14:textId="77777777" w:rsidR="00BC1C7F" w:rsidRPr="00CE1850" w:rsidRDefault="00BC1C7F" w:rsidP="00BC1C7F">
      <w:pPr>
        <w:ind w:left="567"/>
        <w:jc w:val="both"/>
        <w:rPr>
          <w:rFonts w:ascii="Arial" w:hAnsi="Arial" w:cs="Arial"/>
        </w:rPr>
      </w:pPr>
      <w:r w:rsidRPr="00CE1850">
        <w:rPr>
          <w:rFonts w:ascii="Arial" w:hAnsi="Arial" w:cs="Arial"/>
          <w:b/>
          <w:bCs/>
        </w:rPr>
        <w:t>21.2.2.</w:t>
      </w:r>
      <w:r w:rsidRPr="00CE1850">
        <w:rPr>
          <w:rFonts w:ascii="Arial" w:hAnsi="Arial" w:cs="Arial"/>
        </w:rPr>
        <w:t xml:space="preserve"> Os licitantes que apresentarem documentos em desacordo com as estipulações desta seção ou não lograrem provar sua regularidade serão inabilitados.</w:t>
      </w:r>
    </w:p>
    <w:p w14:paraId="7432A1DF" w14:textId="721FA677" w:rsidR="00BC1C7F" w:rsidRDefault="00BC1C7F" w:rsidP="00BC1C7F">
      <w:pPr>
        <w:ind w:left="567"/>
        <w:jc w:val="both"/>
        <w:rPr>
          <w:rFonts w:ascii="Arial" w:hAnsi="Arial" w:cs="Arial"/>
        </w:rPr>
      </w:pPr>
      <w:r w:rsidRPr="00CE1850">
        <w:rPr>
          <w:rFonts w:ascii="Arial" w:hAnsi="Arial" w:cs="Arial"/>
          <w:b/>
          <w:bCs/>
        </w:rPr>
        <w:t>21.2.3.</w:t>
      </w:r>
      <w:r w:rsidRPr="00CE1850">
        <w:rPr>
          <w:rFonts w:ascii="Arial" w:hAnsi="Arial" w:cs="Arial"/>
        </w:rPr>
        <w:t xml:space="preserve"> A validade dos documentos será aquela expressa nos mesmos ou estabelecida em lei.</w:t>
      </w:r>
    </w:p>
    <w:p w14:paraId="43420D67" w14:textId="77777777" w:rsidR="00F82D6F" w:rsidRPr="00CE1850" w:rsidRDefault="00F82D6F" w:rsidP="00BC1C7F">
      <w:pPr>
        <w:ind w:left="567"/>
        <w:jc w:val="both"/>
        <w:rPr>
          <w:rFonts w:ascii="Arial" w:hAnsi="Arial" w:cs="Arial"/>
        </w:rPr>
      </w:pPr>
    </w:p>
    <w:p w14:paraId="5578E3B8" w14:textId="77777777" w:rsidR="00BC1C7F" w:rsidRPr="00CE1850" w:rsidRDefault="00BC1C7F" w:rsidP="00BC1C7F">
      <w:pPr>
        <w:ind w:left="567"/>
        <w:jc w:val="both"/>
        <w:rPr>
          <w:rFonts w:ascii="Arial" w:hAnsi="Arial" w:cs="Arial"/>
        </w:rPr>
      </w:pPr>
      <w:r w:rsidRPr="00CE1850">
        <w:rPr>
          <w:rFonts w:ascii="Arial" w:hAnsi="Arial" w:cs="Arial"/>
          <w:b/>
          <w:bCs/>
        </w:rPr>
        <w:t>21.2.4.</w:t>
      </w:r>
      <w:r w:rsidRPr="00CE1850">
        <w:rPr>
          <w:rFonts w:ascii="Arial" w:hAnsi="Arial" w:cs="Arial"/>
        </w:rPr>
        <w:tab/>
        <w:t xml:space="preserve">Em caso de omissão, </w:t>
      </w:r>
      <w:r>
        <w:rPr>
          <w:rFonts w:ascii="Arial" w:hAnsi="Arial" w:cs="Arial"/>
        </w:rPr>
        <w:t>o Presidente da CPL</w:t>
      </w:r>
      <w:r w:rsidRPr="00CE1850">
        <w:rPr>
          <w:rFonts w:ascii="Arial" w:hAnsi="Arial" w:cs="Arial"/>
        </w:rPr>
        <w:t xml:space="preserve"> admitirá como válidos os documentos emitidos a menos de 60 (sessenta) dias de sua apresentação, não se enquadrando no prazo de que trata este item os documentos cuja validade é determinada e os atestados de capacidade técnica.</w:t>
      </w:r>
    </w:p>
    <w:p w14:paraId="19C4DF7D" w14:textId="77777777" w:rsidR="00BC1C7F" w:rsidRPr="00CE1850" w:rsidRDefault="00BC1C7F" w:rsidP="00BC1C7F">
      <w:pPr>
        <w:jc w:val="both"/>
        <w:rPr>
          <w:rFonts w:ascii="Arial" w:hAnsi="Arial" w:cs="Arial"/>
          <w:b/>
          <w:bCs/>
        </w:rPr>
      </w:pPr>
    </w:p>
    <w:p w14:paraId="30BE897D" w14:textId="58091117" w:rsidR="00BC1C7F" w:rsidRDefault="00BC1C7F" w:rsidP="00BC1C7F">
      <w:pPr>
        <w:jc w:val="both"/>
        <w:rPr>
          <w:rFonts w:ascii="Arial" w:hAnsi="Arial" w:cs="Arial"/>
          <w:b/>
          <w:bCs/>
        </w:rPr>
      </w:pPr>
      <w:r w:rsidRPr="00CE1850">
        <w:rPr>
          <w:rFonts w:ascii="Arial" w:hAnsi="Arial" w:cs="Arial"/>
          <w:b/>
          <w:bCs/>
        </w:rPr>
        <w:t>22.</w:t>
      </w:r>
      <w:r w:rsidRPr="00CE1850">
        <w:rPr>
          <w:rFonts w:ascii="Arial" w:hAnsi="Arial" w:cs="Arial"/>
          <w:b/>
          <w:bCs/>
        </w:rPr>
        <w:tab/>
        <w:t>FORMA DE FORNECIMENTO</w:t>
      </w:r>
    </w:p>
    <w:p w14:paraId="6EE1960A" w14:textId="77777777" w:rsidR="00F82D6F" w:rsidRPr="00CE1850" w:rsidRDefault="00F82D6F" w:rsidP="00BC1C7F">
      <w:pPr>
        <w:jc w:val="both"/>
        <w:rPr>
          <w:rFonts w:ascii="Arial" w:hAnsi="Arial" w:cs="Arial"/>
          <w:b/>
          <w:bCs/>
        </w:rPr>
      </w:pPr>
    </w:p>
    <w:p w14:paraId="18AD5A67" w14:textId="77777777" w:rsidR="00BC1C7F" w:rsidRPr="00CE1850" w:rsidRDefault="00BC1C7F" w:rsidP="00BC1C7F">
      <w:pPr>
        <w:jc w:val="both"/>
        <w:rPr>
          <w:rFonts w:ascii="Arial" w:hAnsi="Arial" w:cs="Arial"/>
        </w:rPr>
      </w:pPr>
      <w:r w:rsidRPr="00CE1850">
        <w:rPr>
          <w:rFonts w:ascii="Arial" w:hAnsi="Arial" w:cs="Arial"/>
          <w:b/>
          <w:bCs/>
        </w:rPr>
        <w:t>22.1.</w:t>
      </w:r>
      <w:r w:rsidRPr="00CE1850">
        <w:rPr>
          <w:rFonts w:ascii="Arial" w:hAnsi="Arial" w:cs="Arial"/>
        </w:rPr>
        <w:t xml:space="preserve"> O fornecimento do objeto será parcelado.</w:t>
      </w:r>
    </w:p>
    <w:p w14:paraId="4D71DAAA" w14:textId="77777777" w:rsidR="00BC1C7F" w:rsidRPr="00CE1850" w:rsidRDefault="00BC1C7F" w:rsidP="00BC1C7F">
      <w:pPr>
        <w:jc w:val="both"/>
        <w:rPr>
          <w:rFonts w:ascii="Arial" w:hAnsi="Arial" w:cs="Arial"/>
        </w:rPr>
      </w:pPr>
    </w:p>
    <w:p w14:paraId="23DE7CE8" w14:textId="77777777" w:rsidR="00BC1C7F" w:rsidRPr="00CE1850" w:rsidRDefault="00BC1C7F" w:rsidP="00BC1C7F">
      <w:pPr>
        <w:jc w:val="both"/>
        <w:rPr>
          <w:rFonts w:ascii="Arial" w:hAnsi="Arial" w:cs="Arial"/>
          <w:b/>
          <w:bCs/>
        </w:rPr>
      </w:pPr>
      <w:r w:rsidRPr="00CE1850">
        <w:rPr>
          <w:rFonts w:ascii="Arial" w:hAnsi="Arial" w:cs="Arial"/>
          <w:b/>
          <w:bCs/>
        </w:rPr>
        <w:t>23.</w:t>
      </w:r>
      <w:r w:rsidRPr="00CE1850">
        <w:rPr>
          <w:rFonts w:ascii="Arial" w:hAnsi="Arial" w:cs="Arial"/>
          <w:b/>
          <w:bCs/>
        </w:rPr>
        <w:tab/>
        <w:t xml:space="preserve">ADEQUAÇÃO ORÇAMENTÁRIA </w:t>
      </w:r>
    </w:p>
    <w:p w14:paraId="296A9F42" w14:textId="77777777" w:rsidR="00BC1C7F" w:rsidRPr="00CE1850" w:rsidRDefault="00BC1C7F" w:rsidP="00BC1C7F">
      <w:pPr>
        <w:jc w:val="both"/>
        <w:rPr>
          <w:rFonts w:ascii="Arial" w:hAnsi="Arial" w:cs="Arial"/>
        </w:rPr>
      </w:pPr>
    </w:p>
    <w:p w14:paraId="7A6C6BAF" w14:textId="1989DF1D" w:rsidR="00BC1C7F" w:rsidRDefault="00BC1C7F" w:rsidP="00BC1C7F">
      <w:pPr>
        <w:jc w:val="both"/>
        <w:rPr>
          <w:rFonts w:ascii="Arial" w:hAnsi="Arial" w:cs="Arial"/>
        </w:rPr>
      </w:pPr>
      <w:r w:rsidRPr="00CE1850">
        <w:rPr>
          <w:rFonts w:ascii="Arial" w:hAnsi="Arial" w:cs="Arial"/>
          <w:b/>
          <w:bCs/>
        </w:rPr>
        <w:t>23.1</w:t>
      </w:r>
      <w:r w:rsidRPr="00CE1850">
        <w:rPr>
          <w:rFonts w:ascii="Arial" w:hAnsi="Arial" w:cs="Arial"/>
        </w:rPr>
        <w:t>. As despesas decorrentes da presente contratação correrão à conta de recursos específicos consignados no Orçamento da Câmara Municipal de Jateí</w:t>
      </w:r>
      <w:r w:rsidRPr="00267F5B">
        <w:rPr>
          <w:rFonts w:ascii="Arial" w:hAnsi="Arial" w:cs="Arial"/>
        </w:rPr>
        <w:t>/MS</w:t>
      </w:r>
      <w:r w:rsidR="00F82D6F">
        <w:rPr>
          <w:rFonts w:ascii="Arial" w:hAnsi="Arial" w:cs="Arial"/>
        </w:rPr>
        <w:t>.</w:t>
      </w:r>
    </w:p>
    <w:p w14:paraId="59412783" w14:textId="77777777" w:rsidR="00F82D6F" w:rsidRPr="00CE1850" w:rsidRDefault="00F82D6F" w:rsidP="00BC1C7F">
      <w:pPr>
        <w:jc w:val="both"/>
        <w:rPr>
          <w:rFonts w:ascii="Arial" w:hAnsi="Arial" w:cs="Arial"/>
        </w:rPr>
      </w:pPr>
    </w:p>
    <w:p w14:paraId="2C6C0812" w14:textId="3395AD79" w:rsidR="00BC1C7F" w:rsidRDefault="00BC1C7F" w:rsidP="00BC1C7F">
      <w:pPr>
        <w:jc w:val="both"/>
        <w:rPr>
          <w:rFonts w:ascii="Arial" w:hAnsi="Arial" w:cs="Arial"/>
        </w:rPr>
      </w:pPr>
      <w:r w:rsidRPr="00CE1850">
        <w:rPr>
          <w:rFonts w:ascii="Arial" w:hAnsi="Arial" w:cs="Arial"/>
          <w:b/>
          <w:bCs/>
        </w:rPr>
        <w:t>23.1.</w:t>
      </w:r>
      <w:r w:rsidRPr="00CE1850">
        <w:rPr>
          <w:rFonts w:ascii="Arial" w:hAnsi="Arial" w:cs="Arial"/>
        </w:rPr>
        <w:t xml:space="preserve"> A contratação será atendida pela seguinte dotação:</w:t>
      </w:r>
    </w:p>
    <w:p w14:paraId="102CCF7B" w14:textId="77777777" w:rsidR="00F82D6F" w:rsidRPr="00CE1850" w:rsidRDefault="00F82D6F" w:rsidP="00BC1C7F">
      <w:pPr>
        <w:jc w:val="both"/>
        <w:rPr>
          <w:rFonts w:ascii="Arial" w:hAnsi="Arial" w:cs="Arial"/>
        </w:rPr>
      </w:pPr>
    </w:p>
    <w:p w14:paraId="477E58CE" w14:textId="77777777" w:rsidR="00BC1C7F" w:rsidRPr="00CE1850" w:rsidRDefault="00BC1C7F" w:rsidP="00BC1C7F">
      <w:pPr>
        <w:jc w:val="both"/>
        <w:rPr>
          <w:rFonts w:ascii="Arial" w:hAnsi="Arial" w:cs="Arial"/>
        </w:rPr>
      </w:pPr>
    </w:p>
    <w:p w14:paraId="5521AE80" w14:textId="77777777" w:rsidR="00BC1C7F" w:rsidRPr="00CE1850" w:rsidRDefault="00BC1C7F" w:rsidP="00BC1C7F">
      <w:pPr>
        <w:ind w:left="567"/>
        <w:jc w:val="both"/>
        <w:rPr>
          <w:rFonts w:ascii="Arial" w:hAnsi="Arial" w:cs="Arial"/>
          <w:u w:val="single"/>
        </w:rPr>
      </w:pPr>
      <w:r w:rsidRPr="00CE1850">
        <w:rPr>
          <w:rFonts w:ascii="Arial" w:hAnsi="Arial" w:cs="Arial"/>
          <w:u w:val="single"/>
        </w:rPr>
        <w:lastRenderedPageBreak/>
        <w:t>ORGÃO: 01 – CÂMARA MUNICIPAL DE JATEI</w:t>
      </w:r>
    </w:p>
    <w:p w14:paraId="08305246" w14:textId="77777777" w:rsidR="00BC1C7F" w:rsidRPr="00CE1850" w:rsidRDefault="00BC1C7F" w:rsidP="00BC1C7F">
      <w:pPr>
        <w:ind w:left="567"/>
        <w:jc w:val="both"/>
        <w:rPr>
          <w:rFonts w:ascii="Arial" w:hAnsi="Arial" w:cs="Arial"/>
          <w:u w:val="single"/>
        </w:rPr>
      </w:pPr>
      <w:r w:rsidRPr="00CE1850">
        <w:rPr>
          <w:rFonts w:ascii="Arial" w:hAnsi="Arial" w:cs="Arial"/>
          <w:u w:val="single"/>
        </w:rPr>
        <w:t xml:space="preserve">UNIDADE ORÇAMENTÁRIA: 001 – CÂMARA MUNICIPAL </w:t>
      </w:r>
    </w:p>
    <w:p w14:paraId="40D0FEE0" w14:textId="77777777" w:rsidR="00BC1C7F" w:rsidRPr="00CE1850" w:rsidRDefault="00BC1C7F" w:rsidP="00BC1C7F">
      <w:pPr>
        <w:ind w:left="567"/>
        <w:jc w:val="both"/>
        <w:rPr>
          <w:rFonts w:ascii="Arial" w:hAnsi="Arial" w:cs="Arial"/>
          <w:u w:val="single"/>
        </w:rPr>
      </w:pPr>
      <w:r w:rsidRPr="00CE1850">
        <w:rPr>
          <w:rFonts w:ascii="Arial" w:hAnsi="Arial" w:cs="Arial"/>
          <w:u w:val="single"/>
        </w:rPr>
        <w:t>3.0.00.00.00.00.00 – DESPESAS CORRENTES</w:t>
      </w:r>
    </w:p>
    <w:p w14:paraId="2CCEC11A" w14:textId="35354FFB" w:rsidR="00BC1C7F" w:rsidRPr="00CE1850" w:rsidRDefault="00670326" w:rsidP="00BC1C7F">
      <w:pPr>
        <w:ind w:left="567"/>
        <w:jc w:val="both"/>
        <w:rPr>
          <w:rFonts w:ascii="Arial" w:hAnsi="Arial" w:cs="Arial"/>
          <w:u w:val="single"/>
        </w:rPr>
      </w:pPr>
      <w:r>
        <w:rPr>
          <w:rFonts w:ascii="Arial" w:hAnsi="Arial" w:cs="Arial"/>
          <w:u w:val="single"/>
        </w:rPr>
        <w:t>3.3.90.30.00.00.00</w:t>
      </w:r>
      <w:r w:rsidR="00BC1C7F" w:rsidRPr="00CE1850">
        <w:rPr>
          <w:rFonts w:ascii="Arial" w:hAnsi="Arial" w:cs="Arial"/>
          <w:u w:val="single"/>
        </w:rPr>
        <w:t xml:space="preserve"> – MATERIAL DE CONSUMO</w:t>
      </w:r>
    </w:p>
    <w:p w14:paraId="12D2C13D" w14:textId="77777777" w:rsidR="00BC1C7F" w:rsidRPr="00CE1850" w:rsidRDefault="00BC1C7F" w:rsidP="00BC1C7F">
      <w:pPr>
        <w:jc w:val="both"/>
        <w:rPr>
          <w:rFonts w:ascii="Arial" w:hAnsi="Arial" w:cs="Arial"/>
        </w:rPr>
      </w:pPr>
    </w:p>
    <w:p w14:paraId="3A4BFCE1" w14:textId="77777777" w:rsidR="00BC1C7F" w:rsidRPr="00CE1850" w:rsidRDefault="00BC1C7F" w:rsidP="00BC1C7F">
      <w:pPr>
        <w:jc w:val="both"/>
        <w:rPr>
          <w:rFonts w:ascii="Arial" w:hAnsi="Arial" w:cs="Arial"/>
          <w:b/>
          <w:bCs/>
        </w:rPr>
      </w:pPr>
      <w:r w:rsidRPr="00CE1850">
        <w:rPr>
          <w:rFonts w:ascii="Arial" w:hAnsi="Arial" w:cs="Arial"/>
          <w:b/>
          <w:bCs/>
        </w:rPr>
        <w:t>24.</w:t>
      </w:r>
      <w:r w:rsidRPr="00CE1850">
        <w:rPr>
          <w:rFonts w:ascii="Arial" w:hAnsi="Arial" w:cs="Arial"/>
          <w:b/>
          <w:bCs/>
        </w:rPr>
        <w:tab/>
        <w:t>RESPONSÁVEIS</w:t>
      </w:r>
    </w:p>
    <w:p w14:paraId="103114AA" w14:textId="77777777" w:rsidR="00BC1C7F" w:rsidRPr="00CE1850" w:rsidRDefault="00BC1C7F" w:rsidP="00BC1C7F">
      <w:pPr>
        <w:jc w:val="both"/>
        <w:rPr>
          <w:rFonts w:ascii="Arial" w:hAnsi="Arial" w:cs="Arial"/>
        </w:rPr>
      </w:pPr>
    </w:p>
    <w:p w14:paraId="45F277D4" w14:textId="77777777" w:rsidR="00BC1C7F" w:rsidRPr="00CE1850" w:rsidRDefault="00BC1C7F" w:rsidP="00BC1C7F">
      <w:pPr>
        <w:pStyle w:val="PargrafodaLista"/>
        <w:widowControl w:val="0"/>
        <w:numPr>
          <w:ilvl w:val="2"/>
          <w:numId w:val="32"/>
        </w:numPr>
        <w:tabs>
          <w:tab w:val="left" w:pos="1134"/>
          <w:tab w:val="left" w:pos="8364"/>
        </w:tabs>
        <w:suppressAutoHyphens/>
        <w:autoSpaceDN w:val="0"/>
        <w:spacing w:before="120" w:after="120" w:line="360" w:lineRule="auto"/>
        <w:ind w:left="851" w:firstLine="0"/>
        <w:contextualSpacing w:val="0"/>
        <w:jc w:val="both"/>
        <w:textAlignment w:val="baseline"/>
        <w:rPr>
          <w:rFonts w:cs="Arial"/>
        </w:rPr>
      </w:pPr>
      <w:r w:rsidRPr="00CE1850">
        <w:rPr>
          <w:rFonts w:cs="Arial"/>
        </w:rPr>
        <w:t>HIGOR APARECIDO ROCHA DE OLIVEIRA; responsável</w:t>
      </w:r>
      <w:r w:rsidRPr="00CE1850">
        <w:rPr>
          <w:rFonts w:cs="Arial"/>
          <w:spacing w:val="-6"/>
        </w:rPr>
        <w:t xml:space="preserve"> </w:t>
      </w:r>
      <w:r w:rsidRPr="00CE1850">
        <w:rPr>
          <w:rFonts w:cs="Arial"/>
        </w:rPr>
        <w:t xml:space="preserve">pela estimativa das quantidades. </w:t>
      </w:r>
    </w:p>
    <w:p w14:paraId="01EBD118" w14:textId="77777777" w:rsidR="00BC1C7F" w:rsidRPr="00CE1850" w:rsidRDefault="00BC1C7F" w:rsidP="00BC1C7F">
      <w:pPr>
        <w:pStyle w:val="PargrafodaLista"/>
        <w:widowControl w:val="0"/>
        <w:numPr>
          <w:ilvl w:val="2"/>
          <w:numId w:val="32"/>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w:t>
      </w:r>
      <w:r w:rsidRPr="00CE1850">
        <w:rPr>
          <w:rFonts w:cs="Arial"/>
          <w:spacing w:val="-6"/>
        </w:rPr>
        <w:t xml:space="preserve"> </w:t>
      </w:r>
      <w:r w:rsidRPr="00CE1850">
        <w:rPr>
          <w:rFonts w:cs="Arial"/>
        </w:rPr>
        <w:t>pelo levantamento de mercado</w:t>
      </w:r>
      <w:bookmarkStart w:id="2" w:name="_Hlk194591688"/>
      <w:r w:rsidRPr="00CE1850">
        <w:rPr>
          <w:rFonts w:cs="Arial"/>
        </w:rPr>
        <w:t>;</w:t>
      </w:r>
    </w:p>
    <w:bookmarkEnd w:id="2"/>
    <w:p w14:paraId="4EC1275C" w14:textId="77777777" w:rsidR="00BC1C7F" w:rsidRPr="00CE1850" w:rsidRDefault="00BC1C7F" w:rsidP="00BC1C7F">
      <w:pPr>
        <w:pStyle w:val="PargrafodaLista"/>
        <w:widowControl w:val="0"/>
        <w:numPr>
          <w:ilvl w:val="2"/>
          <w:numId w:val="32"/>
        </w:numPr>
        <w:tabs>
          <w:tab w:val="left" w:pos="1134"/>
          <w:tab w:val="left" w:pos="8364"/>
        </w:tabs>
        <w:suppressAutoHyphens/>
        <w:autoSpaceDN w:val="0"/>
        <w:spacing w:before="120" w:after="120" w:line="360" w:lineRule="auto"/>
        <w:ind w:left="851" w:firstLine="0"/>
        <w:contextualSpacing w:val="0"/>
        <w:jc w:val="both"/>
        <w:textAlignment w:val="baseline"/>
        <w:rPr>
          <w:rFonts w:cs="Arial"/>
          <w:b/>
          <w:bCs/>
        </w:rPr>
      </w:pPr>
      <w:r w:rsidRPr="00CE1850">
        <w:rPr>
          <w:rFonts w:cs="Arial"/>
        </w:rPr>
        <w:t>HIGOR APARECIDO ROCHA DE OLIVEIRA: responsável pela elaboração do TR</w:t>
      </w:r>
      <w:r w:rsidRPr="00CE1850">
        <w:rPr>
          <w:rFonts w:cs="Arial"/>
          <w:b/>
          <w:bCs/>
        </w:rPr>
        <w:t>.</w:t>
      </w:r>
    </w:p>
    <w:p w14:paraId="630FE39E" w14:textId="77777777" w:rsidR="00BC1C7F" w:rsidRPr="00CE1850" w:rsidRDefault="00BC1C7F" w:rsidP="00BC1C7F">
      <w:pPr>
        <w:jc w:val="both"/>
        <w:rPr>
          <w:rFonts w:ascii="Arial" w:hAnsi="Arial" w:cs="Arial"/>
        </w:rPr>
      </w:pPr>
    </w:p>
    <w:p w14:paraId="739C0427" w14:textId="2845A418" w:rsidR="00BC1C7F" w:rsidRPr="00CE1850" w:rsidRDefault="00BC1C7F" w:rsidP="00BC1C7F">
      <w:pPr>
        <w:jc w:val="both"/>
        <w:rPr>
          <w:rFonts w:ascii="Arial" w:hAnsi="Arial" w:cs="Arial"/>
        </w:rPr>
      </w:pPr>
      <w:r w:rsidRPr="00CE1850">
        <w:rPr>
          <w:rFonts w:ascii="Arial" w:hAnsi="Arial" w:cs="Arial"/>
        </w:rPr>
        <w:t xml:space="preserve">                                                                             Jateí/MS</w:t>
      </w:r>
      <w:r w:rsidR="00670326">
        <w:rPr>
          <w:rFonts w:ascii="Arial" w:hAnsi="Arial" w:cs="Arial"/>
        </w:rPr>
        <w:t>, 05 de maio de 2025</w:t>
      </w:r>
      <w:bookmarkStart w:id="3" w:name="_GoBack"/>
      <w:bookmarkEnd w:id="3"/>
      <w:r w:rsidRPr="00CE1850">
        <w:rPr>
          <w:rFonts w:ascii="Arial" w:hAnsi="Arial" w:cs="Arial"/>
        </w:rPr>
        <w:t>.</w:t>
      </w:r>
    </w:p>
    <w:p w14:paraId="4358519E" w14:textId="77777777" w:rsidR="00BC1C7F" w:rsidRPr="00CE1850" w:rsidRDefault="00BC1C7F" w:rsidP="00BC1C7F">
      <w:pPr>
        <w:jc w:val="both"/>
        <w:rPr>
          <w:rFonts w:ascii="Arial" w:hAnsi="Arial" w:cs="Arial"/>
        </w:rPr>
      </w:pPr>
    </w:p>
    <w:p w14:paraId="2E3FE135" w14:textId="77777777" w:rsidR="00BC1C7F" w:rsidRPr="00CE1850" w:rsidRDefault="00BC1C7F" w:rsidP="00BC1C7F">
      <w:pPr>
        <w:jc w:val="center"/>
        <w:rPr>
          <w:rFonts w:ascii="Arial" w:hAnsi="Arial" w:cs="Arial"/>
        </w:rPr>
      </w:pPr>
      <w:r w:rsidRPr="00CE1850">
        <w:rPr>
          <w:rFonts w:ascii="Arial" w:hAnsi="Arial" w:cs="Arial"/>
        </w:rPr>
        <w:t>______________________________________________________</w:t>
      </w:r>
    </w:p>
    <w:p w14:paraId="63AF7AAE" w14:textId="77777777" w:rsidR="00BC1C7F" w:rsidRPr="00CE1850" w:rsidRDefault="00BC1C7F" w:rsidP="00BC1C7F">
      <w:pPr>
        <w:jc w:val="center"/>
        <w:rPr>
          <w:rFonts w:ascii="Arial" w:hAnsi="Arial" w:cs="Arial"/>
        </w:rPr>
      </w:pPr>
      <w:r w:rsidRPr="00CE1850">
        <w:rPr>
          <w:rFonts w:ascii="Arial" w:hAnsi="Arial" w:cs="Arial"/>
        </w:rPr>
        <w:t>HIGOR APARECIDO ROCHA DE OLIVEIRA</w:t>
      </w:r>
    </w:p>
    <w:p w14:paraId="5E02498A" w14:textId="77777777" w:rsidR="00BC1C7F" w:rsidRPr="00CE1850" w:rsidRDefault="00BC1C7F" w:rsidP="00BC1C7F">
      <w:pPr>
        <w:jc w:val="center"/>
        <w:rPr>
          <w:rFonts w:ascii="Arial" w:hAnsi="Arial" w:cs="Arial"/>
          <w:b/>
          <w:bCs/>
        </w:rPr>
      </w:pPr>
      <w:r w:rsidRPr="00CE1850">
        <w:rPr>
          <w:rFonts w:ascii="Arial" w:hAnsi="Arial" w:cs="Arial"/>
          <w:b/>
          <w:bCs/>
        </w:rPr>
        <w:t>Diretor Geral</w:t>
      </w:r>
    </w:p>
    <w:p w14:paraId="18CC154B" w14:textId="77777777" w:rsidR="00BC1C7F" w:rsidRPr="00CE1850" w:rsidRDefault="00BC1C7F" w:rsidP="00BC1C7F">
      <w:pPr>
        <w:jc w:val="center"/>
        <w:rPr>
          <w:rFonts w:ascii="Arial" w:hAnsi="Arial" w:cs="Arial"/>
        </w:rPr>
      </w:pPr>
    </w:p>
    <w:p w14:paraId="057871AE" w14:textId="49BED6C5" w:rsidR="00C044B7" w:rsidRPr="00BC1C7F" w:rsidRDefault="00C044B7" w:rsidP="00BC1C7F"/>
    <w:sectPr w:rsidR="00C044B7" w:rsidRPr="00BC1C7F" w:rsidSect="00874BBC">
      <w:headerReference w:type="default" r:id="rId8"/>
      <w:footerReference w:type="default" r:id="rId9"/>
      <w:pgSz w:w="11907" w:h="16840" w:code="9"/>
      <w:pgMar w:top="1843" w:right="1134" w:bottom="1134" w:left="1134" w:header="142" w:footer="207"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5815B94" w16cex:dateUtc="2025-04-23T18:34:00Z"/>
  <w16cex:commentExtensible w16cex:durableId="47EDB29E" w16cex:dateUtc="2025-04-23T1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1D655E4" w16cid:durableId="35815B94"/>
  <w16cid:commentId w16cid:paraId="0B52BF3E" w16cid:durableId="47EDB29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9A7FC3" w14:textId="77777777" w:rsidR="008D4349" w:rsidRDefault="008D4349">
      <w:r>
        <w:separator/>
      </w:r>
    </w:p>
  </w:endnote>
  <w:endnote w:type="continuationSeparator" w:id="0">
    <w:p w14:paraId="41D0D810" w14:textId="77777777" w:rsidR="008D4349" w:rsidRDefault="008D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Ecofont_Spranq_eco_Sans">
    <w:altName w:val="Calibri"/>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753C2" w14:textId="77777777" w:rsidR="00874BBC" w:rsidRPr="00456EDA" w:rsidRDefault="00874BBC" w:rsidP="00874BBC">
    <w:pPr>
      <w:pStyle w:val="Rodap"/>
      <w:jc w:val="center"/>
      <w:rPr>
        <w:rFonts w:ascii="Arial" w:hAnsi="Arial"/>
        <w:b/>
        <w:sz w:val="16"/>
        <w:szCs w:val="16"/>
      </w:rPr>
    </w:pPr>
    <w:r w:rsidRPr="00456EDA">
      <w:rPr>
        <w:rFonts w:ascii="Arial" w:hAnsi="Arial"/>
        <w:b/>
        <w:sz w:val="16"/>
        <w:szCs w:val="16"/>
      </w:rPr>
      <w:t>EDIFÍCIO VER. MANOEL ROSALVEO DE SOUZA</w:t>
    </w:r>
  </w:p>
  <w:p w14:paraId="38A5266C" w14:textId="77777777" w:rsidR="00874BBC" w:rsidRPr="00874BBC" w:rsidRDefault="00874BBC" w:rsidP="00874BBC">
    <w:pPr>
      <w:pStyle w:val="Rodap"/>
      <w:jc w:val="center"/>
      <w:rPr>
        <w:rFonts w:ascii="Arial" w:hAnsi="Arial" w:cs="Arial"/>
        <w:b/>
        <w:sz w:val="16"/>
        <w:szCs w:val="16"/>
      </w:rPr>
    </w:pPr>
    <w:r w:rsidRPr="00456EDA">
      <w:rPr>
        <w:rFonts w:ascii="Arial" w:hAnsi="Arial"/>
        <w:b/>
        <w:sz w:val="16"/>
        <w:szCs w:val="16"/>
      </w:rPr>
      <w:t>Av. Bernadete Santos Leite, 653</w:t>
    </w:r>
    <w:r w:rsidRPr="00874BBC">
      <w:rPr>
        <w:rFonts w:ascii="Arial" w:hAnsi="Arial" w:cs="Arial"/>
        <w:b/>
        <w:sz w:val="16"/>
        <w:szCs w:val="16"/>
      </w:rPr>
      <w:t>, Centro, CEP: 79.720-000, Jateí/MS</w:t>
    </w:r>
  </w:p>
  <w:p w14:paraId="32BFDB1F" w14:textId="2A7EB98A" w:rsidR="00874BBC" w:rsidRPr="00874BBC" w:rsidRDefault="00874BBC" w:rsidP="00874BBC">
    <w:pPr>
      <w:pStyle w:val="Rodap"/>
      <w:jc w:val="center"/>
      <w:rPr>
        <w:rFonts w:ascii="Arial" w:hAnsi="Arial" w:cs="Arial"/>
        <w:b/>
        <w:sz w:val="16"/>
        <w:szCs w:val="16"/>
      </w:rPr>
    </w:pPr>
    <w:r w:rsidRPr="00874BBC">
      <w:rPr>
        <w:rFonts w:ascii="Arial" w:hAnsi="Arial" w:cs="Arial"/>
        <w:b/>
        <w:sz w:val="16"/>
        <w:szCs w:val="16"/>
      </w:rPr>
      <w:t xml:space="preserve">Site: camaradejatei.ms.gov.br – E-mail: </w:t>
    </w:r>
    <w:r w:rsidRPr="00874BBC">
      <w:rPr>
        <w:rStyle w:val="header-title"/>
        <w:rFonts w:ascii="Arial" w:hAnsi="Arial" w:cs="Arial"/>
        <w:b/>
        <w:bCs/>
        <w:sz w:val="16"/>
        <w:szCs w:val="16"/>
      </w:rPr>
      <w:t>licitacao@camaradejatei.ms.gov.br</w:t>
    </w:r>
  </w:p>
  <w:p w14:paraId="167DE1C1" w14:textId="568E0171" w:rsidR="00874BBC" w:rsidRPr="00874BBC" w:rsidRDefault="00874BBC" w:rsidP="00874BBC">
    <w:pPr>
      <w:pStyle w:val="Rodap"/>
      <w:jc w:val="center"/>
      <w:rPr>
        <w:rFonts w:ascii="Arial" w:hAnsi="Arial" w:cs="Arial"/>
        <w:b/>
        <w:sz w:val="16"/>
        <w:szCs w:val="16"/>
      </w:rPr>
    </w:pPr>
    <w:r w:rsidRPr="00874BBC">
      <w:rPr>
        <w:rFonts w:ascii="Arial" w:hAnsi="Arial" w:cs="Arial"/>
        <w:b/>
        <w:noProof/>
      </w:rPr>
      <mc:AlternateContent>
        <mc:Choice Requires="wps">
          <w:drawing>
            <wp:anchor distT="0" distB="0" distL="114300" distR="114300" simplePos="0" relativeHeight="251659264" behindDoc="0" locked="0" layoutInCell="1" allowOverlap="1" wp14:anchorId="6944C7E3" wp14:editId="0EB531ED">
              <wp:simplePos x="0" y="0"/>
              <wp:positionH relativeFrom="column">
                <wp:posOffset>1920875</wp:posOffset>
              </wp:positionH>
              <wp:positionV relativeFrom="paragraph">
                <wp:posOffset>-2685415</wp:posOffset>
              </wp:positionV>
              <wp:extent cx="4324350" cy="925830"/>
              <wp:effectExtent l="0" t="0" r="0" b="7620"/>
              <wp:wrapNone/>
              <wp:docPr id="31" name="Caixa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CE82F" w14:textId="77777777" w:rsidR="00874BBC" w:rsidRDefault="00874BBC" w:rsidP="00874BBC">
                          <w:pPr>
                            <w:pStyle w:val="Cabealho"/>
                            <w:tabs>
                              <w:tab w:val="left" w:pos="2120"/>
                            </w:tabs>
                            <w:rPr>
                              <w:rFonts w:ascii="Arial" w:hAnsi="Arial"/>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44C7E3" id="_x0000_t202" coordsize="21600,21600" o:spt="202" path="m,l,21600r21600,l21600,xe">
              <v:stroke joinstyle="miter"/>
              <v:path gradientshapeok="t" o:connecttype="rect"/>
            </v:shapetype>
            <v:shape id="Caixa de texto 31" o:spid="_x0000_s1026" type="#_x0000_t202" style="position:absolute;left:0;text-align:left;margin-left:151.25pt;margin-top:-211.45pt;width:340.5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" filled="f" stroked="f">
              <v:textbox>
                <w:txbxContent>
                  <w:p w14:paraId="4C3CE82F" w14:textId="77777777" w:rsidR="00874BBC" w:rsidRDefault="00874BBC" w:rsidP="00874BBC">
                    <w:pPr>
                      <w:pStyle w:val="Cabealho"/>
                      <w:tabs>
                        <w:tab w:val="left" w:pos="2120"/>
                      </w:tabs>
                      <w:rPr>
                        <w:rFonts w:ascii="Arial" w:hAnsi="Arial"/>
                        <w:b/>
                        <w:bCs/>
                        <w:sz w:val="40"/>
                        <w:szCs w:val="40"/>
                      </w:rPr>
                    </w:pPr>
                  </w:p>
                </w:txbxContent>
              </v:textbox>
            </v:shape>
          </w:pict>
        </mc:Fallback>
      </mc:AlternateContent>
    </w:r>
    <w:r w:rsidRPr="00874BBC">
      <w:rPr>
        <w:rFonts w:ascii="Arial" w:hAnsi="Arial" w:cs="Arial"/>
        <w:b/>
        <w:sz w:val="16"/>
        <w:szCs w:val="16"/>
      </w:rPr>
      <w:t>Fones: 67-3465-1137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DB15EA" w14:textId="77777777" w:rsidR="008D4349" w:rsidRDefault="008D4349">
      <w:r>
        <w:separator/>
      </w:r>
    </w:p>
  </w:footnote>
  <w:footnote w:type="continuationSeparator" w:id="0">
    <w:p w14:paraId="24EB50AE" w14:textId="77777777" w:rsidR="008D4349" w:rsidRDefault="008D43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CellMar>
        <w:left w:w="0" w:type="dxa"/>
        <w:right w:w="0" w:type="dxa"/>
      </w:tblCellMar>
      <w:tblLook w:val="04A0" w:firstRow="1" w:lastRow="0" w:firstColumn="1" w:lastColumn="0" w:noHBand="0" w:noVBand="1"/>
    </w:tblPr>
    <w:tblGrid>
      <w:gridCol w:w="2235"/>
      <w:gridCol w:w="6976"/>
    </w:tblGrid>
    <w:tr w:rsidR="006D1AE6" w:rsidRPr="0088665D" w14:paraId="19CDBAAB" w14:textId="77777777" w:rsidTr="00D31A4D">
      <w:trPr>
        <w:trHeight w:val="853"/>
      </w:trPr>
      <w:tc>
        <w:tcPr>
          <w:tcW w:w="2235" w:type="dxa"/>
          <w:shd w:val="clear" w:color="auto" w:fill="auto"/>
        </w:tcPr>
        <w:p w14:paraId="6C0CE1EC" w14:textId="77777777" w:rsidR="006D1AE6" w:rsidRDefault="006D1AE6" w:rsidP="006D1AE6">
          <w:pPr>
            <w:pStyle w:val="Cabealho"/>
          </w:pPr>
          <w:r>
            <w:rPr>
              <w:noProof/>
            </w:rPr>
            <w:drawing>
              <wp:inline distT="0" distB="0" distL="0" distR="0" wp14:anchorId="047EFA81" wp14:editId="165CEC2D">
                <wp:extent cx="1233805" cy="1153795"/>
                <wp:effectExtent l="0" t="0" r="4445" b="8255"/>
                <wp:docPr id="11" name="Imagem 1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1153795"/>
                        </a:xfrm>
                        <a:prstGeom prst="rect">
                          <a:avLst/>
                        </a:prstGeom>
                        <a:noFill/>
                        <a:ln>
                          <a:noFill/>
                        </a:ln>
                      </pic:spPr>
                    </pic:pic>
                  </a:graphicData>
                </a:graphic>
              </wp:inline>
            </w:drawing>
          </w:r>
        </w:p>
      </w:tc>
      <w:tc>
        <w:tcPr>
          <w:tcW w:w="6976" w:type="dxa"/>
          <w:shd w:val="clear" w:color="auto" w:fill="auto"/>
          <w:vAlign w:val="center"/>
        </w:tcPr>
        <w:p w14:paraId="4543FCD1" w14:textId="77777777" w:rsidR="006D1AE6" w:rsidRPr="0088665D" w:rsidRDefault="006D1AE6" w:rsidP="006D1AE6">
          <w:pPr>
            <w:pStyle w:val="Cabealho"/>
            <w:jc w:val="center"/>
            <w:rPr>
              <w:rFonts w:ascii="Arial" w:hAnsi="Arial"/>
              <w:b/>
              <w:sz w:val="40"/>
              <w:szCs w:val="40"/>
            </w:rPr>
          </w:pPr>
          <w:r w:rsidRPr="0088665D">
            <w:rPr>
              <w:rFonts w:ascii="Arial" w:hAnsi="Arial"/>
              <w:b/>
              <w:sz w:val="40"/>
              <w:szCs w:val="40"/>
            </w:rPr>
            <w:t>CÂMARA MUNICIPAL DE JATEÍ</w:t>
          </w:r>
        </w:p>
        <w:p w14:paraId="5C46AEEC" w14:textId="77777777" w:rsidR="006D1AE6" w:rsidRPr="0088665D" w:rsidRDefault="006D1AE6" w:rsidP="006D1AE6">
          <w:pPr>
            <w:pStyle w:val="Cabealho"/>
            <w:jc w:val="center"/>
            <w:rPr>
              <w:rFonts w:ascii="Arial" w:hAnsi="Arial"/>
              <w:sz w:val="12"/>
              <w:szCs w:val="12"/>
            </w:rPr>
          </w:pPr>
        </w:p>
        <w:p w14:paraId="1EB17B23" w14:textId="77777777" w:rsidR="006D1AE6" w:rsidRPr="0088665D" w:rsidRDefault="006D1AE6" w:rsidP="006D1AE6">
          <w:pPr>
            <w:pStyle w:val="Cabealho"/>
            <w:jc w:val="center"/>
            <w:rPr>
              <w:rFonts w:ascii="Arial" w:hAnsi="Arial"/>
              <w:i/>
              <w:sz w:val="32"/>
              <w:szCs w:val="32"/>
            </w:rPr>
          </w:pPr>
          <w:r w:rsidRPr="0088665D">
            <w:rPr>
              <w:rFonts w:ascii="Arial" w:hAnsi="Arial"/>
              <w:i/>
              <w:sz w:val="32"/>
              <w:szCs w:val="32"/>
            </w:rPr>
            <w:t>ESTADO DE MATO GROSSO DO SUL</w:t>
          </w:r>
        </w:p>
      </w:tc>
    </w:tr>
  </w:tbl>
  <w:p w14:paraId="0C71C2DA" w14:textId="0A57F98A" w:rsidR="009478F3" w:rsidRDefault="009478F3" w:rsidP="00AE31BE">
    <w:pPr>
      <w:pStyle w:val="Normal-1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0000032"/>
    <w:multiLevelType w:val="hybridMultilevel"/>
    <w:tmpl w:val="9F20F674"/>
    <w:lvl w:ilvl="0" w:tplc="86481106">
      <w:start w:val="2"/>
      <w:numFmt w:val="decimal"/>
      <w:lvlText w:val="4.%1"/>
      <w:lvlJc w:val="left"/>
      <w:rPr>
        <w:b w:val="0"/>
        <w:color w:val="auto"/>
      </w:rPr>
    </w:lvl>
    <w:lvl w:ilvl="1" w:tplc="CC9C2DE0">
      <w:start w:val="1"/>
      <w:numFmt w:val="bullet"/>
      <w:lvlText w:val=""/>
      <w:lvlJc w:val="left"/>
    </w:lvl>
    <w:lvl w:ilvl="2" w:tplc="6E6A7646">
      <w:start w:val="1"/>
      <w:numFmt w:val="bullet"/>
      <w:lvlText w:val=""/>
      <w:lvlJc w:val="left"/>
    </w:lvl>
    <w:lvl w:ilvl="3" w:tplc="FB20B766">
      <w:start w:val="1"/>
      <w:numFmt w:val="bullet"/>
      <w:lvlText w:val=""/>
      <w:lvlJc w:val="left"/>
    </w:lvl>
    <w:lvl w:ilvl="4" w:tplc="65FCF5D6">
      <w:start w:val="1"/>
      <w:numFmt w:val="bullet"/>
      <w:lvlText w:val=""/>
      <w:lvlJc w:val="left"/>
    </w:lvl>
    <w:lvl w:ilvl="5" w:tplc="CDDE54E8">
      <w:start w:val="1"/>
      <w:numFmt w:val="bullet"/>
      <w:lvlText w:val=""/>
      <w:lvlJc w:val="left"/>
    </w:lvl>
    <w:lvl w:ilvl="6" w:tplc="B0A666A0">
      <w:start w:val="1"/>
      <w:numFmt w:val="bullet"/>
      <w:lvlText w:val=""/>
      <w:lvlJc w:val="left"/>
    </w:lvl>
    <w:lvl w:ilvl="7" w:tplc="9F9CAB62">
      <w:start w:val="1"/>
      <w:numFmt w:val="bullet"/>
      <w:lvlText w:val=""/>
      <w:lvlJc w:val="left"/>
    </w:lvl>
    <w:lvl w:ilvl="8" w:tplc="47785224">
      <w:start w:val="1"/>
      <w:numFmt w:val="bullet"/>
      <w:lvlText w:val=""/>
      <w:lvlJc w:val="left"/>
    </w:lvl>
  </w:abstractNum>
  <w:abstractNum w:abstractNumId="2" w15:restartNumberingAfterBreak="0">
    <w:nsid w:val="00000034"/>
    <w:multiLevelType w:val="hybridMultilevel"/>
    <w:tmpl w:val="661E3F1E"/>
    <w:lvl w:ilvl="0" w:tplc="C2501E7E">
      <w:start w:val="1"/>
      <w:numFmt w:val="decimal"/>
      <w:lvlText w:val="5.1.%1"/>
      <w:lvlJc w:val="left"/>
    </w:lvl>
    <w:lvl w:ilvl="1" w:tplc="1C2AE84C">
      <w:start w:val="1"/>
      <w:numFmt w:val="bullet"/>
      <w:lvlText w:val=""/>
      <w:lvlJc w:val="left"/>
    </w:lvl>
    <w:lvl w:ilvl="2" w:tplc="6FDE37B6">
      <w:start w:val="1"/>
      <w:numFmt w:val="bullet"/>
      <w:lvlText w:val=""/>
      <w:lvlJc w:val="left"/>
    </w:lvl>
    <w:lvl w:ilvl="3" w:tplc="C55C1172">
      <w:start w:val="1"/>
      <w:numFmt w:val="bullet"/>
      <w:lvlText w:val=""/>
      <w:lvlJc w:val="left"/>
    </w:lvl>
    <w:lvl w:ilvl="4" w:tplc="99B2B0AA">
      <w:start w:val="1"/>
      <w:numFmt w:val="bullet"/>
      <w:lvlText w:val=""/>
      <w:lvlJc w:val="left"/>
    </w:lvl>
    <w:lvl w:ilvl="5" w:tplc="E556C714">
      <w:start w:val="1"/>
      <w:numFmt w:val="bullet"/>
      <w:lvlText w:val=""/>
      <w:lvlJc w:val="left"/>
    </w:lvl>
    <w:lvl w:ilvl="6" w:tplc="D902AE5A">
      <w:start w:val="1"/>
      <w:numFmt w:val="bullet"/>
      <w:lvlText w:val=""/>
      <w:lvlJc w:val="left"/>
    </w:lvl>
    <w:lvl w:ilvl="7" w:tplc="2424E912">
      <w:start w:val="1"/>
      <w:numFmt w:val="bullet"/>
      <w:lvlText w:val=""/>
      <w:lvlJc w:val="left"/>
    </w:lvl>
    <w:lvl w:ilvl="8" w:tplc="0C3A7DDA">
      <w:start w:val="1"/>
      <w:numFmt w:val="bullet"/>
      <w:lvlText w:val=""/>
      <w:lvlJc w:val="left"/>
    </w:lvl>
  </w:abstractNum>
  <w:abstractNum w:abstractNumId="3" w15:restartNumberingAfterBreak="0">
    <w:nsid w:val="00000035"/>
    <w:multiLevelType w:val="hybridMultilevel"/>
    <w:tmpl w:val="5DC79EA8"/>
    <w:lvl w:ilvl="0" w:tplc="335EFDF0">
      <w:start w:val="1"/>
      <w:numFmt w:val="decimal"/>
      <w:lvlText w:val="6.1.%1"/>
      <w:lvlJc w:val="left"/>
    </w:lvl>
    <w:lvl w:ilvl="1" w:tplc="9D4C14D0">
      <w:start w:val="1"/>
      <w:numFmt w:val="bullet"/>
      <w:lvlText w:val=""/>
      <w:lvlJc w:val="left"/>
    </w:lvl>
    <w:lvl w:ilvl="2" w:tplc="CBB68F3E">
      <w:start w:val="1"/>
      <w:numFmt w:val="bullet"/>
      <w:lvlText w:val=""/>
      <w:lvlJc w:val="left"/>
    </w:lvl>
    <w:lvl w:ilvl="3" w:tplc="D38C54A6">
      <w:start w:val="1"/>
      <w:numFmt w:val="bullet"/>
      <w:lvlText w:val=""/>
      <w:lvlJc w:val="left"/>
    </w:lvl>
    <w:lvl w:ilvl="4" w:tplc="E066379C">
      <w:start w:val="1"/>
      <w:numFmt w:val="bullet"/>
      <w:lvlText w:val=""/>
      <w:lvlJc w:val="left"/>
    </w:lvl>
    <w:lvl w:ilvl="5" w:tplc="E2C687CE">
      <w:start w:val="1"/>
      <w:numFmt w:val="bullet"/>
      <w:lvlText w:val=""/>
      <w:lvlJc w:val="left"/>
    </w:lvl>
    <w:lvl w:ilvl="6" w:tplc="4DE6DA2E">
      <w:start w:val="1"/>
      <w:numFmt w:val="bullet"/>
      <w:lvlText w:val=""/>
      <w:lvlJc w:val="left"/>
    </w:lvl>
    <w:lvl w:ilvl="7" w:tplc="BA0008BC">
      <w:start w:val="1"/>
      <w:numFmt w:val="bullet"/>
      <w:lvlText w:val=""/>
      <w:lvlJc w:val="left"/>
    </w:lvl>
    <w:lvl w:ilvl="8" w:tplc="68FAC2D6">
      <w:start w:val="1"/>
      <w:numFmt w:val="bullet"/>
      <w:lvlText w:val=""/>
      <w:lvlJc w:val="left"/>
    </w:lvl>
  </w:abstractNum>
  <w:abstractNum w:abstractNumId="4" w15:restartNumberingAfterBreak="0">
    <w:nsid w:val="00000036"/>
    <w:multiLevelType w:val="hybridMultilevel"/>
    <w:tmpl w:val="540A471C"/>
    <w:lvl w:ilvl="0" w:tplc="12E8CA4C">
      <w:start w:val="3"/>
      <w:numFmt w:val="decimal"/>
      <w:lvlText w:val="6.1.%1"/>
      <w:lvlJc w:val="left"/>
    </w:lvl>
    <w:lvl w:ilvl="1" w:tplc="74AAF722">
      <w:start w:val="1"/>
      <w:numFmt w:val="bullet"/>
      <w:lvlText w:val=""/>
      <w:lvlJc w:val="left"/>
    </w:lvl>
    <w:lvl w:ilvl="2" w:tplc="5CACBEA6">
      <w:start w:val="1"/>
      <w:numFmt w:val="bullet"/>
      <w:lvlText w:val=""/>
      <w:lvlJc w:val="left"/>
    </w:lvl>
    <w:lvl w:ilvl="3" w:tplc="7C4603F2">
      <w:start w:val="1"/>
      <w:numFmt w:val="bullet"/>
      <w:lvlText w:val=""/>
      <w:lvlJc w:val="left"/>
    </w:lvl>
    <w:lvl w:ilvl="4" w:tplc="DE84F6C8">
      <w:start w:val="1"/>
      <w:numFmt w:val="bullet"/>
      <w:lvlText w:val=""/>
      <w:lvlJc w:val="left"/>
    </w:lvl>
    <w:lvl w:ilvl="5" w:tplc="ECE6DAD8">
      <w:start w:val="1"/>
      <w:numFmt w:val="bullet"/>
      <w:lvlText w:val=""/>
      <w:lvlJc w:val="left"/>
    </w:lvl>
    <w:lvl w:ilvl="6" w:tplc="4A68E1D6">
      <w:start w:val="1"/>
      <w:numFmt w:val="bullet"/>
      <w:lvlText w:val=""/>
      <w:lvlJc w:val="left"/>
    </w:lvl>
    <w:lvl w:ilvl="7" w:tplc="535A37FE">
      <w:start w:val="1"/>
      <w:numFmt w:val="bullet"/>
      <w:lvlText w:val=""/>
      <w:lvlJc w:val="left"/>
    </w:lvl>
    <w:lvl w:ilvl="8" w:tplc="81F6307A">
      <w:start w:val="1"/>
      <w:numFmt w:val="bullet"/>
      <w:lvlText w:val=""/>
      <w:lvlJc w:val="left"/>
    </w:lvl>
  </w:abstractNum>
  <w:abstractNum w:abstractNumId="5" w15:restartNumberingAfterBreak="0">
    <w:nsid w:val="00000038"/>
    <w:multiLevelType w:val="hybridMultilevel"/>
    <w:tmpl w:val="51D9C564"/>
    <w:lvl w:ilvl="0" w:tplc="1F4ABC80">
      <w:start w:val="2"/>
      <w:numFmt w:val="decimal"/>
      <w:lvlText w:val="6.%1"/>
      <w:lvlJc w:val="left"/>
    </w:lvl>
    <w:lvl w:ilvl="1" w:tplc="1630A73A">
      <w:start w:val="1"/>
      <w:numFmt w:val="bullet"/>
      <w:lvlText w:val=""/>
      <w:lvlJc w:val="left"/>
    </w:lvl>
    <w:lvl w:ilvl="2" w:tplc="D6AE4C98">
      <w:start w:val="1"/>
      <w:numFmt w:val="bullet"/>
      <w:lvlText w:val=""/>
      <w:lvlJc w:val="left"/>
    </w:lvl>
    <w:lvl w:ilvl="3" w:tplc="BA06216E">
      <w:start w:val="1"/>
      <w:numFmt w:val="bullet"/>
      <w:lvlText w:val=""/>
      <w:lvlJc w:val="left"/>
    </w:lvl>
    <w:lvl w:ilvl="4" w:tplc="C2B42450">
      <w:start w:val="1"/>
      <w:numFmt w:val="bullet"/>
      <w:lvlText w:val=""/>
      <w:lvlJc w:val="left"/>
    </w:lvl>
    <w:lvl w:ilvl="5" w:tplc="7CB0D4C6">
      <w:start w:val="1"/>
      <w:numFmt w:val="bullet"/>
      <w:lvlText w:val=""/>
      <w:lvlJc w:val="left"/>
    </w:lvl>
    <w:lvl w:ilvl="6" w:tplc="538C9DD0">
      <w:start w:val="1"/>
      <w:numFmt w:val="bullet"/>
      <w:lvlText w:val=""/>
      <w:lvlJc w:val="left"/>
    </w:lvl>
    <w:lvl w:ilvl="7" w:tplc="E0BC0BDE">
      <w:start w:val="1"/>
      <w:numFmt w:val="bullet"/>
      <w:lvlText w:val=""/>
      <w:lvlJc w:val="left"/>
    </w:lvl>
    <w:lvl w:ilvl="8" w:tplc="8C62FFBC">
      <w:start w:val="1"/>
      <w:numFmt w:val="bullet"/>
      <w:lvlText w:val=""/>
      <w:lvlJc w:val="left"/>
    </w:lvl>
  </w:abstractNum>
  <w:abstractNum w:abstractNumId="6" w15:restartNumberingAfterBreak="0">
    <w:nsid w:val="00000039"/>
    <w:multiLevelType w:val="hybridMultilevel"/>
    <w:tmpl w:val="9244B55C"/>
    <w:lvl w:ilvl="0" w:tplc="54AEF93C">
      <w:start w:val="7"/>
      <w:numFmt w:val="decimal"/>
      <w:lvlText w:val="6.%1"/>
      <w:lvlJc w:val="left"/>
    </w:lvl>
    <w:lvl w:ilvl="1" w:tplc="115A16D6">
      <w:start w:val="1"/>
      <w:numFmt w:val="bullet"/>
      <w:lvlText w:val=""/>
      <w:lvlJc w:val="left"/>
    </w:lvl>
    <w:lvl w:ilvl="2" w:tplc="67D24FF8">
      <w:start w:val="1"/>
      <w:numFmt w:val="bullet"/>
      <w:lvlText w:val=""/>
      <w:lvlJc w:val="left"/>
    </w:lvl>
    <w:lvl w:ilvl="3" w:tplc="6BE82B00">
      <w:start w:val="1"/>
      <w:numFmt w:val="bullet"/>
      <w:lvlText w:val=""/>
      <w:lvlJc w:val="left"/>
    </w:lvl>
    <w:lvl w:ilvl="4" w:tplc="1FE613BA">
      <w:start w:val="1"/>
      <w:numFmt w:val="bullet"/>
      <w:lvlText w:val=""/>
      <w:lvlJc w:val="left"/>
    </w:lvl>
    <w:lvl w:ilvl="5" w:tplc="37B813DA">
      <w:start w:val="1"/>
      <w:numFmt w:val="bullet"/>
      <w:lvlText w:val=""/>
      <w:lvlJc w:val="left"/>
    </w:lvl>
    <w:lvl w:ilvl="6" w:tplc="D152DA90">
      <w:start w:val="1"/>
      <w:numFmt w:val="bullet"/>
      <w:lvlText w:val=""/>
      <w:lvlJc w:val="left"/>
    </w:lvl>
    <w:lvl w:ilvl="7" w:tplc="825C9F5A">
      <w:start w:val="1"/>
      <w:numFmt w:val="bullet"/>
      <w:lvlText w:val=""/>
      <w:lvlJc w:val="left"/>
    </w:lvl>
    <w:lvl w:ilvl="8" w:tplc="C3146C5E">
      <w:start w:val="1"/>
      <w:numFmt w:val="bullet"/>
      <w:lvlText w:val=""/>
      <w:lvlJc w:val="left"/>
    </w:lvl>
  </w:abstractNum>
  <w:abstractNum w:abstractNumId="7" w15:restartNumberingAfterBreak="0">
    <w:nsid w:val="0000003A"/>
    <w:multiLevelType w:val="hybridMultilevel"/>
    <w:tmpl w:val="0BF72B14"/>
    <w:lvl w:ilvl="0" w:tplc="C966F52A">
      <w:start w:val="1"/>
      <w:numFmt w:val="decimal"/>
      <w:lvlText w:val="8.%1"/>
      <w:lvlJc w:val="left"/>
    </w:lvl>
    <w:lvl w:ilvl="1" w:tplc="011E3786">
      <w:start w:val="1"/>
      <w:numFmt w:val="bullet"/>
      <w:lvlText w:val=""/>
      <w:lvlJc w:val="left"/>
    </w:lvl>
    <w:lvl w:ilvl="2" w:tplc="62248360">
      <w:start w:val="1"/>
      <w:numFmt w:val="bullet"/>
      <w:lvlText w:val=""/>
      <w:lvlJc w:val="left"/>
    </w:lvl>
    <w:lvl w:ilvl="3" w:tplc="8904EF78">
      <w:start w:val="1"/>
      <w:numFmt w:val="bullet"/>
      <w:lvlText w:val=""/>
      <w:lvlJc w:val="left"/>
    </w:lvl>
    <w:lvl w:ilvl="4" w:tplc="91920A0C">
      <w:start w:val="1"/>
      <w:numFmt w:val="bullet"/>
      <w:lvlText w:val=""/>
      <w:lvlJc w:val="left"/>
    </w:lvl>
    <w:lvl w:ilvl="5" w:tplc="E8F6C43E">
      <w:start w:val="1"/>
      <w:numFmt w:val="bullet"/>
      <w:lvlText w:val=""/>
      <w:lvlJc w:val="left"/>
    </w:lvl>
    <w:lvl w:ilvl="6" w:tplc="F622FE40">
      <w:start w:val="1"/>
      <w:numFmt w:val="bullet"/>
      <w:lvlText w:val=""/>
      <w:lvlJc w:val="left"/>
    </w:lvl>
    <w:lvl w:ilvl="7" w:tplc="640EF000">
      <w:start w:val="1"/>
      <w:numFmt w:val="bullet"/>
      <w:lvlText w:val=""/>
      <w:lvlJc w:val="left"/>
    </w:lvl>
    <w:lvl w:ilvl="8" w:tplc="F44A5E8E">
      <w:start w:val="1"/>
      <w:numFmt w:val="bullet"/>
      <w:lvlText w:val=""/>
      <w:lvlJc w:val="left"/>
    </w:lvl>
  </w:abstractNum>
  <w:abstractNum w:abstractNumId="8" w15:restartNumberingAfterBreak="0">
    <w:nsid w:val="0000003B"/>
    <w:multiLevelType w:val="hybridMultilevel"/>
    <w:tmpl w:val="11447B72"/>
    <w:lvl w:ilvl="0" w:tplc="D11C9BC2">
      <w:start w:val="1"/>
      <w:numFmt w:val="decimal"/>
      <w:lvlText w:val="9.%1"/>
      <w:lvlJc w:val="left"/>
    </w:lvl>
    <w:lvl w:ilvl="1" w:tplc="0DD64F4E">
      <w:start w:val="1"/>
      <w:numFmt w:val="bullet"/>
      <w:lvlText w:val=""/>
      <w:lvlJc w:val="left"/>
    </w:lvl>
    <w:lvl w:ilvl="2" w:tplc="EC6A3A46">
      <w:start w:val="1"/>
      <w:numFmt w:val="bullet"/>
      <w:lvlText w:val=""/>
      <w:lvlJc w:val="left"/>
    </w:lvl>
    <w:lvl w:ilvl="3" w:tplc="0AEE8FFA">
      <w:start w:val="1"/>
      <w:numFmt w:val="bullet"/>
      <w:lvlText w:val=""/>
      <w:lvlJc w:val="left"/>
    </w:lvl>
    <w:lvl w:ilvl="4" w:tplc="033EBBA6">
      <w:start w:val="1"/>
      <w:numFmt w:val="bullet"/>
      <w:lvlText w:val=""/>
      <w:lvlJc w:val="left"/>
    </w:lvl>
    <w:lvl w:ilvl="5" w:tplc="50204AB2">
      <w:start w:val="1"/>
      <w:numFmt w:val="bullet"/>
      <w:lvlText w:val=""/>
      <w:lvlJc w:val="left"/>
    </w:lvl>
    <w:lvl w:ilvl="6" w:tplc="E7CE8F24">
      <w:start w:val="1"/>
      <w:numFmt w:val="bullet"/>
      <w:lvlText w:val=""/>
      <w:lvlJc w:val="left"/>
    </w:lvl>
    <w:lvl w:ilvl="7" w:tplc="D5524236">
      <w:start w:val="1"/>
      <w:numFmt w:val="bullet"/>
      <w:lvlText w:val=""/>
      <w:lvlJc w:val="left"/>
    </w:lvl>
    <w:lvl w:ilvl="8" w:tplc="8208126E">
      <w:start w:val="1"/>
      <w:numFmt w:val="bullet"/>
      <w:lvlText w:val=""/>
      <w:lvlJc w:val="left"/>
    </w:lvl>
  </w:abstractNum>
  <w:abstractNum w:abstractNumId="9" w15:restartNumberingAfterBreak="0">
    <w:nsid w:val="0000003C"/>
    <w:multiLevelType w:val="hybridMultilevel"/>
    <w:tmpl w:val="42963E5A"/>
    <w:lvl w:ilvl="0" w:tplc="794CB636">
      <w:start w:val="1"/>
      <w:numFmt w:val="decimal"/>
      <w:lvlText w:val="10.1.%1"/>
      <w:lvlJc w:val="left"/>
    </w:lvl>
    <w:lvl w:ilvl="1" w:tplc="DC22B368">
      <w:start w:val="1"/>
      <w:numFmt w:val="bullet"/>
      <w:lvlText w:val=""/>
      <w:lvlJc w:val="left"/>
    </w:lvl>
    <w:lvl w:ilvl="2" w:tplc="0FE63446">
      <w:start w:val="1"/>
      <w:numFmt w:val="bullet"/>
      <w:lvlText w:val=""/>
      <w:lvlJc w:val="left"/>
    </w:lvl>
    <w:lvl w:ilvl="3" w:tplc="EF9A7F6C">
      <w:start w:val="1"/>
      <w:numFmt w:val="bullet"/>
      <w:lvlText w:val=""/>
      <w:lvlJc w:val="left"/>
    </w:lvl>
    <w:lvl w:ilvl="4" w:tplc="D56654DA">
      <w:start w:val="1"/>
      <w:numFmt w:val="bullet"/>
      <w:lvlText w:val=""/>
      <w:lvlJc w:val="left"/>
    </w:lvl>
    <w:lvl w:ilvl="5" w:tplc="C6B6D21E">
      <w:start w:val="1"/>
      <w:numFmt w:val="bullet"/>
      <w:lvlText w:val=""/>
      <w:lvlJc w:val="left"/>
    </w:lvl>
    <w:lvl w:ilvl="6" w:tplc="529EDB26">
      <w:start w:val="1"/>
      <w:numFmt w:val="bullet"/>
      <w:lvlText w:val=""/>
      <w:lvlJc w:val="left"/>
    </w:lvl>
    <w:lvl w:ilvl="7" w:tplc="D76A862A">
      <w:start w:val="1"/>
      <w:numFmt w:val="bullet"/>
      <w:lvlText w:val=""/>
      <w:lvlJc w:val="left"/>
    </w:lvl>
    <w:lvl w:ilvl="8" w:tplc="920090C6">
      <w:start w:val="1"/>
      <w:numFmt w:val="bullet"/>
      <w:lvlText w:val=""/>
      <w:lvlJc w:val="left"/>
    </w:lvl>
  </w:abstractNum>
  <w:abstractNum w:abstractNumId="10" w15:restartNumberingAfterBreak="0">
    <w:nsid w:val="0000003D"/>
    <w:multiLevelType w:val="hybridMultilevel"/>
    <w:tmpl w:val="0A0382C4"/>
    <w:lvl w:ilvl="0" w:tplc="AC3ADCAC">
      <w:start w:val="3"/>
      <w:numFmt w:val="decimal"/>
      <w:lvlText w:val="10.1.%1"/>
      <w:lvlJc w:val="left"/>
    </w:lvl>
    <w:lvl w:ilvl="1" w:tplc="5CE8B83C">
      <w:start w:val="1"/>
      <w:numFmt w:val="bullet"/>
      <w:lvlText w:val=""/>
      <w:lvlJc w:val="left"/>
    </w:lvl>
    <w:lvl w:ilvl="2" w:tplc="4972F4FA">
      <w:start w:val="1"/>
      <w:numFmt w:val="bullet"/>
      <w:lvlText w:val=""/>
      <w:lvlJc w:val="left"/>
    </w:lvl>
    <w:lvl w:ilvl="3" w:tplc="C60657A4">
      <w:start w:val="1"/>
      <w:numFmt w:val="bullet"/>
      <w:lvlText w:val=""/>
      <w:lvlJc w:val="left"/>
    </w:lvl>
    <w:lvl w:ilvl="4" w:tplc="A256604A">
      <w:start w:val="1"/>
      <w:numFmt w:val="bullet"/>
      <w:lvlText w:val=""/>
      <w:lvlJc w:val="left"/>
    </w:lvl>
    <w:lvl w:ilvl="5" w:tplc="8B7EF564">
      <w:start w:val="1"/>
      <w:numFmt w:val="bullet"/>
      <w:lvlText w:val=""/>
      <w:lvlJc w:val="left"/>
    </w:lvl>
    <w:lvl w:ilvl="6" w:tplc="A6360A24">
      <w:start w:val="1"/>
      <w:numFmt w:val="bullet"/>
      <w:lvlText w:val=""/>
      <w:lvlJc w:val="left"/>
    </w:lvl>
    <w:lvl w:ilvl="7" w:tplc="849E13F4">
      <w:start w:val="1"/>
      <w:numFmt w:val="bullet"/>
      <w:lvlText w:val=""/>
      <w:lvlJc w:val="left"/>
    </w:lvl>
    <w:lvl w:ilvl="8" w:tplc="CAA47566">
      <w:start w:val="1"/>
      <w:numFmt w:val="bullet"/>
      <w:lvlText w:val=""/>
      <w:lvlJc w:val="left"/>
    </w:lvl>
  </w:abstractNum>
  <w:abstractNum w:abstractNumId="11" w15:restartNumberingAfterBreak="0">
    <w:nsid w:val="0000003E"/>
    <w:multiLevelType w:val="hybridMultilevel"/>
    <w:tmpl w:val="08F2B15E"/>
    <w:lvl w:ilvl="0" w:tplc="5B8A21D8">
      <w:start w:val="1"/>
      <w:numFmt w:val="decimal"/>
      <w:lvlText w:val="10.2.%1"/>
      <w:lvlJc w:val="left"/>
    </w:lvl>
    <w:lvl w:ilvl="1" w:tplc="C5F4AFAE">
      <w:start w:val="1"/>
      <w:numFmt w:val="bullet"/>
      <w:lvlText w:val=""/>
      <w:lvlJc w:val="left"/>
    </w:lvl>
    <w:lvl w:ilvl="2" w:tplc="4C641E14">
      <w:start w:val="1"/>
      <w:numFmt w:val="bullet"/>
      <w:lvlText w:val=""/>
      <w:lvlJc w:val="left"/>
    </w:lvl>
    <w:lvl w:ilvl="3" w:tplc="6D3E5310">
      <w:start w:val="1"/>
      <w:numFmt w:val="bullet"/>
      <w:lvlText w:val=""/>
      <w:lvlJc w:val="left"/>
    </w:lvl>
    <w:lvl w:ilvl="4" w:tplc="10C492DE">
      <w:start w:val="1"/>
      <w:numFmt w:val="bullet"/>
      <w:lvlText w:val=""/>
      <w:lvlJc w:val="left"/>
    </w:lvl>
    <w:lvl w:ilvl="5" w:tplc="CB4A5A56">
      <w:start w:val="1"/>
      <w:numFmt w:val="bullet"/>
      <w:lvlText w:val=""/>
      <w:lvlJc w:val="left"/>
    </w:lvl>
    <w:lvl w:ilvl="6" w:tplc="EEE69B04">
      <w:start w:val="1"/>
      <w:numFmt w:val="bullet"/>
      <w:lvlText w:val=""/>
      <w:lvlJc w:val="left"/>
    </w:lvl>
    <w:lvl w:ilvl="7" w:tplc="8222DE1C">
      <w:start w:val="1"/>
      <w:numFmt w:val="bullet"/>
      <w:lvlText w:val=""/>
      <w:lvlJc w:val="left"/>
    </w:lvl>
    <w:lvl w:ilvl="8" w:tplc="6678618A">
      <w:start w:val="1"/>
      <w:numFmt w:val="bullet"/>
      <w:lvlText w:val=""/>
      <w:lvlJc w:val="left"/>
    </w:lvl>
  </w:abstractNum>
  <w:abstractNum w:abstractNumId="12" w15:restartNumberingAfterBreak="0">
    <w:nsid w:val="0000003F"/>
    <w:multiLevelType w:val="hybridMultilevel"/>
    <w:tmpl w:val="1A32234A"/>
    <w:lvl w:ilvl="0" w:tplc="28D6F6C4">
      <w:start w:val="1"/>
      <w:numFmt w:val="decimal"/>
      <w:lvlText w:val="10.3.%1"/>
      <w:lvlJc w:val="left"/>
    </w:lvl>
    <w:lvl w:ilvl="1" w:tplc="882ED796">
      <w:start w:val="1"/>
      <w:numFmt w:val="bullet"/>
      <w:lvlText w:val=""/>
      <w:lvlJc w:val="left"/>
    </w:lvl>
    <w:lvl w:ilvl="2" w:tplc="3FBEC9BA">
      <w:start w:val="1"/>
      <w:numFmt w:val="bullet"/>
      <w:lvlText w:val=""/>
      <w:lvlJc w:val="left"/>
    </w:lvl>
    <w:lvl w:ilvl="3" w:tplc="703AD2F8">
      <w:start w:val="1"/>
      <w:numFmt w:val="bullet"/>
      <w:lvlText w:val=""/>
      <w:lvlJc w:val="left"/>
    </w:lvl>
    <w:lvl w:ilvl="4" w:tplc="1EA4FA7C">
      <w:start w:val="1"/>
      <w:numFmt w:val="bullet"/>
      <w:lvlText w:val=""/>
      <w:lvlJc w:val="left"/>
    </w:lvl>
    <w:lvl w:ilvl="5" w:tplc="04521190">
      <w:start w:val="1"/>
      <w:numFmt w:val="bullet"/>
      <w:lvlText w:val=""/>
      <w:lvlJc w:val="left"/>
    </w:lvl>
    <w:lvl w:ilvl="6" w:tplc="23AA7CE4">
      <w:start w:val="1"/>
      <w:numFmt w:val="bullet"/>
      <w:lvlText w:val=""/>
      <w:lvlJc w:val="left"/>
    </w:lvl>
    <w:lvl w:ilvl="7" w:tplc="A9E2C21E">
      <w:start w:val="1"/>
      <w:numFmt w:val="bullet"/>
      <w:lvlText w:val=""/>
      <w:lvlJc w:val="left"/>
    </w:lvl>
    <w:lvl w:ilvl="8" w:tplc="8AA2D596">
      <w:start w:val="1"/>
      <w:numFmt w:val="bullet"/>
      <w:lvlText w:val=""/>
      <w:lvlJc w:val="left"/>
    </w:lvl>
  </w:abstractNum>
  <w:abstractNum w:abstractNumId="13" w15:restartNumberingAfterBreak="0">
    <w:nsid w:val="00000040"/>
    <w:multiLevelType w:val="hybridMultilevel"/>
    <w:tmpl w:val="D54C85E8"/>
    <w:lvl w:ilvl="0" w:tplc="B510B732">
      <w:start w:val="4"/>
      <w:numFmt w:val="decimal"/>
      <w:lvlText w:val="10.%1"/>
      <w:lvlJc w:val="left"/>
      <w:rPr>
        <w:b w:val="0"/>
      </w:rPr>
    </w:lvl>
    <w:lvl w:ilvl="1" w:tplc="E5045F08">
      <w:start w:val="1"/>
      <w:numFmt w:val="bullet"/>
      <w:lvlText w:val=""/>
      <w:lvlJc w:val="left"/>
    </w:lvl>
    <w:lvl w:ilvl="2" w:tplc="3E3CDAAC">
      <w:start w:val="1"/>
      <w:numFmt w:val="bullet"/>
      <w:lvlText w:val=""/>
      <w:lvlJc w:val="left"/>
    </w:lvl>
    <w:lvl w:ilvl="3" w:tplc="B6BCFD08">
      <w:start w:val="1"/>
      <w:numFmt w:val="bullet"/>
      <w:lvlText w:val=""/>
      <w:lvlJc w:val="left"/>
    </w:lvl>
    <w:lvl w:ilvl="4" w:tplc="CFBE4090">
      <w:start w:val="1"/>
      <w:numFmt w:val="bullet"/>
      <w:lvlText w:val=""/>
      <w:lvlJc w:val="left"/>
    </w:lvl>
    <w:lvl w:ilvl="5" w:tplc="66122DD8">
      <w:start w:val="1"/>
      <w:numFmt w:val="bullet"/>
      <w:lvlText w:val=""/>
      <w:lvlJc w:val="left"/>
    </w:lvl>
    <w:lvl w:ilvl="6" w:tplc="1D0EF7C4">
      <w:start w:val="1"/>
      <w:numFmt w:val="bullet"/>
      <w:lvlText w:val=""/>
      <w:lvlJc w:val="left"/>
    </w:lvl>
    <w:lvl w:ilvl="7" w:tplc="D104425E">
      <w:start w:val="1"/>
      <w:numFmt w:val="bullet"/>
      <w:lvlText w:val=""/>
      <w:lvlJc w:val="left"/>
    </w:lvl>
    <w:lvl w:ilvl="8" w:tplc="8F8A2CE0">
      <w:start w:val="1"/>
      <w:numFmt w:val="bullet"/>
      <w:lvlText w:val=""/>
      <w:lvlJc w:val="left"/>
    </w:lvl>
  </w:abstractNum>
  <w:abstractNum w:abstractNumId="14" w15:restartNumberingAfterBreak="0">
    <w:nsid w:val="00D35EB9"/>
    <w:multiLevelType w:val="hybridMultilevel"/>
    <w:tmpl w:val="3544C00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031C0669"/>
    <w:multiLevelType w:val="multilevel"/>
    <w:tmpl w:val="0416001D"/>
    <w:styleLink w:val="Estilo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3981123"/>
    <w:multiLevelType w:val="hybridMultilevel"/>
    <w:tmpl w:val="79285416"/>
    <w:lvl w:ilvl="0" w:tplc="B26A378C">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0F2770CF"/>
    <w:multiLevelType w:val="hybridMultilevel"/>
    <w:tmpl w:val="F46C7C96"/>
    <w:lvl w:ilvl="0" w:tplc="F85EF85A">
      <w:start w:val="1"/>
      <w:numFmt w:val="lowerLetter"/>
      <w:lvlText w:val="%1)"/>
      <w:lvlJc w:val="left"/>
      <w:pPr>
        <w:ind w:left="927" w:hanging="360"/>
      </w:pPr>
      <w:rPr>
        <w:rFonts w:hint="default"/>
        <w:b/>
        <w:bCs/>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9" w15:restartNumberingAfterBreak="0">
    <w:nsid w:val="1D5C100D"/>
    <w:multiLevelType w:val="multilevel"/>
    <w:tmpl w:val="C80605F6"/>
    <w:lvl w:ilvl="0">
      <w:start w:val="1"/>
      <w:numFmt w:val="decimal"/>
      <w:pStyle w:val="Nivel01"/>
      <w:lvlText w:val="%1."/>
      <w:lvlJc w:val="left"/>
      <w:pPr>
        <w:ind w:left="360" w:hanging="360"/>
      </w:pPr>
      <w:rPr>
        <w:rFonts w:hint="default"/>
        <w:b/>
        <w:color w:val="auto"/>
      </w:rPr>
    </w:lvl>
    <w:lvl w:ilvl="1">
      <w:start w:val="1"/>
      <w:numFmt w:val="decimal"/>
      <w:lvlText w:val="%1.%2."/>
      <w:lvlJc w:val="left"/>
      <w:pPr>
        <w:ind w:left="432" w:hanging="432"/>
      </w:pPr>
      <w:rPr>
        <w:rFonts w:ascii="Times New Roman" w:hAnsi="Times New Roman" w:cs="Times New Roman" w:hint="default"/>
        <w:b w:val="0"/>
        <w:i w:val="0"/>
        <w:strike w:val="0"/>
        <w:color w:val="auto"/>
        <w:sz w:val="20"/>
        <w:szCs w:val="20"/>
        <w:u w:val="none"/>
      </w:rPr>
    </w:lvl>
    <w:lvl w:ilvl="2">
      <w:start w:val="1"/>
      <w:numFmt w:val="decimal"/>
      <w:lvlText w:val="%1.%2.%3."/>
      <w:lvlJc w:val="left"/>
      <w:pPr>
        <w:ind w:left="1638" w:hanging="504"/>
      </w:pPr>
      <w:rPr>
        <w:rFonts w:ascii="Times New Roman" w:hAnsi="Times New Roman" w:cs="Times New Roman"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812794A"/>
    <w:multiLevelType w:val="hybridMultilevel"/>
    <w:tmpl w:val="37948FFE"/>
    <w:lvl w:ilvl="0" w:tplc="3FEEE066">
      <w:start w:val="1"/>
      <w:numFmt w:val="decimal"/>
      <w:lvlText w:val="%1)"/>
      <w:lvlJc w:val="left"/>
      <w:pPr>
        <w:ind w:left="1080" w:hanging="360"/>
      </w:pPr>
      <w:rPr>
        <w:rFonts w:eastAsia="Segoe UI" w:cs="Tahoma" w:hint="default"/>
        <w:b w:val="0"/>
        <w:i/>
        <w:color w:val="00000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1"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2FF62682"/>
    <w:multiLevelType w:val="multilevel"/>
    <w:tmpl w:val="0CE4FA26"/>
    <w:lvl w:ilvl="0">
      <w:start w:val="5"/>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A1C7DDE"/>
    <w:multiLevelType w:val="hybridMultilevel"/>
    <w:tmpl w:val="5DACF34E"/>
    <w:lvl w:ilvl="0" w:tplc="C0CA91CA">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4" w15:restartNumberingAfterBreak="0">
    <w:nsid w:val="3E60288E"/>
    <w:multiLevelType w:val="hybridMultilevel"/>
    <w:tmpl w:val="0100AED2"/>
    <w:lvl w:ilvl="0" w:tplc="098A40FA">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5" w15:restartNumberingAfterBreak="0">
    <w:nsid w:val="453A7C1D"/>
    <w:multiLevelType w:val="hybridMultilevel"/>
    <w:tmpl w:val="1A3EFD82"/>
    <w:lvl w:ilvl="0" w:tplc="BC021536">
      <w:start w:val="1"/>
      <w:numFmt w:val="bullet"/>
      <w:lvlText w:val=""/>
      <w:lvlJc w:val="left"/>
      <w:pPr>
        <w:ind w:left="720" w:hanging="360"/>
      </w:pPr>
      <w:rPr>
        <w:rFonts w:ascii="Symbol" w:eastAsia="Times New Roman" w:hAnsi="Symbol" w:cs="Arial"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46184BBC"/>
    <w:multiLevelType w:val="multilevel"/>
    <w:tmpl w:val="0416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A7413E2"/>
    <w:multiLevelType w:val="hybridMultilevel"/>
    <w:tmpl w:val="2374793C"/>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 w15:restartNumberingAfterBreak="0">
    <w:nsid w:val="53FF1D77"/>
    <w:multiLevelType w:val="hybridMultilevel"/>
    <w:tmpl w:val="441664F4"/>
    <w:lvl w:ilvl="0" w:tplc="4D345618">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9" w15:restartNumberingAfterBreak="0">
    <w:nsid w:val="5C6562B4"/>
    <w:multiLevelType w:val="multilevel"/>
    <w:tmpl w:val="1E841076"/>
    <w:lvl w:ilvl="0">
      <w:start w:val="1"/>
      <w:numFmt w:val="decimal"/>
      <w:lvlText w:val="%1."/>
      <w:lvlJc w:val="left"/>
      <w:pPr>
        <w:tabs>
          <w:tab w:val="num" w:pos="720"/>
        </w:tabs>
        <w:ind w:left="720" w:hanging="360"/>
      </w:pPr>
      <w:rPr>
        <w:b/>
        <w:bCs/>
        <w:sz w:val="24"/>
        <w:szCs w:val="24"/>
      </w:r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b/>
        <w:bCs/>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2791540"/>
    <w:multiLevelType w:val="hybridMultilevel"/>
    <w:tmpl w:val="0C9E6FE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6A7A1F4F"/>
    <w:multiLevelType w:val="hybridMultilevel"/>
    <w:tmpl w:val="493E5724"/>
    <w:lvl w:ilvl="0" w:tplc="8B2A6BDC">
      <w:start w:val="7"/>
      <w:numFmt w:val="bullet"/>
      <w:lvlText w:val="-"/>
      <w:lvlJc w:val="left"/>
      <w:pPr>
        <w:ind w:left="720" w:hanging="360"/>
      </w:pPr>
      <w:rPr>
        <w:rFonts w:ascii="Arial" w:eastAsia="Times New Roman"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6F107651"/>
    <w:multiLevelType w:val="hybridMultilevel"/>
    <w:tmpl w:val="128C0608"/>
    <w:lvl w:ilvl="0" w:tplc="04160001">
      <w:start w:val="3"/>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734F7E5C"/>
    <w:multiLevelType w:val="multilevel"/>
    <w:tmpl w:val="DAEE904E"/>
    <w:lvl w:ilvl="0">
      <w:start w:val="1"/>
      <w:numFmt w:val="decimal"/>
      <w:lvlText w:val="%1."/>
      <w:lvlJc w:val="left"/>
      <w:pPr>
        <w:ind w:left="465" w:hanging="465"/>
      </w:pPr>
      <w:rPr>
        <w:rFonts w:hint="default"/>
        <w:b/>
      </w:rPr>
    </w:lvl>
    <w:lvl w:ilvl="1">
      <w:start w:val="1"/>
      <w:numFmt w:val="decimal"/>
      <w:lvlText w:val="%1.%2)"/>
      <w:lvlJc w:val="left"/>
      <w:pPr>
        <w:ind w:left="720" w:hanging="720"/>
      </w:pPr>
      <w:rPr>
        <w:rFonts w:ascii="Arial" w:hAnsi="Arial" w:cs="Arial" w:hint="default"/>
        <w:b/>
        <w:color w:val="auto"/>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7BE02694"/>
    <w:multiLevelType w:val="multilevel"/>
    <w:tmpl w:val="47A6432C"/>
    <w:styleLink w:val="Estilo3"/>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hint="default"/>
        <w:b/>
      </w:rPr>
    </w:lvl>
    <w:lvl w:ilvl="2">
      <w:start w:val="1"/>
      <w:numFmt w:val="lowerLetter"/>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6"/>
  </w:num>
  <w:num w:numId="2">
    <w:abstractNumId w:val="16"/>
  </w:num>
  <w:num w:numId="3">
    <w:abstractNumId w:val="34"/>
  </w:num>
  <w:num w:numId="4">
    <w:abstractNumId w:val="33"/>
  </w:num>
  <w:num w:numId="5">
    <w:abstractNumId w:val="27"/>
  </w:num>
  <w:num w:numId="6">
    <w:abstractNumId w:val="32"/>
  </w:num>
  <w:num w:numId="7">
    <w:abstractNumId w:val="25"/>
  </w:num>
  <w:num w:numId="8">
    <w:abstractNumId w:val="19"/>
  </w:num>
  <w:num w:numId="9">
    <w:abstractNumId w:val="14"/>
  </w:num>
  <w:num w:numId="10">
    <w:abstractNumId w:val="9"/>
  </w:num>
  <w:num w:numId="11">
    <w:abstractNumId w:val="10"/>
  </w:num>
  <w:num w:numId="12">
    <w:abstractNumId w:val="11"/>
  </w:num>
  <w:num w:numId="13">
    <w:abstractNumId w:val="12"/>
  </w:num>
  <w:num w:numId="14">
    <w:abstractNumId w:val="13"/>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 w:numId="22">
    <w:abstractNumId w:val="1"/>
  </w:num>
  <w:num w:numId="23">
    <w:abstractNumId w:val="30"/>
  </w:num>
  <w:num w:numId="24">
    <w:abstractNumId w:val="31"/>
  </w:num>
  <w:num w:numId="25">
    <w:abstractNumId w:val="20"/>
  </w:num>
  <w:num w:numId="26">
    <w:abstractNumId w:val="21"/>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num>
  <w:num w:numId="30">
    <w:abstractNumId w:val="15"/>
  </w:num>
  <w:num w:numId="31">
    <w:abstractNumId w:val="18"/>
  </w:num>
  <w:num w:numId="32">
    <w:abstractNumId w:val="29"/>
  </w:num>
  <w:num w:numId="33">
    <w:abstractNumId w:val="17"/>
  </w:num>
  <w:num w:numId="34">
    <w:abstractNumId w:val="24"/>
  </w:num>
  <w:num w:numId="35">
    <w:abstractNumId w:val="23"/>
  </w:num>
  <w:num w:numId="36">
    <w:abstractNumId w:val="2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6C"/>
    <w:rsid w:val="000032A8"/>
    <w:rsid w:val="00005823"/>
    <w:rsid w:val="00011743"/>
    <w:rsid w:val="000135FF"/>
    <w:rsid w:val="000142F6"/>
    <w:rsid w:val="000165E4"/>
    <w:rsid w:val="0001665D"/>
    <w:rsid w:val="0001668C"/>
    <w:rsid w:val="00016B70"/>
    <w:rsid w:val="00024525"/>
    <w:rsid w:val="00024B05"/>
    <w:rsid w:val="0002653C"/>
    <w:rsid w:val="00027702"/>
    <w:rsid w:val="00031534"/>
    <w:rsid w:val="00035D26"/>
    <w:rsid w:val="000428F9"/>
    <w:rsid w:val="0004466A"/>
    <w:rsid w:val="00045EB9"/>
    <w:rsid w:val="00050E3C"/>
    <w:rsid w:val="000574BE"/>
    <w:rsid w:val="0005767C"/>
    <w:rsid w:val="0006111B"/>
    <w:rsid w:val="00061AE7"/>
    <w:rsid w:val="00065524"/>
    <w:rsid w:val="00066C58"/>
    <w:rsid w:val="00067EA7"/>
    <w:rsid w:val="00070118"/>
    <w:rsid w:val="0007066F"/>
    <w:rsid w:val="00075A7D"/>
    <w:rsid w:val="0008623F"/>
    <w:rsid w:val="0009011B"/>
    <w:rsid w:val="00090BA2"/>
    <w:rsid w:val="00090DAF"/>
    <w:rsid w:val="000924E0"/>
    <w:rsid w:val="00093F53"/>
    <w:rsid w:val="000A3574"/>
    <w:rsid w:val="000B41F9"/>
    <w:rsid w:val="000B6781"/>
    <w:rsid w:val="000C45E2"/>
    <w:rsid w:val="000C535D"/>
    <w:rsid w:val="000C55EB"/>
    <w:rsid w:val="000D3B4F"/>
    <w:rsid w:val="000E0B44"/>
    <w:rsid w:val="000E4EFF"/>
    <w:rsid w:val="000E73DE"/>
    <w:rsid w:val="000F19C0"/>
    <w:rsid w:val="000F22C4"/>
    <w:rsid w:val="000F26D4"/>
    <w:rsid w:val="000F42E7"/>
    <w:rsid w:val="001006A5"/>
    <w:rsid w:val="00100BEE"/>
    <w:rsid w:val="0010115C"/>
    <w:rsid w:val="00101223"/>
    <w:rsid w:val="001048E9"/>
    <w:rsid w:val="00104C25"/>
    <w:rsid w:val="00106A36"/>
    <w:rsid w:val="00107A03"/>
    <w:rsid w:val="0011312E"/>
    <w:rsid w:val="00113715"/>
    <w:rsid w:val="0011619A"/>
    <w:rsid w:val="00116784"/>
    <w:rsid w:val="00121049"/>
    <w:rsid w:val="00125541"/>
    <w:rsid w:val="001271C7"/>
    <w:rsid w:val="0012750B"/>
    <w:rsid w:val="00130AF6"/>
    <w:rsid w:val="00131CD5"/>
    <w:rsid w:val="001336DD"/>
    <w:rsid w:val="00133949"/>
    <w:rsid w:val="00133954"/>
    <w:rsid w:val="00134AB7"/>
    <w:rsid w:val="0013608F"/>
    <w:rsid w:val="00140B8E"/>
    <w:rsid w:val="00145428"/>
    <w:rsid w:val="00147DFD"/>
    <w:rsid w:val="00153098"/>
    <w:rsid w:val="00154A06"/>
    <w:rsid w:val="00170998"/>
    <w:rsid w:val="00170B86"/>
    <w:rsid w:val="001711CA"/>
    <w:rsid w:val="00171F07"/>
    <w:rsid w:val="00172B65"/>
    <w:rsid w:val="001747E5"/>
    <w:rsid w:val="00181D85"/>
    <w:rsid w:val="00183014"/>
    <w:rsid w:val="001911A2"/>
    <w:rsid w:val="00195653"/>
    <w:rsid w:val="001A047C"/>
    <w:rsid w:val="001A094B"/>
    <w:rsid w:val="001A26AE"/>
    <w:rsid w:val="001A6CBA"/>
    <w:rsid w:val="001A7CB8"/>
    <w:rsid w:val="001B0F45"/>
    <w:rsid w:val="001B3A63"/>
    <w:rsid w:val="001B3C92"/>
    <w:rsid w:val="001B4D63"/>
    <w:rsid w:val="001B66D3"/>
    <w:rsid w:val="001B7913"/>
    <w:rsid w:val="001B7D82"/>
    <w:rsid w:val="001D31CD"/>
    <w:rsid w:val="001D3E97"/>
    <w:rsid w:val="001D424D"/>
    <w:rsid w:val="001D453E"/>
    <w:rsid w:val="001D5BDC"/>
    <w:rsid w:val="001D655E"/>
    <w:rsid w:val="001E4343"/>
    <w:rsid w:val="001E514F"/>
    <w:rsid w:val="001F6802"/>
    <w:rsid w:val="001F6A10"/>
    <w:rsid w:val="001F6F7F"/>
    <w:rsid w:val="002001AC"/>
    <w:rsid w:val="002034A7"/>
    <w:rsid w:val="00204A0A"/>
    <w:rsid w:val="00207C78"/>
    <w:rsid w:val="0021270F"/>
    <w:rsid w:val="00212C91"/>
    <w:rsid w:val="002147ED"/>
    <w:rsid w:val="00214961"/>
    <w:rsid w:val="00215C12"/>
    <w:rsid w:val="00215E91"/>
    <w:rsid w:val="002220DB"/>
    <w:rsid w:val="00224F1C"/>
    <w:rsid w:val="002250B8"/>
    <w:rsid w:val="00231785"/>
    <w:rsid w:val="00233C1F"/>
    <w:rsid w:val="00235890"/>
    <w:rsid w:val="0023715B"/>
    <w:rsid w:val="00240D77"/>
    <w:rsid w:val="00242304"/>
    <w:rsid w:val="0024330A"/>
    <w:rsid w:val="00244DE4"/>
    <w:rsid w:val="0025111A"/>
    <w:rsid w:val="0025167A"/>
    <w:rsid w:val="00251D4A"/>
    <w:rsid w:val="002671CD"/>
    <w:rsid w:val="0026765C"/>
    <w:rsid w:val="002718D4"/>
    <w:rsid w:val="00271BD6"/>
    <w:rsid w:val="002720BB"/>
    <w:rsid w:val="002747CE"/>
    <w:rsid w:val="00280847"/>
    <w:rsid w:val="00281607"/>
    <w:rsid w:val="002830DA"/>
    <w:rsid w:val="00284139"/>
    <w:rsid w:val="002852F5"/>
    <w:rsid w:val="00285740"/>
    <w:rsid w:val="00287042"/>
    <w:rsid w:val="002928B6"/>
    <w:rsid w:val="00295BB2"/>
    <w:rsid w:val="00297957"/>
    <w:rsid w:val="00297C8D"/>
    <w:rsid w:val="002A14DE"/>
    <w:rsid w:val="002A61CE"/>
    <w:rsid w:val="002A6621"/>
    <w:rsid w:val="002A77F6"/>
    <w:rsid w:val="002B1409"/>
    <w:rsid w:val="002B1681"/>
    <w:rsid w:val="002B5C89"/>
    <w:rsid w:val="002C1BF2"/>
    <w:rsid w:val="002C3D05"/>
    <w:rsid w:val="002C3DB0"/>
    <w:rsid w:val="002C3FCD"/>
    <w:rsid w:val="002C5A44"/>
    <w:rsid w:val="002D2D84"/>
    <w:rsid w:val="002D5C5F"/>
    <w:rsid w:val="002E08F7"/>
    <w:rsid w:val="002E2247"/>
    <w:rsid w:val="002E2E3D"/>
    <w:rsid w:val="002E4E24"/>
    <w:rsid w:val="002E5348"/>
    <w:rsid w:val="002E54A8"/>
    <w:rsid w:val="002F048F"/>
    <w:rsid w:val="002F3660"/>
    <w:rsid w:val="002F555F"/>
    <w:rsid w:val="00303FE5"/>
    <w:rsid w:val="00305994"/>
    <w:rsid w:val="00307C02"/>
    <w:rsid w:val="00311AEA"/>
    <w:rsid w:val="00314921"/>
    <w:rsid w:val="00314990"/>
    <w:rsid w:val="00314FA6"/>
    <w:rsid w:val="0031549F"/>
    <w:rsid w:val="00317425"/>
    <w:rsid w:val="00321E37"/>
    <w:rsid w:val="003258B3"/>
    <w:rsid w:val="00326666"/>
    <w:rsid w:val="00330C40"/>
    <w:rsid w:val="00334F16"/>
    <w:rsid w:val="003359EE"/>
    <w:rsid w:val="00343154"/>
    <w:rsid w:val="00344E16"/>
    <w:rsid w:val="003457DA"/>
    <w:rsid w:val="00347DF3"/>
    <w:rsid w:val="003502F3"/>
    <w:rsid w:val="00350D60"/>
    <w:rsid w:val="00353138"/>
    <w:rsid w:val="00354469"/>
    <w:rsid w:val="00362A28"/>
    <w:rsid w:val="00362C9A"/>
    <w:rsid w:val="0036580E"/>
    <w:rsid w:val="00375ED5"/>
    <w:rsid w:val="003778AB"/>
    <w:rsid w:val="003779AF"/>
    <w:rsid w:val="003809F4"/>
    <w:rsid w:val="00383AC2"/>
    <w:rsid w:val="00384EDE"/>
    <w:rsid w:val="00384FCC"/>
    <w:rsid w:val="00385608"/>
    <w:rsid w:val="00385EAE"/>
    <w:rsid w:val="00394F85"/>
    <w:rsid w:val="00397D4D"/>
    <w:rsid w:val="003A1226"/>
    <w:rsid w:val="003A12E0"/>
    <w:rsid w:val="003A1987"/>
    <w:rsid w:val="003A2246"/>
    <w:rsid w:val="003A23E1"/>
    <w:rsid w:val="003A26FC"/>
    <w:rsid w:val="003A3A16"/>
    <w:rsid w:val="003A44F8"/>
    <w:rsid w:val="003A4A34"/>
    <w:rsid w:val="003B0FB0"/>
    <w:rsid w:val="003B3BD4"/>
    <w:rsid w:val="003B4163"/>
    <w:rsid w:val="003B5121"/>
    <w:rsid w:val="003B60F6"/>
    <w:rsid w:val="003B6896"/>
    <w:rsid w:val="003B7E5D"/>
    <w:rsid w:val="003C1CD9"/>
    <w:rsid w:val="003C3895"/>
    <w:rsid w:val="003C3ACB"/>
    <w:rsid w:val="003C48F5"/>
    <w:rsid w:val="003C4CA0"/>
    <w:rsid w:val="003C6CEC"/>
    <w:rsid w:val="003C6D31"/>
    <w:rsid w:val="003D49CF"/>
    <w:rsid w:val="003E15BB"/>
    <w:rsid w:val="003E4150"/>
    <w:rsid w:val="003E7D3A"/>
    <w:rsid w:val="003F1718"/>
    <w:rsid w:val="003F424A"/>
    <w:rsid w:val="003F4841"/>
    <w:rsid w:val="003F719F"/>
    <w:rsid w:val="00401268"/>
    <w:rsid w:val="00402EA2"/>
    <w:rsid w:val="00404E97"/>
    <w:rsid w:val="0040668B"/>
    <w:rsid w:val="004071AD"/>
    <w:rsid w:val="00411CE5"/>
    <w:rsid w:val="00413797"/>
    <w:rsid w:val="0041664A"/>
    <w:rsid w:val="00421C62"/>
    <w:rsid w:val="004229D6"/>
    <w:rsid w:val="00425ED0"/>
    <w:rsid w:val="00426FAF"/>
    <w:rsid w:val="00430152"/>
    <w:rsid w:val="00430243"/>
    <w:rsid w:val="004307C3"/>
    <w:rsid w:val="00430834"/>
    <w:rsid w:val="0043102D"/>
    <w:rsid w:val="0043163A"/>
    <w:rsid w:val="00436E7C"/>
    <w:rsid w:val="004435C1"/>
    <w:rsid w:val="00444F25"/>
    <w:rsid w:val="0045144E"/>
    <w:rsid w:val="00451614"/>
    <w:rsid w:val="00455D11"/>
    <w:rsid w:val="004574A8"/>
    <w:rsid w:val="00483C6D"/>
    <w:rsid w:val="00486477"/>
    <w:rsid w:val="004905EC"/>
    <w:rsid w:val="004917C1"/>
    <w:rsid w:val="00494751"/>
    <w:rsid w:val="00494C5D"/>
    <w:rsid w:val="00494CA6"/>
    <w:rsid w:val="00495E87"/>
    <w:rsid w:val="0049606D"/>
    <w:rsid w:val="004963B7"/>
    <w:rsid w:val="0049706D"/>
    <w:rsid w:val="004973E3"/>
    <w:rsid w:val="00497779"/>
    <w:rsid w:val="004A30AA"/>
    <w:rsid w:val="004A7EC8"/>
    <w:rsid w:val="004B26CD"/>
    <w:rsid w:val="004B4DDF"/>
    <w:rsid w:val="004C0411"/>
    <w:rsid w:val="004C235A"/>
    <w:rsid w:val="004C4190"/>
    <w:rsid w:val="004C5724"/>
    <w:rsid w:val="004C7489"/>
    <w:rsid w:val="004D7720"/>
    <w:rsid w:val="004E1A20"/>
    <w:rsid w:val="004E2725"/>
    <w:rsid w:val="004E2A41"/>
    <w:rsid w:val="004E41B4"/>
    <w:rsid w:val="004E4D0F"/>
    <w:rsid w:val="004E57A3"/>
    <w:rsid w:val="004E71E9"/>
    <w:rsid w:val="004F1EAD"/>
    <w:rsid w:val="004F27C1"/>
    <w:rsid w:val="004F3AD6"/>
    <w:rsid w:val="005039CC"/>
    <w:rsid w:val="005067A9"/>
    <w:rsid w:val="00510E98"/>
    <w:rsid w:val="0051129F"/>
    <w:rsid w:val="00515032"/>
    <w:rsid w:val="0051766D"/>
    <w:rsid w:val="00523C48"/>
    <w:rsid w:val="00525B5A"/>
    <w:rsid w:val="005260B8"/>
    <w:rsid w:val="005271A6"/>
    <w:rsid w:val="00537A73"/>
    <w:rsid w:val="00546213"/>
    <w:rsid w:val="005508C9"/>
    <w:rsid w:val="00552FFB"/>
    <w:rsid w:val="00554AF7"/>
    <w:rsid w:val="00556D6F"/>
    <w:rsid w:val="00563C49"/>
    <w:rsid w:val="005649F8"/>
    <w:rsid w:val="005651F4"/>
    <w:rsid w:val="00566321"/>
    <w:rsid w:val="00566BE7"/>
    <w:rsid w:val="00573619"/>
    <w:rsid w:val="005742F8"/>
    <w:rsid w:val="00574A88"/>
    <w:rsid w:val="00575314"/>
    <w:rsid w:val="00577A6A"/>
    <w:rsid w:val="00577C8A"/>
    <w:rsid w:val="00584671"/>
    <w:rsid w:val="005A3AF1"/>
    <w:rsid w:val="005A69F5"/>
    <w:rsid w:val="005A7E6A"/>
    <w:rsid w:val="005B0A05"/>
    <w:rsid w:val="005B20DC"/>
    <w:rsid w:val="005B32F7"/>
    <w:rsid w:val="005B4571"/>
    <w:rsid w:val="005B5FA4"/>
    <w:rsid w:val="005B6253"/>
    <w:rsid w:val="005C2D24"/>
    <w:rsid w:val="005C6CE9"/>
    <w:rsid w:val="005D0EB3"/>
    <w:rsid w:val="005D60A3"/>
    <w:rsid w:val="005E308A"/>
    <w:rsid w:val="005E5D61"/>
    <w:rsid w:val="005E6478"/>
    <w:rsid w:val="005F03A2"/>
    <w:rsid w:val="005F12E3"/>
    <w:rsid w:val="005F16C8"/>
    <w:rsid w:val="005F221C"/>
    <w:rsid w:val="005F2A2F"/>
    <w:rsid w:val="005F3AB6"/>
    <w:rsid w:val="005F46AF"/>
    <w:rsid w:val="005F6A47"/>
    <w:rsid w:val="00602AB9"/>
    <w:rsid w:val="00603075"/>
    <w:rsid w:val="00605AE9"/>
    <w:rsid w:val="00607CEC"/>
    <w:rsid w:val="00610B54"/>
    <w:rsid w:val="006149F2"/>
    <w:rsid w:val="00614F52"/>
    <w:rsid w:val="00617CDB"/>
    <w:rsid w:val="00621E82"/>
    <w:rsid w:val="00631373"/>
    <w:rsid w:val="0063172B"/>
    <w:rsid w:val="00637934"/>
    <w:rsid w:val="00643633"/>
    <w:rsid w:val="0065091E"/>
    <w:rsid w:val="0065410C"/>
    <w:rsid w:val="00656705"/>
    <w:rsid w:val="00657172"/>
    <w:rsid w:val="006603BE"/>
    <w:rsid w:val="00662EE3"/>
    <w:rsid w:val="00663AA8"/>
    <w:rsid w:val="006641C6"/>
    <w:rsid w:val="00670326"/>
    <w:rsid w:val="00671163"/>
    <w:rsid w:val="0067259B"/>
    <w:rsid w:val="006734B6"/>
    <w:rsid w:val="00676025"/>
    <w:rsid w:val="00676947"/>
    <w:rsid w:val="00676E6A"/>
    <w:rsid w:val="00680D4A"/>
    <w:rsid w:val="00681C9A"/>
    <w:rsid w:val="006830A7"/>
    <w:rsid w:val="0068517B"/>
    <w:rsid w:val="00685E0A"/>
    <w:rsid w:val="00690465"/>
    <w:rsid w:val="006910EB"/>
    <w:rsid w:val="00692693"/>
    <w:rsid w:val="00693F63"/>
    <w:rsid w:val="00694F27"/>
    <w:rsid w:val="00695D6B"/>
    <w:rsid w:val="006A1652"/>
    <w:rsid w:val="006A61BB"/>
    <w:rsid w:val="006B540B"/>
    <w:rsid w:val="006B722F"/>
    <w:rsid w:val="006C5B6B"/>
    <w:rsid w:val="006C5D08"/>
    <w:rsid w:val="006D1AE6"/>
    <w:rsid w:val="006D2853"/>
    <w:rsid w:val="006D5671"/>
    <w:rsid w:val="006D778D"/>
    <w:rsid w:val="006E0661"/>
    <w:rsid w:val="006E268B"/>
    <w:rsid w:val="006E271E"/>
    <w:rsid w:val="006E28A2"/>
    <w:rsid w:val="006E617D"/>
    <w:rsid w:val="006F3DD6"/>
    <w:rsid w:val="007002F8"/>
    <w:rsid w:val="007068EF"/>
    <w:rsid w:val="00706A97"/>
    <w:rsid w:val="007118A0"/>
    <w:rsid w:val="007135C1"/>
    <w:rsid w:val="00714EB0"/>
    <w:rsid w:val="00715818"/>
    <w:rsid w:val="00715BD2"/>
    <w:rsid w:val="007161DB"/>
    <w:rsid w:val="00723A53"/>
    <w:rsid w:val="007259D8"/>
    <w:rsid w:val="00726E33"/>
    <w:rsid w:val="007276E3"/>
    <w:rsid w:val="00732412"/>
    <w:rsid w:val="0073423B"/>
    <w:rsid w:val="007365DA"/>
    <w:rsid w:val="00740BF5"/>
    <w:rsid w:val="00740D25"/>
    <w:rsid w:val="00740E2E"/>
    <w:rsid w:val="00740FFC"/>
    <w:rsid w:val="00741107"/>
    <w:rsid w:val="0074503A"/>
    <w:rsid w:val="00756081"/>
    <w:rsid w:val="00766BE8"/>
    <w:rsid w:val="00767342"/>
    <w:rsid w:val="00770098"/>
    <w:rsid w:val="00770EAE"/>
    <w:rsid w:val="00771EE8"/>
    <w:rsid w:val="00781593"/>
    <w:rsid w:val="00781B17"/>
    <w:rsid w:val="00783885"/>
    <w:rsid w:val="0079051E"/>
    <w:rsid w:val="00791F68"/>
    <w:rsid w:val="00797332"/>
    <w:rsid w:val="00797765"/>
    <w:rsid w:val="007A1ECE"/>
    <w:rsid w:val="007A24DE"/>
    <w:rsid w:val="007A5699"/>
    <w:rsid w:val="007A6D1D"/>
    <w:rsid w:val="007B6287"/>
    <w:rsid w:val="007B7C37"/>
    <w:rsid w:val="007C2A30"/>
    <w:rsid w:val="007D1751"/>
    <w:rsid w:val="007D5B0A"/>
    <w:rsid w:val="007D7EC5"/>
    <w:rsid w:val="007E248B"/>
    <w:rsid w:val="007E2A3B"/>
    <w:rsid w:val="007E4413"/>
    <w:rsid w:val="007E46FE"/>
    <w:rsid w:val="007F0C0C"/>
    <w:rsid w:val="007F0DAF"/>
    <w:rsid w:val="007F5DC1"/>
    <w:rsid w:val="007F6764"/>
    <w:rsid w:val="0080125A"/>
    <w:rsid w:val="00807400"/>
    <w:rsid w:val="008116E0"/>
    <w:rsid w:val="00811CBB"/>
    <w:rsid w:val="00814825"/>
    <w:rsid w:val="00816E69"/>
    <w:rsid w:val="00820808"/>
    <w:rsid w:val="00821244"/>
    <w:rsid w:val="008212C3"/>
    <w:rsid w:val="00823A72"/>
    <w:rsid w:val="00835508"/>
    <w:rsid w:val="00836422"/>
    <w:rsid w:val="00840608"/>
    <w:rsid w:val="00841499"/>
    <w:rsid w:val="008436D7"/>
    <w:rsid w:val="00844F44"/>
    <w:rsid w:val="00851C6C"/>
    <w:rsid w:val="0086023E"/>
    <w:rsid w:val="008611F7"/>
    <w:rsid w:val="0086179A"/>
    <w:rsid w:val="00865346"/>
    <w:rsid w:val="008722EA"/>
    <w:rsid w:val="00874BBC"/>
    <w:rsid w:val="00875760"/>
    <w:rsid w:val="00883DCE"/>
    <w:rsid w:val="0088505F"/>
    <w:rsid w:val="00886B27"/>
    <w:rsid w:val="00887843"/>
    <w:rsid w:val="00890183"/>
    <w:rsid w:val="008906CF"/>
    <w:rsid w:val="00891B8A"/>
    <w:rsid w:val="00892C57"/>
    <w:rsid w:val="0089362E"/>
    <w:rsid w:val="0089373E"/>
    <w:rsid w:val="008938E4"/>
    <w:rsid w:val="008A087A"/>
    <w:rsid w:val="008A0EAA"/>
    <w:rsid w:val="008A1449"/>
    <w:rsid w:val="008A4FDB"/>
    <w:rsid w:val="008B0FD6"/>
    <w:rsid w:val="008B3DD1"/>
    <w:rsid w:val="008B40D3"/>
    <w:rsid w:val="008B78F2"/>
    <w:rsid w:val="008B7DC3"/>
    <w:rsid w:val="008D0314"/>
    <w:rsid w:val="008D1842"/>
    <w:rsid w:val="008D20CC"/>
    <w:rsid w:val="008D4349"/>
    <w:rsid w:val="008D4A31"/>
    <w:rsid w:val="008D6A95"/>
    <w:rsid w:val="008E510D"/>
    <w:rsid w:val="008E58E6"/>
    <w:rsid w:val="008E6DDB"/>
    <w:rsid w:val="008E7322"/>
    <w:rsid w:val="008F05B2"/>
    <w:rsid w:val="008F35EA"/>
    <w:rsid w:val="008F4B76"/>
    <w:rsid w:val="008F6BAA"/>
    <w:rsid w:val="00900004"/>
    <w:rsid w:val="0090776A"/>
    <w:rsid w:val="00915C55"/>
    <w:rsid w:val="00915FA5"/>
    <w:rsid w:val="00921BA8"/>
    <w:rsid w:val="009276CE"/>
    <w:rsid w:val="009303AB"/>
    <w:rsid w:val="00930A71"/>
    <w:rsid w:val="00931282"/>
    <w:rsid w:val="00931D7A"/>
    <w:rsid w:val="00932B05"/>
    <w:rsid w:val="00933AF2"/>
    <w:rsid w:val="00936D5F"/>
    <w:rsid w:val="00937B04"/>
    <w:rsid w:val="0094307F"/>
    <w:rsid w:val="00943407"/>
    <w:rsid w:val="00946BA6"/>
    <w:rsid w:val="009478F3"/>
    <w:rsid w:val="009526FA"/>
    <w:rsid w:val="00955E40"/>
    <w:rsid w:val="009609D0"/>
    <w:rsid w:val="00960FF2"/>
    <w:rsid w:val="00962B6F"/>
    <w:rsid w:val="0096624E"/>
    <w:rsid w:val="009673E4"/>
    <w:rsid w:val="00967708"/>
    <w:rsid w:val="00970990"/>
    <w:rsid w:val="00973339"/>
    <w:rsid w:val="0097451F"/>
    <w:rsid w:val="009758BF"/>
    <w:rsid w:val="009763F1"/>
    <w:rsid w:val="00976968"/>
    <w:rsid w:val="00980A36"/>
    <w:rsid w:val="00985BD5"/>
    <w:rsid w:val="00986238"/>
    <w:rsid w:val="009945D3"/>
    <w:rsid w:val="00994D7E"/>
    <w:rsid w:val="00995BF2"/>
    <w:rsid w:val="00996A13"/>
    <w:rsid w:val="00997AD1"/>
    <w:rsid w:val="009A1576"/>
    <w:rsid w:val="009A794F"/>
    <w:rsid w:val="009B00AE"/>
    <w:rsid w:val="009B0CC8"/>
    <w:rsid w:val="009B3F1D"/>
    <w:rsid w:val="009B4832"/>
    <w:rsid w:val="009C1B5C"/>
    <w:rsid w:val="009C3DE4"/>
    <w:rsid w:val="009D69E3"/>
    <w:rsid w:val="009D7C5E"/>
    <w:rsid w:val="009E1454"/>
    <w:rsid w:val="009E4C92"/>
    <w:rsid w:val="009E6F83"/>
    <w:rsid w:val="009F0106"/>
    <w:rsid w:val="009F025E"/>
    <w:rsid w:val="009F15CB"/>
    <w:rsid w:val="009F46A9"/>
    <w:rsid w:val="009F4DC0"/>
    <w:rsid w:val="009F6008"/>
    <w:rsid w:val="00A00130"/>
    <w:rsid w:val="00A00423"/>
    <w:rsid w:val="00A038E2"/>
    <w:rsid w:val="00A03AFE"/>
    <w:rsid w:val="00A042BD"/>
    <w:rsid w:val="00A05BC3"/>
    <w:rsid w:val="00A10F36"/>
    <w:rsid w:val="00A13224"/>
    <w:rsid w:val="00A20942"/>
    <w:rsid w:val="00A23B0E"/>
    <w:rsid w:val="00A26F11"/>
    <w:rsid w:val="00A3125B"/>
    <w:rsid w:val="00A35AEA"/>
    <w:rsid w:val="00A37284"/>
    <w:rsid w:val="00A375CF"/>
    <w:rsid w:val="00A44EA1"/>
    <w:rsid w:val="00A54225"/>
    <w:rsid w:val="00A54501"/>
    <w:rsid w:val="00A557DF"/>
    <w:rsid w:val="00A56A1E"/>
    <w:rsid w:val="00A56E26"/>
    <w:rsid w:val="00A57EDA"/>
    <w:rsid w:val="00A61426"/>
    <w:rsid w:val="00A62FBB"/>
    <w:rsid w:val="00A63413"/>
    <w:rsid w:val="00A670D2"/>
    <w:rsid w:val="00A67C28"/>
    <w:rsid w:val="00A74702"/>
    <w:rsid w:val="00A8112E"/>
    <w:rsid w:val="00A86975"/>
    <w:rsid w:val="00A90F1D"/>
    <w:rsid w:val="00A91C87"/>
    <w:rsid w:val="00A91D6F"/>
    <w:rsid w:val="00A92A59"/>
    <w:rsid w:val="00A978EC"/>
    <w:rsid w:val="00AA3729"/>
    <w:rsid w:val="00AA760D"/>
    <w:rsid w:val="00AA796F"/>
    <w:rsid w:val="00AB2036"/>
    <w:rsid w:val="00AB6C0D"/>
    <w:rsid w:val="00AB77C5"/>
    <w:rsid w:val="00AC0229"/>
    <w:rsid w:val="00AC3A69"/>
    <w:rsid w:val="00AC6506"/>
    <w:rsid w:val="00AD0B55"/>
    <w:rsid w:val="00AD1A52"/>
    <w:rsid w:val="00AD4533"/>
    <w:rsid w:val="00AD74DC"/>
    <w:rsid w:val="00AE31BE"/>
    <w:rsid w:val="00AE4B12"/>
    <w:rsid w:val="00AF1C42"/>
    <w:rsid w:val="00AF1FC9"/>
    <w:rsid w:val="00AF5869"/>
    <w:rsid w:val="00B054BC"/>
    <w:rsid w:val="00B06957"/>
    <w:rsid w:val="00B07E78"/>
    <w:rsid w:val="00B1024A"/>
    <w:rsid w:val="00B22135"/>
    <w:rsid w:val="00B25345"/>
    <w:rsid w:val="00B30E38"/>
    <w:rsid w:val="00B34019"/>
    <w:rsid w:val="00B447E8"/>
    <w:rsid w:val="00B46120"/>
    <w:rsid w:val="00B47AA5"/>
    <w:rsid w:val="00B514CA"/>
    <w:rsid w:val="00B56744"/>
    <w:rsid w:val="00B627D9"/>
    <w:rsid w:val="00B667C1"/>
    <w:rsid w:val="00B66D29"/>
    <w:rsid w:val="00B72BA8"/>
    <w:rsid w:val="00B75641"/>
    <w:rsid w:val="00B75B8D"/>
    <w:rsid w:val="00B80288"/>
    <w:rsid w:val="00B809B4"/>
    <w:rsid w:val="00B80C79"/>
    <w:rsid w:val="00B81AEE"/>
    <w:rsid w:val="00B81B3D"/>
    <w:rsid w:val="00B8201D"/>
    <w:rsid w:val="00B835DB"/>
    <w:rsid w:val="00B91423"/>
    <w:rsid w:val="00B92275"/>
    <w:rsid w:val="00B93058"/>
    <w:rsid w:val="00B95DDE"/>
    <w:rsid w:val="00BA1355"/>
    <w:rsid w:val="00BA321C"/>
    <w:rsid w:val="00BA5EAD"/>
    <w:rsid w:val="00BA7766"/>
    <w:rsid w:val="00BB1F0C"/>
    <w:rsid w:val="00BB2094"/>
    <w:rsid w:val="00BB36F0"/>
    <w:rsid w:val="00BC1C7F"/>
    <w:rsid w:val="00BC2DBE"/>
    <w:rsid w:val="00BC63AF"/>
    <w:rsid w:val="00BD1C22"/>
    <w:rsid w:val="00BD35C9"/>
    <w:rsid w:val="00BD385E"/>
    <w:rsid w:val="00BE0230"/>
    <w:rsid w:val="00BE5A44"/>
    <w:rsid w:val="00BE6ABC"/>
    <w:rsid w:val="00BE7D2E"/>
    <w:rsid w:val="00BF0470"/>
    <w:rsid w:val="00BF0F4B"/>
    <w:rsid w:val="00BF1BF8"/>
    <w:rsid w:val="00BF35BE"/>
    <w:rsid w:val="00BF3E6F"/>
    <w:rsid w:val="00BF4469"/>
    <w:rsid w:val="00BF70FB"/>
    <w:rsid w:val="00BF79EC"/>
    <w:rsid w:val="00C0079D"/>
    <w:rsid w:val="00C00A6F"/>
    <w:rsid w:val="00C02BD3"/>
    <w:rsid w:val="00C02E84"/>
    <w:rsid w:val="00C033F7"/>
    <w:rsid w:val="00C044B7"/>
    <w:rsid w:val="00C06FE6"/>
    <w:rsid w:val="00C139E8"/>
    <w:rsid w:val="00C239E5"/>
    <w:rsid w:val="00C2660F"/>
    <w:rsid w:val="00C313AE"/>
    <w:rsid w:val="00C371F0"/>
    <w:rsid w:val="00C378E0"/>
    <w:rsid w:val="00C40E51"/>
    <w:rsid w:val="00C42A8A"/>
    <w:rsid w:val="00C445F2"/>
    <w:rsid w:val="00C449F5"/>
    <w:rsid w:val="00C472DD"/>
    <w:rsid w:val="00C52115"/>
    <w:rsid w:val="00C53D63"/>
    <w:rsid w:val="00C54416"/>
    <w:rsid w:val="00C55A57"/>
    <w:rsid w:val="00C56428"/>
    <w:rsid w:val="00C56709"/>
    <w:rsid w:val="00C56A46"/>
    <w:rsid w:val="00C61E65"/>
    <w:rsid w:val="00C63D60"/>
    <w:rsid w:val="00C63F29"/>
    <w:rsid w:val="00C65E6E"/>
    <w:rsid w:val="00C7538E"/>
    <w:rsid w:val="00C75A5F"/>
    <w:rsid w:val="00C76E37"/>
    <w:rsid w:val="00C81B72"/>
    <w:rsid w:val="00C82BAF"/>
    <w:rsid w:val="00C901E8"/>
    <w:rsid w:val="00C931DA"/>
    <w:rsid w:val="00C9372B"/>
    <w:rsid w:val="00C93AC2"/>
    <w:rsid w:val="00CA6B85"/>
    <w:rsid w:val="00CB18CD"/>
    <w:rsid w:val="00CB1A89"/>
    <w:rsid w:val="00CB24D2"/>
    <w:rsid w:val="00CB34E0"/>
    <w:rsid w:val="00CC346D"/>
    <w:rsid w:val="00CC4CE6"/>
    <w:rsid w:val="00CD01C5"/>
    <w:rsid w:val="00CD5E66"/>
    <w:rsid w:val="00CD7AFC"/>
    <w:rsid w:val="00CE46AD"/>
    <w:rsid w:val="00CE476D"/>
    <w:rsid w:val="00CE6A6F"/>
    <w:rsid w:val="00CE7663"/>
    <w:rsid w:val="00CF0259"/>
    <w:rsid w:val="00CF3387"/>
    <w:rsid w:val="00CF360B"/>
    <w:rsid w:val="00CF3A87"/>
    <w:rsid w:val="00CF437F"/>
    <w:rsid w:val="00CF513B"/>
    <w:rsid w:val="00CF652C"/>
    <w:rsid w:val="00D00A65"/>
    <w:rsid w:val="00D01F85"/>
    <w:rsid w:val="00D106FE"/>
    <w:rsid w:val="00D10D11"/>
    <w:rsid w:val="00D1127E"/>
    <w:rsid w:val="00D11A0B"/>
    <w:rsid w:val="00D11EDF"/>
    <w:rsid w:val="00D121AC"/>
    <w:rsid w:val="00D17224"/>
    <w:rsid w:val="00D220DE"/>
    <w:rsid w:val="00D264C4"/>
    <w:rsid w:val="00D33C08"/>
    <w:rsid w:val="00D3715C"/>
    <w:rsid w:val="00D40149"/>
    <w:rsid w:val="00D42661"/>
    <w:rsid w:val="00D45D6F"/>
    <w:rsid w:val="00D51DAF"/>
    <w:rsid w:val="00D55AE7"/>
    <w:rsid w:val="00D55C77"/>
    <w:rsid w:val="00D6138A"/>
    <w:rsid w:val="00D62EA2"/>
    <w:rsid w:val="00D66632"/>
    <w:rsid w:val="00D66CDC"/>
    <w:rsid w:val="00D710CB"/>
    <w:rsid w:val="00D73F96"/>
    <w:rsid w:val="00D74EAB"/>
    <w:rsid w:val="00D76AED"/>
    <w:rsid w:val="00D76EC8"/>
    <w:rsid w:val="00D81FF6"/>
    <w:rsid w:val="00D84230"/>
    <w:rsid w:val="00D8487F"/>
    <w:rsid w:val="00D8703F"/>
    <w:rsid w:val="00D87DB8"/>
    <w:rsid w:val="00D929B8"/>
    <w:rsid w:val="00D9374A"/>
    <w:rsid w:val="00D946B1"/>
    <w:rsid w:val="00DA06B4"/>
    <w:rsid w:val="00DA1922"/>
    <w:rsid w:val="00DA19BF"/>
    <w:rsid w:val="00DA4FB2"/>
    <w:rsid w:val="00DA62FF"/>
    <w:rsid w:val="00DA7D9C"/>
    <w:rsid w:val="00DB13C5"/>
    <w:rsid w:val="00DB1639"/>
    <w:rsid w:val="00DB2095"/>
    <w:rsid w:val="00DB3278"/>
    <w:rsid w:val="00DC0410"/>
    <w:rsid w:val="00DC0ED5"/>
    <w:rsid w:val="00DC1D9E"/>
    <w:rsid w:val="00DC4A23"/>
    <w:rsid w:val="00DC4DC1"/>
    <w:rsid w:val="00DC7184"/>
    <w:rsid w:val="00DC7E26"/>
    <w:rsid w:val="00DD0922"/>
    <w:rsid w:val="00DD38C1"/>
    <w:rsid w:val="00DD529D"/>
    <w:rsid w:val="00DD642F"/>
    <w:rsid w:val="00DD6B8B"/>
    <w:rsid w:val="00DE5FD4"/>
    <w:rsid w:val="00DE741D"/>
    <w:rsid w:val="00DF098A"/>
    <w:rsid w:val="00DF15A0"/>
    <w:rsid w:val="00E01741"/>
    <w:rsid w:val="00E01DD8"/>
    <w:rsid w:val="00E025E7"/>
    <w:rsid w:val="00E03677"/>
    <w:rsid w:val="00E04A71"/>
    <w:rsid w:val="00E13812"/>
    <w:rsid w:val="00E1560A"/>
    <w:rsid w:val="00E16B42"/>
    <w:rsid w:val="00E21A05"/>
    <w:rsid w:val="00E24698"/>
    <w:rsid w:val="00E25B6F"/>
    <w:rsid w:val="00E25DD3"/>
    <w:rsid w:val="00E2716E"/>
    <w:rsid w:val="00E278BF"/>
    <w:rsid w:val="00E30823"/>
    <w:rsid w:val="00E356A2"/>
    <w:rsid w:val="00E4080A"/>
    <w:rsid w:val="00E42371"/>
    <w:rsid w:val="00E452BB"/>
    <w:rsid w:val="00E465D2"/>
    <w:rsid w:val="00E46BEB"/>
    <w:rsid w:val="00E51C50"/>
    <w:rsid w:val="00E54B5C"/>
    <w:rsid w:val="00E559A5"/>
    <w:rsid w:val="00E57D9D"/>
    <w:rsid w:val="00E60D62"/>
    <w:rsid w:val="00E64999"/>
    <w:rsid w:val="00E65353"/>
    <w:rsid w:val="00E66265"/>
    <w:rsid w:val="00E668CC"/>
    <w:rsid w:val="00E704C5"/>
    <w:rsid w:val="00E760EF"/>
    <w:rsid w:val="00E7736C"/>
    <w:rsid w:val="00E807B6"/>
    <w:rsid w:val="00E837D7"/>
    <w:rsid w:val="00E839E5"/>
    <w:rsid w:val="00E841F3"/>
    <w:rsid w:val="00E86DFB"/>
    <w:rsid w:val="00E87C9B"/>
    <w:rsid w:val="00E910D7"/>
    <w:rsid w:val="00E914E7"/>
    <w:rsid w:val="00EA0F66"/>
    <w:rsid w:val="00EA1836"/>
    <w:rsid w:val="00EA2CAA"/>
    <w:rsid w:val="00EA2CAF"/>
    <w:rsid w:val="00EA7B3B"/>
    <w:rsid w:val="00EB1AD4"/>
    <w:rsid w:val="00EB1CE0"/>
    <w:rsid w:val="00EB32C8"/>
    <w:rsid w:val="00EB438E"/>
    <w:rsid w:val="00EC776A"/>
    <w:rsid w:val="00ED19E4"/>
    <w:rsid w:val="00ED1C87"/>
    <w:rsid w:val="00ED2210"/>
    <w:rsid w:val="00ED308A"/>
    <w:rsid w:val="00ED326E"/>
    <w:rsid w:val="00ED3EFB"/>
    <w:rsid w:val="00ED606C"/>
    <w:rsid w:val="00ED654B"/>
    <w:rsid w:val="00EE0B76"/>
    <w:rsid w:val="00EE2338"/>
    <w:rsid w:val="00EE50D5"/>
    <w:rsid w:val="00EE50E9"/>
    <w:rsid w:val="00EE55C4"/>
    <w:rsid w:val="00EF509A"/>
    <w:rsid w:val="00EF70B7"/>
    <w:rsid w:val="00F0233A"/>
    <w:rsid w:val="00F0470C"/>
    <w:rsid w:val="00F05647"/>
    <w:rsid w:val="00F072DE"/>
    <w:rsid w:val="00F110C3"/>
    <w:rsid w:val="00F1393C"/>
    <w:rsid w:val="00F15C1D"/>
    <w:rsid w:val="00F16F7F"/>
    <w:rsid w:val="00F23418"/>
    <w:rsid w:val="00F23A20"/>
    <w:rsid w:val="00F23C93"/>
    <w:rsid w:val="00F258DA"/>
    <w:rsid w:val="00F32143"/>
    <w:rsid w:val="00F33879"/>
    <w:rsid w:val="00F349FB"/>
    <w:rsid w:val="00F35FC0"/>
    <w:rsid w:val="00F36094"/>
    <w:rsid w:val="00F44526"/>
    <w:rsid w:val="00F44671"/>
    <w:rsid w:val="00F45E52"/>
    <w:rsid w:val="00F60ADA"/>
    <w:rsid w:val="00F64B7C"/>
    <w:rsid w:val="00F67E86"/>
    <w:rsid w:val="00F71094"/>
    <w:rsid w:val="00F71885"/>
    <w:rsid w:val="00F77976"/>
    <w:rsid w:val="00F77F4F"/>
    <w:rsid w:val="00F81270"/>
    <w:rsid w:val="00F81CAC"/>
    <w:rsid w:val="00F820A3"/>
    <w:rsid w:val="00F82D6F"/>
    <w:rsid w:val="00F836BB"/>
    <w:rsid w:val="00F85FCD"/>
    <w:rsid w:val="00F874D3"/>
    <w:rsid w:val="00F90F86"/>
    <w:rsid w:val="00F927A3"/>
    <w:rsid w:val="00FA14DC"/>
    <w:rsid w:val="00FA1D8B"/>
    <w:rsid w:val="00FA576C"/>
    <w:rsid w:val="00FA7472"/>
    <w:rsid w:val="00FA7D85"/>
    <w:rsid w:val="00FA7DFC"/>
    <w:rsid w:val="00FB19DC"/>
    <w:rsid w:val="00FB4CEA"/>
    <w:rsid w:val="00FB6790"/>
    <w:rsid w:val="00FC449F"/>
    <w:rsid w:val="00FC461D"/>
    <w:rsid w:val="00FC6431"/>
    <w:rsid w:val="00FD4084"/>
    <w:rsid w:val="00FD44FD"/>
    <w:rsid w:val="00FD450C"/>
    <w:rsid w:val="00FD5CAF"/>
    <w:rsid w:val="00FE31EE"/>
    <w:rsid w:val="00FE4DA2"/>
    <w:rsid w:val="00FF2EB5"/>
    <w:rsid w:val="00FF33B1"/>
    <w:rsid w:val="00FF3B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45E374"/>
  <w15:docId w15:val="{B1024BFA-1F8B-44C5-8986-7A2C723B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44F8"/>
    <w:rPr>
      <w:sz w:val="24"/>
      <w:szCs w:val="24"/>
    </w:rPr>
  </w:style>
  <w:style w:type="paragraph" w:styleId="Ttulo1">
    <w:name w:val="heading 1"/>
    <w:aliases w:val="Título 1 Char Char,Título 1 Char Char + Tahoma,10,5 pt,Negrito,Versalete + Tahoma,5...,Título 1 Char Char Char Char,Título 1 Char Char Char Char Char Char Char,Título 1 Char Char Char,Corpo de texto 3 + Tahoma,Não Negrito,10 pt,Título 3 + Tahom"/>
    <w:basedOn w:val="Normal"/>
    <w:next w:val="Normal"/>
    <w:link w:val="Ttulo1Char"/>
    <w:qFormat/>
    <w:rsid w:val="009F0106"/>
    <w:pPr>
      <w:keepNext/>
      <w:jc w:val="center"/>
      <w:outlineLvl w:val="0"/>
    </w:pPr>
    <w:rPr>
      <w:i/>
      <w:szCs w:val="20"/>
    </w:rPr>
  </w:style>
  <w:style w:type="paragraph" w:styleId="Ttulo2">
    <w:name w:val="heading 2"/>
    <w:basedOn w:val="Normal"/>
    <w:next w:val="Normal"/>
    <w:link w:val="Ttulo2Char"/>
    <w:qFormat/>
    <w:rsid w:val="00FA576C"/>
    <w:pPr>
      <w:keepNext/>
      <w:spacing w:before="240" w:after="60"/>
      <w:outlineLvl w:val="1"/>
    </w:pPr>
    <w:rPr>
      <w:rFonts w:ascii="Arial" w:hAnsi="Arial"/>
      <w:b/>
      <w:bCs/>
      <w:i/>
      <w:iCs/>
      <w:sz w:val="28"/>
      <w:szCs w:val="28"/>
      <w:lang w:val="x-none" w:eastAsia="x-none"/>
    </w:rPr>
  </w:style>
  <w:style w:type="paragraph" w:styleId="Ttulo3">
    <w:name w:val="heading 3"/>
    <w:basedOn w:val="Normal"/>
    <w:next w:val="Normal"/>
    <w:link w:val="Ttulo3Char"/>
    <w:qFormat/>
    <w:rsid w:val="00BF79EC"/>
    <w:pPr>
      <w:keepNext/>
      <w:spacing w:before="240" w:after="60"/>
      <w:outlineLvl w:val="2"/>
    </w:pPr>
    <w:rPr>
      <w:rFonts w:ascii="Arial" w:hAnsi="Arial"/>
      <w:b/>
      <w:bCs/>
      <w:sz w:val="26"/>
      <w:szCs w:val="26"/>
      <w:lang w:val="x-none" w:eastAsia="x-none"/>
    </w:rPr>
  </w:style>
  <w:style w:type="paragraph" w:styleId="Ttulo4">
    <w:name w:val="heading 4"/>
    <w:basedOn w:val="Normal"/>
    <w:next w:val="Normal"/>
    <w:link w:val="Ttulo4Char"/>
    <w:qFormat/>
    <w:rsid w:val="00FA576C"/>
    <w:pPr>
      <w:keepNext/>
      <w:spacing w:before="240" w:after="60"/>
      <w:outlineLvl w:val="3"/>
    </w:pPr>
    <w:rPr>
      <w:b/>
      <w:bCs/>
      <w:sz w:val="28"/>
      <w:szCs w:val="28"/>
      <w:lang w:val="x-none" w:eastAsia="x-none"/>
    </w:rPr>
  </w:style>
  <w:style w:type="paragraph" w:styleId="Ttulo5">
    <w:name w:val="heading 5"/>
    <w:basedOn w:val="Normal"/>
    <w:next w:val="Normal"/>
    <w:link w:val="Ttulo5Char"/>
    <w:qFormat/>
    <w:rsid w:val="00BF79EC"/>
    <w:pPr>
      <w:spacing w:before="240" w:after="60"/>
      <w:outlineLvl w:val="4"/>
    </w:pPr>
    <w:rPr>
      <w:b/>
      <w:bCs/>
      <w:i/>
      <w:iCs/>
      <w:sz w:val="26"/>
      <w:szCs w:val="26"/>
      <w:lang w:val="x-none" w:eastAsia="x-none"/>
    </w:rPr>
  </w:style>
  <w:style w:type="paragraph" w:styleId="Ttulo6">
    <w:name w:val="heading 6"/>
    <w:basedOn w:val="Normal"/>
    <w:next w:val="Normal"/>
    <w:link w:val="Ttulo6Char"/>
    <w:qFormat/>
    <w:rsid w:val="00BF79EC"/>
    <w:pPr>
      <w:spacing w:before="240" w:after="60"/>
      <w:outlineLvl w:val="5"/>
    </w:pPr>
    <w:rPr>
      <w:b/>
      <w:bCs/>
      <w:sz w:val="22"/>
      <w:szCs w:val="22"/>
      <w:lang w:val="x-none" w:eastAsia="x-none"/>
    </w:rPr>
  </w:style>
  <w:style w:type="paragraph" w:styleId="Ttulo7">
    <w:name w:val="heading 7"/>
    <w:basedOn w:val="Normal"/>
    <w:next w:val="Normal"/>
    <w:link w:val="Ttulo7Char"/>
    <w:qFormat/>
    <w:rsid w:val="009F0106"/>
    <w:pPr>
      <w:keepNext/>
      <w:jc w:val="center"/>
      <w:outlineLvl w:val="6"/>
    </w:pPr>
    <w:rPr>
      <w:b/>
      <w:bCs/>
      <w:i/>
      <w:iCs/>
      <w:sz w:val="20"/>
      <w:szCs w:val="20"/>
      <w:lang w:val="x-none" w:eastAsia="x-none"/>
    </w:rPr>
  </w:style>
  <w:style w:type="paragraph" w:styleId="Ttulo8">
    <w:name w:val="heading 8"/>
    <w:basedOn w:val="Normal"/>
    <w:next w:val="Normal"/>
    <w:link w:val="Ttulo8Char"/>
    <w:qFormat/>
    <w:rsid w:val="00BF79EC"/>
    <w:pPr>
      <w:spacing w:before="240" w:after="60"/>
      <w:outlineLvl w:val="7"/>
    </w:pPr>
    <w:rPr>
      <w:i/>
      <w:iCs/>
      <w:lang w:val="x-none" w:eastAsia="x-none"/>
    </w:rPr>
  </w:style>
  <w:style w:type="paragraph" w:styleId="Ttulo9">
    <w:name w:val="heading 9"/>
    <w:basedOn w:val="Normal"/>
    <w:next w:val="Normal"/>
    <w:link w:val="Ttulo9Char"/>
    <w:qFormat/>
    <w:rsid w:val="00FA576C"/>
    <w:pPr>
      <w:spacing w:before="240" w:after="60"/>
      <w:outlineLvl w:val="8"/>
    </w:pPr>
    <w:rPr>
      <w:rFonts w:ascii="Arial" w:hAnsi="Arial"/>
      <w:sz w:val="22"/>
      <w:szCs w:val="2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 Char Char Char1,Título 1 Char Char + Tahoma Char,10 Char,5 pt Char,Negrito Char,Versalete + Tahoma Char,5... Char,Título 1 Char Char Char Char Char,Título 1 Char Char Char Char Char Char Char Char,Título 1 Char Char Char Char1"/>
    <w:link w:val="Ttulo1"/>
    <w:rsid w:val="00820808"/>
    <w:rPr>
      <w:i/>
      <w:sz w:val="24"/>
      <w:lang w:val="pt-BR" w:eastAsia="pt-BR" w:bidi="ar-SA"/>
    </w:rPr>
  </w:style>
  <w:style w:type="character" w:customStyle="1" w:styleId="Ttulo2Char">
    <w:name w:val="Título 2 Char"/>
    <w:link w:val="Ttulo2"/>
    <w:rsid w:val="00A8112E"/>
    <w:rPr>
      <w:rFonts w:ascii="Arial" w:hAnsi="Arial" w:cs="Arial"/>
      <w:b/>
      <w:bCs/>
      <w:i/>
      <w:iCs/>
      <w:sz w:val="28"/>
      <w:szCs w:val="28"/>
    </w:rPr>
  </w:style>
  <w:style w:type="character" w:customStyle="1" w:styleId="Ttulo3Char">
    <w:name w:val="Título 3 Char"/>
    <w:link w:val="Ttulo3"/>
    <w:rsid w:val="00A8112E"/>
    <w:rPr>
      <w:rFonts w:ascii="Arial" w:hAnsi="Arial" w:cs="Arial"/>
      <w:b/>
      <w:bCs/>
      <w:sz w:val="26"/>
      <w:szCs w:val="26"/>
    </w:rPr>
  </w:style>
  <w:style w:type="character" w:customStyle="1" w:styleId="Ttulo4Char">
    <w:name w:val="Título 4 Char"/>
    <w:link w:val="Ttulo4"/>
    <w:rsid w:val="00154A06"/>
    <w:rPr>
      <w:b/>
      <w:bCs/>
      <w:sz w:val="28"/>
      <w:szCs w:val="28"/>
    </w:rPr>
  </w:style>
  <w:style w:type="character" w:customStyle="1" w:styleId="Ttulo5Char">
    <w:name w:val="Título 5 Char"/>
    <w:link w:val="Ttulo5"/>
    <w:rsid w:val="006E268B"/>
    <w:rPr>
      <w:b/>
      <w:bCs/>
      <w:i/>
      <w:iCs/>
      <w:sz w:val="26"/>
      <w:szCs w:val="26"/>
    </w:rPr>
  </w:style>
  <w:style w:type="character" w:customStyle="1" w:styleId="Ttulo6Char">
    <w:name w:val="Título 6 Char"/>
    <w:link w:val="Ttulo6"/>
    <w:rsid w:val="006E268B"/>
    <w:rPr>
      <w:b/>
      <w:bCs/>
      <w:sz w:val="22"/>
      <w:szCs w:val="22"/>
    </w:rPr>
  </w:style>
  <w:style w:type="character" w:customStyle="1" w:styleId="Ttulo7Char">
    <w:name w:val="Título 7 Char"/>
    <w:link w:val="Ttulo7"/>
    <w:rsid w:val="0001665D"/>
    <w:rPr>
      <w:b/>
      <w:bCs/>
      <w:i/>
      <w:iCs/>
    </w:rPr>
  </w:style>
  <w:style w:type="character" w:customStyle="1" w:styleId="Ttulo8Char">
    <w:name w:val="Título 8 Char"/>
    <w:link w:val="Ttulo8"/>
    <w:rsid w:val="006E268B"/>
    <w:rPr>
      <w:i/>
      <w:iCs/>
      <w:sz w:val="24"/>
      <w:szCs w:val="24"/>
    </w:rPr>
  </w:style>
  <w:style w:type="character" w:customStyle="1" w:styleId="Ttulo9Char">
    <w:name w:val="Título 9 Char"/>
    <w:link w:val="Ttulo9"/>
    <w:rsid w:val="00960FF2"/>
    <w:rPr>
      <w:rFonts w:ascii="Arial" w:hAnsi="Arial" w:cs="Arial"/>
      <w:sz w:val="22"/>
      <w:szCs w:val="22"/>
    </w:rPr>
  </w:style>
  <w:style w:type="paragraph" w:styleId="Corpodetexto2">
    <w:name w:val="Body Text 2"/>
    <w:basedOn w:val="Normal"/>
    <w:rsid w:val="009F0106"/>
    <w:pPr>
      <w:jc w:val="both"/>
    </w:pPr>
    <w:rPr>
      <w:rFonts w:ascii="Verdana" w:hAnsi="Verdana"/>
      <w:b/>
      <w:bCs/>
      <w:sz w:val="22"/>
    </w:rPr>
  </w:style>
  <w:style w:type="paragraph" w:styleId="Cabealho">
    <w:name w:val="header"/>
    <w:aliases w:val="Cabeçalho superior,Heading 1a,Cabeçalho1,hd,he"/>
    <w:basedOn w:val="Normal"/>
    <w:link w:val="CabealhoChar"/>
    <w:rsid w:val="009F0106"/>
    <w:pPr>
      <w:tabs>
        <w:tab w:val="center" w:pos="4419"/>
        <w:tab w:val="right" w:pos="8838"/>
      </w:tabs>
    </w:pPr>
    <w:rPr>
      <w:sz w:val="20"/>
      <w:szCs w:val="20"/>
    </w:rPr>
  </w:style>
  <w:style w:type="character" w:customStyle="1" w:styleId="CabealhoChar">
    <w:name w:val="Cabeçalho Char"/>
    <w:aliases w:val="Cabeçalho superior Char,Heading 1a Char,Cabeçalho1 Char,hd Char,he Char"/>
    <w:basedOn w:val="Fontepargpadro"/>
    <w:link w:val="Cabealho"/>
    <w:rsid w:val="009B00AE"/>
  </w:style>
  <w:style w:type="paragraph" w:styleId="Corpodetexto">
    <w:name w:val="Body Text"/>
    <w:basedOn w:val="Normal"/>
    <w:link w:val="CorpodetextoChar"/>
    <w:rsid w:val="009F0106"/>
    <w:pPr>
      <w:jc w:val="both"/>
    </w:pPr>
    <w:rPr>
      <w:szCs w:val="20"/>
      <w:lang w:val="x-none" w:eastAsia="x-none"/>
    </w:rPr>
  </w:style>
  <w:style w:type="character" w:customStyle="1" w:styleId="CorpodetextoChar">
    <w:name w:val="Corpo de texto Char"/>
    <w:link w:val="Corpodetexto"/>
    <w:rsid w:val="006E268B"/>
    <w:rPr>
      <w:sz w:val="24"/>
    </w:rPr>
  </w:style>
  <w:style w:type="paragraph" w:styleId="Ttulo">
    <w:name w:val="Title"/>
    <w:basedOn w:val="Normal"/>
    <w:link w:val="TtuloChar"/>
    <w:qFormat/>
    <w:rsid w:val="00FA576C"/>
    <w:pPr>
      <w:jc w:val="center"/>
    </w:pPr>
    <w:rPr>
      <w:b/>
      <w:bCs/>
      <w:sz w:val="28"/>
      <w:lang w:val="x-none" w:eastAsia="x-none"/>
    </w:rPr>
  </w:style>
  <w:style w:type="paragraph" w:styleId="Rodap">
    <w:name w:val="footer"/>
    <w:basedOn w:val="Normal"/>
    <w:link w:val="RodapChar"/>
    <w:rsid w:val="00EE55C4"/>
    <w:pPr>
      <w:tabs>
        <w:tab w:val="center" w:pos="4252"/>
        <w:tab w:val="right" w:pos="8504"/>
      </w:tabs>
    </w:pPr>
  </w:style>
  <w:style w:type="paragraph" w:styleId="Recuodecorpodetexto">
    <w:name w:val="Body Text Indent"/>
    <w:basedOn w:val="Normal"/>
    <w:rsid w:val="00BF79EC"/>
    <w:pPr>
      <w:spacing w:after="120"/>
      <w:ind w:left="283"/>
    </w:pPr>
  </w:style>
  <w:style w:type="paragraph" w:styleId="Recuodecorpodetexto2">
    <w:name w:val="Body Text Indent 2"/>
    <w:basedOn w:val="Normal"/>
    <w:link w:val="Recuodecorpodetexto2Char"/>
    <w:rsid w:val="00BF79EC"/>
    <w:pPr>
      <w:spacing w:after="120" w:line="480" w:lineRule="auto"/>
      <w:ind w:left="283"/>
    </w:pPr>
    <w:rPr>
      <w:sz w:val="20"/>
      <w:szCs w:val="20"/>
    </w:rPr>
  </w:style>
  <w:style w:type="paragraph" w:customStyle="1" w:styleId="Inciso">
    <w:name w:val="Inciso"/>
    <w:rsid w:val="00BF79EC"/>
    <w:pPr>
      <w:widowControl w:val="0"/>
      <w:autoSpaceDE w:val="0"/>
      <w:autoSpaceDN w:val="0"/>
      <w:adjustRightInd w:val="0"/>
      <w:spacing w:before="45" w:after="45"/>
      <w:ind w:left="794"/>
      <w:jc w:val="both"/>
    </w:pPr>
    <w:rPr>
      <w:rFonts w:ascii="Arial" w:hAnsi="Arial"/>
    </w:rPr>
  </w:style>
  <w:style w:type="paragraph" w:customStyle="1" w:styleId="Normal-10">
    <w:name w:val="Normal-10"/>
    <w:rsid w:val="00BF79EC"/>
    <w:pPr>
      <w:widowControl w:val="0"/>
      <w:autoSpaceDE w:val="0"/>
      <w:autoSpaceDN w:val="0"/>
      <w:adjustRightInd w:val="0"/>
      <w:spacing w:before="91" w:after="91"/>
      <w:ind w:firstLine="1134"/>
      <w:jc w:val="both"/>
    </w:pPr>
    <w:rPr>
      <w:rFonts w:ascii="Arial" w:hAnsi="Arial"/>
    </w:rPr>
  </w:style>
  <w:style w:type="paragraph" w:styleId="NormalWeb">
    <w:name w:val="Normal (Web)"/>
    <w:basedOn w:val="Normal"/>
    <w:uiPriority w:val="99"/>
    <w:rsid w:val="00980A36"/>
    <w:pPr>
      <w:spacing w:before="100" w:beforeAutospacing="1" w:after="100" w:afterAutospacing="1"/>
    </w:pPr>
    <w:rPr>
      <w:rFonts w:ascii="Arial Unicode MS" w:eastAsia="Arial Unicode MS" w:hAnsi="Arial Unicode MS" w:cs="Arial Unicode MS"/>
    </w:rPr>
  </w:style>
  <w:style w:type="paragraph" w:customStyle="1" w:styleId="Ttulo2Tahoma">
    <w:name w:val="Título 2 + Tahoma"/>
    <w:aliases w:val="11 pt,Sublinhado,Justificado,Antes:  0 pt,Depois de:  ..."/>
    <w:basedOn w:val="Normal-10"/>
    <w:rsid w:val="00820808"/>
    <w:pPr>
      <w:shd w:val="solid" w:color="FFFFFF" w:fill="auto"/>
      <w:spacing w:before="0" w:after="0"/>
      <w:ind w:firstLine="0"/>
    </w:pPr>
    <w:rPr>
      <w:rFonts w:ascii="Tahoma" w:hAnsi="Tahoma" w:cs="Tahoma"/>
      <w:b/>
      <w:color w:val="000000"/>
      <w:sz w:val="22"/>
      <w:szCs w:val="22"/>
      <w:u w:val="single"/>
    </w:rPr>
  </w:style>
  <w:style w:type="table" w:styleId="Tabelacomgrade">
    <w:name w:val="Table Grid"/>
    <w:basedOn w:val="Tabelanormal"/>
    <w:uiPriority w:val="39"/>
    <w:rsid w:val="00AE4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960FF2"/>
    <w:rPr>
      <w:color w:val="0000FF"/>
      <w:u w:val="single"/>
    </w:rPr>
  </w:style>
  <w:style w:type="paragraph" w:styleId="Corpodetexto3">
    <w:name w:val="Body Text 3"/>
    <w:basedOn w:val="Normal"/>
    <w:link w:val="Corpodetexto3Char"/>
    <w:rsid w:val="006E268B"/>
    <w:pPr>
      <w:spacing w:after="120"/>
    </w:pPr>
    <w:rPr>
      <w:sz w:val="16"/>
      <w:szCs w:val="16"/>
      <w:lang w:val="x-none" w:eastAsia="x-none"/>
    </w:rPr>
  </w:style>
  <w:style w:type="character" w:customStyle="1" w:styleId="Corpodetexto3Char">
    <w:name w:val="Corpo de texto 3 Char"/>
    <w:link w:val="Corpodetexto3"/>
    <w:rsid w:val="006E268B"/>
    <w:rPr>
      <w:sz w:val="16"/>
      <w:szCs w:val="16"/>
    </w:rPr>
  </w:style>
  <w:style w:type="character" w:customStyle="1" w:styleId="5CharCharChar">
    <w:name w:val="5... Char Char Char"/>
    <w:rsid w:val="006E268B"/>
    <w:rPr>
      <w:i/>
      <w:sz w:val="24"/>
      <w:lang w:val="pt-BR" w:eastAsia="pt-BR" w:bidi="ar-SA"/>
    </w:rPr>
  </w:style>
  <w:style w:type="character" w:styleId="Forte">
    <w:name w:val="Strong"/>
    <w:uiPriority w:val="22"/>
    <w:qFormat/>
    <w:rsid w:val="00DB1639"/>
    <w:rPr>
      <w:b/>
      <w:bCs/>
    </w:rPr>
  </w:style>
  <w:style w:type="paragraph" w:styleId="Textodebalo">
    <w:name w:val="Balloon Text"/>
    <w:basedOn w:val="Normal"/>
    <w:link w:val="TextodebaloChar"/>
    <w:unhideWhenUsed/>
    <w:rsid w:val="001B4D63"/>
    <w:rPr>
      <w:rFonts w:ascii="Tahoma" w:hAnsi="Tahoma"/>
      <w:sz w:val="16"/>
      <w:szCs w:val="16"/>
      <w:lang w:val="x-none" w:eastAsia="x-none"/>
    </w:rPr>
  </w:style>
  <w:style w:type="character" w:customStyle="1" w:styleId="TextodebaloChar">
    <w:name w:val="Texto de balão Char"/>
    <w:link w:val="Textodebalo"/>
    <w:rsid w:val="001B4D63"/>
    <w:rPr>
      <w:rFonts w:ascii="Tahoma" w:hAnsi="Tahoma" w:cs="Tahoma"/>
      <w:sz w:val="16"/>
      <w:szCs w:val="16"/>
    </w:rPr>
  </w:style>
  <w:style w:type="character" w:customStyle="1" w:styleId="apple-converted-space">
    <w:name w:val="apple-converted-space"/>
    <w:rsid w:val="00B22135"/>
  </w:style>
  <w:style w:type="paragraph" w:styleId="SemEspaamento">
    <w:name w:val="No Spacing"/>
    <w:aliases w:val="TEXTO ABNT"/>
    <w:link w:val="SemEspaamentoChar"/>
    <w:uiPriority w:val="1"/>
    <w:qFormat/>
    <w:rsid w:val="00090BA2"/>
    <w:rPr>
      <w:rFonts w:ascii="Arial" w:hAnsi="Arial"/>
      <w:sz w:val="24"/>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B06957"/>
    <w:pPr>
      <w:ind w:left="720"/>
      <w:contextualSpacing/>
    </w:pPr>
    <w:rPr>
      <w:lang w:val="x-none" w:eastAsia="x-none"/>
    </w:rPr>
  </w:style>
  <w:style w:type="character" w:styleId="HiperlinkVisitado">
    <w:name w:val="FollowedHyperlink"/>
    <w:uiPriority w:val="99"/>
    <w:semiHidden/>
    <w:unhideWhenUsed/>
    <w:rsid w:val="00C65E6E"/>
    <w:rPr>
      <w:color w:val="954F72"/>
      <w:u w:val="single"/>
    </w:rPr>
  </w:style>
  <w:style w:type="paragraph" w:customStyle="1" w:styleId="xl63">
    <w:name w:val="xl63"/>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4">
    <w:name w:val="xl64"/>
    <w:basedOn w:val="Normal"/>
    <w:rsid w:val="00C65E6E"/>
    <w:pPr>
      <w:spacing w:before="100" w:beforeAutospacing="1" w:after="100" w:afterAutospacing="1"/>
      <w:textAlignment w:val="center"/>
    </w:pPr>
    <w:rPr>
      <w:rFonts w:ascii="Cambria" w:hAnsi="Cambria"/>
      <w:sz w:val="20"/>
      <w:szCs w:val="20"/>
    </w:rPr>
  </w:style>
  <w:style w:type="paragraph" w:customStyle="1" w:styleId="xl65">
    <w:name w:val="xl65"/>
    <w:basedOn w:val="Normal"/>
    <w:rsid w:val="00C65E6E"/>
    <w:pPr>
      <w:spacing w:before="100" w:beforeAutospacing="1" w:after="100" w:afterAutospacing="1"/>
      <w:textAlignment w:val="center"/>
    </w:pPr>
    <w:rPr>
      <w:rFonts w:ascii="Cambria" w:hAnsi="Cambria"/>
      <w:b/>
      <w:bCs/>
      <w:sz w:val="20"/>
      <w:szCs w:val="20"/>
    </w:rPr>
  </w:style>
  <w:style w:type="paragraph" w:customStyle="1" w:styleId="xl66">
    <w:name w:val="xl66"/>
    <w:basedOn w:val="Normal"/>
    <w:rsid w:val="00C65E6E"/>
    <w:pPr>
      <w:spacing w:before="100" w:beforeAutospacing="1" w:after="100" w:afterAutospacing="1"/>
      <w:jc w:val="center"/>
      <w:textAlignment w:val="center"/>
    </w:pPr>
    <w:rPr>
      <w:rFonts w:ascii="Cambria" w:hAnsi="Cambria"/>
      <w:b/>
      <w:bCs/>
      <w:sz w:val="20"/>
      <w:szCs w:val="20"/>
    </w:rPr>
  </w:style>
  <w:style w:type="paragraph" w:customStyle="1" w:styleId="xl67">
    <w:name w:val="xl6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8">
    <w:name w:val="xl68"/>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9">
    <w:name w:val="xl69"/>
    <w:basedOn w:val="Normal"/>
    <w:rsid w:val="00C65E6E"/>
    <w:pPr>
      <w:pBdr>
        <w:top w:val="single" w:sz="4" w:space="0" w:color="auto"/>
        <w:left w:val="single" w:sz="4" w:space="0" w:color="auto"/>
        <w:bottom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0">
    <w:name w:val="xl70"/>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71">
    <w:name w:val="xl71"/>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2">
    <w:name w:val="xl72"/>
    <w:basedOn w:val="Normal"/>
    <w:rsid w:val="00C65E6E"/>
    <w:pPr>
      <w:pBdr>
        <w:bottom w:val="double" w:sz="6" w:space="0" w:color="auto"/>
      </w:pBdr>
      <w:spacing w:before="100" w:beforeAutospacing="1" w:after="100" w:afterAutospacing="1"/>
      <w:textAlignment w:val="center"/>
    </w:pPr>
    <w:rPr>
      <w:rFonts w:ascii="Cambria" w:hAnsi="Cambria"/>
      <w:b/>
      <w:bCs/>
      <w:sz w:val="20"/>
      <w:szCs w:val="20"/>
    </w:rPr>
  </w:style>
  <w:style w:type="paragraph" w:customStyle="1" w:styleId="xl73">
    <w:name w:val="xl73"/>
    <w:basedOn w:val="Normal"/>
    <w:rsid w:val="00C65E6E"/>
    <w:pPr>
      <w:pBdr>
        <w:bottom w:val="double" w:sz="6" w:space="0" w:color="auto"/>
      </w:pBdr>
      <w:spacing w:before="100" w:beforeAutospacing="1" w:after="100" w:afterAutospacing="1"/>
      <w:jc w:val="center"/>
      <w:textAlignment w:val="center"/>
    </w:pPr>
    <w:rPr>
      <w:rFonts w:ascii="Cambria" w:hAnsi="Cambria"/>
      <w:b/>
      <w:bCs/>
      <w:sz w:val="20"/>
      <w:szCs w:val="20"/>
    </w:rPr>
  </w:style>
  <w:style w:type="paragraph" w:customStyle="1" w:styleId="xl74">
    <w:name w:val="xl74"/>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5">
    <w:name w:val="xl75"/>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6">
    <w:name w:val="xl76"/>
    <w:basedOn w:val="Normal"/>
    <w:rsid w:val="00C65E6E"/>
    <w:pPr>
      <w:spacing w:before="100" w:beforeAutospacing="1" w:after="100" w:afterAutospacing="1"/>
      <w:jc w:val="center"/>
      <w:textAlignment w:val="center"/>
    </w:pPr>
    <w:rPr>
      <w:rFonts w:ascii="Cambria" w:hAnsi="Cambria"/>
      <w:sz w:val="20"/>
      <w:szCs w:val="20"/>
    </w:rPr>
  </w:style>
  <w:style w:type="paragraph" w:customStyle="1" w:styleId="xl77">
    <w:name w:val="xl77"/>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78">
    <w:name w:val="xl78"/>
    <w:basedOn w:val="Normal"/>
    <w:rsid w:val="00C65E6E"/>
    <w:pPr>
      <w:spacing w:before="100" w:beforeAutospacing="1" w:after="100" w:afterAutospacing="1"/>
      <w:jc w:val="center"/>
      <w:textAlignment w:val="center"/>
    </w:pPr>
    <w:rPr>
      <w:rFonts w:ascii="Cambria" w:hAnsi="Cambria"/>
      <w:b/>
      <w:bCs/>
      <w:color w:val="000000"/>
      <w:sz w:val="20"/>
      <w:szCs w:val="20"/>
    </w:rPr>
  </w:style>
  <w:style w:type="paragraph" w:customStyle="1" w:styleId="xl79">
    <w:name w:val="xl79"/>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80">
    <w:name w:val="xl80"/>
    <w:basedOn w:val="Normal"/>
    <w:rsid w:val="00C65E6E"/>
    <w:pPr>
      <w:spacing w:before="100" w:beforeAutospacing="1" w:after="100" w:afterAutospacing="1"/>
      <w:jc w:val="right"/>
      <w:textAlignment w:val="center"/>
    </w:pPr>
    <w:rPr>
      <w:rFonts w:ascii="Cambria" w:hAnsi="Cambria"/>
      <w:b/>
      <w:bCs/>
      <w:color w:val="000000"/>
      <w:sz w:val="20"/>
      <w:szCs w:val="20"/>
    </w:rPr>
  </w:style>
  <w:style w:type="paragraph" w:customStyle="1" w:styleId="xl81">
    <w:name w:val="xl81"/>
    <w:basedOn w:val="Normal"/>
    <w:rsid w:val="00C65E6E"/>
    <w:pPr>
      <w:pBdr>
        <w:top w:val="single" w:sz="4" w:space="0" w:color="auto"/>
        <w:left w:val="single" w:sz="4" w:space="0" w:color="auto"/>
        <w:bottom w:val="single" w:sz="4" w:space="0" w:color="auto"/>
      </w:pBdr>
      <w:spacing w:before="100" w:beforeAutospacing="1" w:after="100" w:afterAutospacing="1"/>
      <w:jc w:val="both"/>
      <w:textAlignment w:val="center"/>
    </w:pPr>
    <w:rPr>
      <w:rFonts w:ascii="Cambria" w:hAnsi="Cambria"/>
      <w:sz w:val="20"/>
      <w:szCs w:val="20"/>
    </w:rPr>
  </w:style>
  <w:style w:type="paragraph" w:customStyle="1" w:styleId="xl82">
    <w:name w:val="xl82"/>
    <w:basedOn w:val="Normal"/>
    <w:rsid w:val="00C65E6E"/>
    <w:pPr>
      <w:pBdr>
        <w:top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3">
    <w:name w:val="xl83"/>
    <w:basedOn w:val="Normal"/>
    <w:rsid w:val="00C65E6E"/>
    <w:pPr>
      <w:pBdr>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4">
    <w:name w:val="xl84"/>
    <w:basedOn w:val="Normal"/>
    <w:rsid w:val="00C65E6E"/>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5">
    <w:name w:val="xl85"/>
    <w:basedOn w:val="Normal"/>
    <w:rsid w:val="00C65E6E"/>
    <w:pPr>
      <w:pBdr>
        <w:top w:val="single" w:sz="4" w:space="0" w:color="auto"/>
        <w:lef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6">
    <w:name w:val="xl86"/>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7">
    <w:name w:val="xl8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8">
    <w:name w:val="xl88"/>
    <w:basedOn w:val="Normal"/>
    <w:rsid w:val="00C65E6E"/>
    <w:pPr>
      <w:pBdr>
        <w:top w:val="single" w:sz="4" w:space="0" w:color="auto"/>
        <w:left w:val="single" w:sz="4" w:space="0" w:color="auto"/>
        <w:bottom w:val="single" w:sz="4" w:space="0" w:color="auto"/>
      </w:pBdr>
      <w:spacing w:before="100" w:beforeAutospacing="1" w:after="100" w:afterAutospacing="1"/>
      <w:textAlignment w:val="center"/>
    </w:pPr>
    <w:rPr>
      <w:rFonts w:ascii="Cambria" w:hAnsi="Cambria"/>
      <w:sz w:val="20"/>
      <w:szCs w:val="20"/>
    </w:rPr>
  </w:style>
  <w:style w:type="paragraph" w:customStyle="1" w:styleId="xl89">
    <w:name w:val="xl89"/>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90">
    <w:name w:val="xl90"/>
    <w:basedOn w:val="Normal"/>
    <w:rsid w:val="00C65E6E"/>
    <w:pPr>
      <w:pBdr>
        <w:top w:val="single" w:sz="4" w:space="0" w:color="auto"/>
        <w:lef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91">
    <w:name w:val="xl91"/>
    <w:basedOn w:val="Normal"/>
    <w:rsid w:val="00C65E6E"/>
    <w:pPr>
      <w:spacing w:before="100" w:beforeAutospacing="1" w:after="100" w:afterAutospacing="1"/>
      <w:jc w:val="center"/>
      <w:textAlignment w:val="center"/>
    </w:pPr>
    <w:rPr>
      <w:rFonts w:ascii="Cambria" w:hAnsi="Cambria"/>
      <w:b/>
      <w:bCs/>
      <w:sz w:val="28"/>
      <w:szCs w:val="28"/>
    </w:rPr>
  </w:style>
  <w:style w:type="numbering" w:customStyle="1" w:styleId="Estilo1">
    <w:name w:val="Estilo1"/>
    <w:uiPriority w:val="99"/>
    <w:rsid w:val="00844F44"/>
    <w:pPr>
      <w:numPr>
        <w:numId w:val="1"/>
      </w:numPr>
    </w:pPr>
  </w:style>
  <w:style w:type="numbering" w:customStyle="1" w:styleId="Estilo2">
    <w:name w:val="Estilo2"/>
    <w:uiPriority w:val="99"/>
    <w:rsid w:val="00BE0230"/>
    <w:pPr>
      <w:numPr>
        <w:numId w:val="2"/>
      </w:numPr>
    </w:pPr>
  </w:style>
  <w:style w:type="paragraph" w:styleId="Textodenotadefim">
    <w:name w:val="endnote text"/>
    <w:basedOn w:val="Normal"/>
    <w:link w:val="TextodenotadefimChar"/>
    <w:semiHidden/>
    <w:rsid w:val="005A69F5"/>
    <w:rPr>
      <w:sz w:val="20"/>
      <w:szCs w:val="20"/>
    </w:rPr>
  </w:style>
  <w:style w:type="character" w:customStyle="1" w:styleId="TextodenotadefimChar">
    <w:name w:val="Texto de nota de fim Char"/>
    <w:basedOn w:val="Fontepargpadro"/>
    <w:link w:val="Textodenotadefim"/>
    <w:semiHidden/>
    <w:rsid w:val="005A69F5"/>
  </w:style>
  <w:style w:type="character" w:styleId="Refdenotadefim">
    <w:name w:val="endnote reference"/>
    <w:semiHidden/>
    <w:rsid w:val="005A69F5"/>
    <w:rPr>
      <w:vertAlign w:val="superscript"/>
    </w:rPr>
  </w:style>
  <w:style w:type="numbering" w:customStyle="1" w:styleId="Estilo3">
    <w:name w:val="Estilo3"/>
    <w:uiPriority w:val="99"/>
    <w:rsid w:val="00207C78"/>
    <w:pPr>
      <w:numPr>
        <w:numId w:val="3"/>
      </w:numPr>
    </w:pPr>
  </w:style>
  <w:style w:type="paragraph" w:customStyle="1" w:styleId="Livro">
    <w:name w:val="Livro"/>
    <w:basedOn w:val="Normal"/>
    <w:link w:val="LivroChar"/>
    <w:qFormat/>
    <w:rsid w:val="008B3DD1"/>
    <w:pPr>
      <w:spacing w:before="120" w:after="120"/>
      <w:jc w:val="center"/>
      <w:outlineLvl w:val="0"/>
    </w:pPr>
    <w:rPr>
      <w:rFonts w:ascii="Arial" w:hAnsi="Arial"/>
      <w:b/>
      <w:caps/>
      <w:lang w:val="x-none" w:eastAsia="x-none"/>
    </w:rPr>
  </w:style>
  <w:style w:type="character" w:customStyle="1" w:styleId="LivroChar">
    <w:name w:val="Livro Char"/>
    <w:link w:val="Livro"/>
    <w:rsid w:val="008B3DD1"/>
    <w:rPr>
      <w:rFonts w:ascii="Arial" w:hAnsi="Arial"/>
      <w:b/>
      <w:caps/>
      <w:sz w:val="24"/>
      <w:szCs w:val="24"/>
      <w:lang w:val="x-none" w:eastAsia="x-none"/>
    </w:rPr>
  </w:style>
  <w:style w:type="table" w:customStyle="1" w:styleId="TableNormal">
    <w:name w:val="Table Normal"/>
    <w:uiPriority w:val="2"/>
    <w:semiHidden/>
    <w:unhideWhenUsed/>
    <w:qFormat/>
    <w:rsid w:val="00607CE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07CEC"/>
    <w:pPr>
      <w:widowControl w:val="0"/>
      <w:autoSpaceDE w:val="0"/>
      <w:autoSpaceDN w:val="0"/>
      <w:spacing w:before="179"/>
      <w:jc w:val="center"/>
    </w:pPr>
    <w:rPr>
      <w:rFonts w:ascii="Arial" w:eastAsia="Arial" w:hAnsi="Arial" w:cs="Arial"/>
      <w:sz w:val="22"/>
      <w:szCs w:val="22"/>
      <w:lang w:val="pt-PT" w:eastAsia="en-US"/>
    </w:rPr>
  </w:style>
  <w:style w:type="character" w:customStyle="1" w:styleId="sub-category">
    <w:name w:val="sub-category"/>
    <w:basedOn w:val="Fontepargpadro"/>
    <w:rsid w:val="0063172B"/>
  </w:style>
  <w:style w:type="character" w:customStyle="1" w:styleId="create">
    <w:name w:val="create"/>
    <w:basedOn w:val="Fontepargpadro"/>
    <w:rsid w:val="0063172B"/>
  </w:style>
  <w:style w:type="character" w:customStyle="1" w:styleId="modified">
    <w:name w:val="modified"/>
    <w:basedOn w:val="Fontepargpadro"/>
    <w:rsid w:val="0063172B"/>
  </w:style>
  <w:style w:type="paragraph" w:customStyle="1" w:styleId="western">
    <w:name w:val="western"/>
    <w:basedOn w:val="Normal"/>
    <w:rsid w:val="0063172B"/>
    <w:pPr>
      <w:spacing w:before="100" w:beforeAutospacing="1" w:after="100" w:afterAutospacing="1"/>
    </w:pPr>
  </w:style>
  <w:style w:type="paragraph" w:customStyle="1" w:styleId="NoSpacing1">
    <w:name w:val="No Spacing1"/>
    <w:qFormat/>
    <w:rsid w:val="00770098"/>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C52115"/>
    <w:rPr>
      <w:sz w:val="24"/>
      <w:szCs w:val="24"/>
    </w:rPr>
  </w:style>
  <w:style w:type="paragraph" w:styleId="Recuodecorpodetexto3">
    <w:name w:val="Body Text Indent 3"/>
    <w:basedOn w:val="Normal"/>
    <w:link w:val="Recuodecorpodetexto3Char"/>
    <w:unhideWhenUsed/>
    <w:rsid w:val="00B72BA8"/>
    <w:pPr>
      <w:spacing w:after="120"/>
      <w:ind w:left="283"/>
    </w:pPr>
    <w:rPr>
      <w:sz w:val="16"/>
      <w:szCs w:val="16"/>
      <w:lang w:val="x-none" w:eastAsia="x-none"/>
    </w:rPr>
  </w:style>
  <w:style w:type="character" w:customStyle="1" w:styleId="Recuodecorpodetexto3Char">
    <w:name w:val="Recuo de corpo de texto 3 Char"/>
    <w:link w:val="Recuodecorpodetexto3"/>
    <w:rsid w:val="00B72BA8"/>
    <w:rPr>
      <w:sz w:val="16"/>
      <w:szCs w:val="16"/>
    </w:rPr>
  </w:style>
  <w:style w:type="paragraph" w:customStyle="1" w:styleId="Corpodetexto21">
    <w:name w:val="Corpo de texto 21"/>
    <w:basedOn w:val="Normal"/>
    <w:rsid w:val="00B72BA8"/>
    <w:pPr>
      <w:suppressAutoHyphens/>
      <w:jc w:val="both"/>
    </w:pPr>
    <w:rPr>
      <w:rFonts w:ascii="Arial" w:hAnsi="Arial" w:cs="Arial"/>
      <w:lang w:eastAsia="zh-CN"/>
    </w:rPr>
  </w:style>
  <w:style w:type="character" w:customStyle="1" w:styleId="TtuloChar">
    <w:name w:val="Título Char"/>
    <w:link w:val="Ttulo"/>
    <w:rsid w:val="00DD529D"/>
    <w:rPr>
      <w:b/>
      <w:bCs/>
      <w:sz w:val="28"/>
      <w:szCs w:val="24"/>
    </w:rPr>
  </w:style>
  <w:style w:type="character" w:customStyle="1" w:styleId="RodapChar">
    <w:name w:val="Rodapé Char"/>
    <w:link w:val="Rodap"/>
    <w:rsid w:val="00C044B7"/>
    <w:rPr>
      <w:sz w:val="24"/>
      <w:szCs w:val="24"/>
    </w:rPr>
  </w:style>
  <w:style w:type="character" w:styleId="Nmerodepgina">
    <w:name w:val="page number"/>
    <w:basedOn w:val="Fontepargpadro"/>
    <w:rsid w:val="00C044B7"/>
  </w:style>
  <w:style w:type="character" w:styleId="nfase">
    <w:name w:val="Emphasis"/>
    <w:qFormat/>
    <w:rsid w:val="00C044B7"/>
    <w:rPr>
      <w:i/>
      <w:iCs/>
    </w:rPr>
  </w:style>
  <w:style w:type="character" w:customStyle="1" w:styleId="Recuodecorpodetexto2Char">
    <w:name w:val="Recuo de corpo de texto 2 Char"/>
    <w:basedOn w:val="Fontepargpadro"/>
    <w:link w:val="Recuodecorpodetexto2"/>
    <w:rsid w:val="00C044B7"/>
  </w:style>
  <w:style w:type="paragraph" w:customStyle="1" w:styleId="BodyText21">
    <w:name w:val="Body Text 21"/>
    <w:basedOn w:val="Normal"/>
    <w:rsid w:val="00C044B7"/>
    <w:pPr>
      <w:jc w:val="both"/>
    </w:pPr>
    <w:rPr>
      <w:szCs w:val="20"/>
    </w:rPr>
  </w:style>
  <w:style w:type="paragraph" w:styleId="Textoembloco">
    <w:name w:val="Block Text"/>
    <w:basedOn w:val="Normal"/>
    <w:rsid w:val="00C044B7"/>
    <w:pPr>
      <w:ind w:left="360" w:right="335" w:hanging="851"/>
      <w:jc w:val="both"/>
    </w:pPr>
    <w:rPr>
      <w:rFonts w:ascii="Arial" w:hAnsi="Arial"/>
    </w:rPr>
  </w:style>
  <w:style w:type="paragraph" w:customStyle="1" w:styleId="Textoembloco1">
    <w:name w:val="Texto em bloco1"/>
    <w:basedOn w:val="Normal"/>
    <w:rsid w:val="00C044B7"/>
    <w:pPr>
      <w:widowControl w:val="0"/>
      <w:suppressAutoHyphens/>
      <w:ind w:left="360" w:right="-81" w:firstLine="540"/>
    </w:pPr>
    <w:rPr>
      <w:rFonts w:ascii="Arial" w:eastAsia="Lucida Sans Unicode" w:hAnsi="Arial"/>
    </w:rPr>
  </w:style>
  <w:style w:type="paragraph" w:customStyle="1" w:styleId="Recuodecorpodetexto31">
    <w:name w:val="Recuo de corpo de texto 31"/>
    <w:basedOn w:val="Normal"/>
    <w:rsid w:val="00C044B7"/>
    <w:pPr>
      <w:widowControl w:val="0"/>
      <w:suppressAutoHyphens/>
      <w:spacing w:after="120"/>
      <w:ind w:left="283"/>
    </w:pPr>
    <w:rPr>
      <w:rFonts w:eastAsia="Lucida Sans Unicode"/>
      <w:sz w:val="16"/>
      <w:szCs w:val="16"/>
    </w:rPr>
  </w:style>
  <w:style w:type="paragraph" w:customStyle="1" w:styleId="Recuodecorpodetexto21">
    <w:name w:val="Recuo de corpo de texto 21"/>
    <w:basedOn w:val="Normal"/>
    <w:rsid w:val="00C044B7"/>
    <w:pPr>
      <w:tabs>
        <w:tab w:val="left" w:pos="2400"/>
        <w:tab w:val="left" w:pos="2520"/>
      </w:tabs>
      <w:suppressAutoHyphens/>
      <w:ind w:left="2520"/>
      <w:jc w:val="both"/>
    </w:pPr>
    <w:rPr>
      <w:rFonts w:ascii="Arial" w:hAnsi="Arial" w:cs="Arial"/>
      <w:sz w:val="22"/>
      <w:lang w:eastAsia="ar-SA"/>
    </w:rPr>
  </w:style>
  <w:style w:type="paragraph" w:customStyle="1" w:styleId="S1">
    <w:name w:val="S1"/>
    <w:basedOn w:val="Normal"/>
    <w:rsid w:val="00C044B7"/>
    <w:pPr>
      <w:ind w:left="993" w:hanging="709"/>
      <w:jc w:val="both"/>
    </w:pPr>
    <w:rPr>
      <w:szCs w:val="20"/>
    </w:rPr>
  </w:style>
  <w:style w:type="paragraph" w:customStyle="1" w:styleId="Default">
    <w:name w:val="Default"/>
    <w:rsid w:val="00C044B7"/>
    <w:pPr>
      <w:autoSpaceDE w:val="0"/>
      <w:autoSpaceDN w:val="0"/>
      <w:adjustRightInd w:val="0"/>
    </w:pPr>
    <w:rPr>
      <w:color w:val="000000"/>
      <w:sz w:val="24"/>
      <w:szCs w:val="24"/>
    </w:rPr>
  </w:style>
  <w:style w:type="paragraph" w:customStyle="1" w:styleId="WW-Textoembloco">
    <w:name w:val="WW-Texto em bloco"/>
    <w:basedOn w:val="Normal"/>
    <w:rsid w:val="00C044B7"/>
    <w:pPr>
      <w:tabs>
        <w:tab w:val="left" w:pos="1418"/>
        <w:tab w:val="left" w:pos="1560"/>
        <w:tab w:val="left" w:pos="2160"/>
        <w:tab w:val="left" w:pos="2880"/>
        <w:tab w:val="left" w:pos="3600"/>
        <w:tab w:val="left" w:pos="4320"/>
        <w:tab w:val="left" w:pos="5040"/>
        <w:tab w:val="left" w:pos="5760"/>
        <w:tab w:val="left" w:pos="6480"/>
        <w:tab w:val="left" w:pos="7200"/>
        <w:tab w:val="left" w:pos="7920"/>
      </w:tabs>
      <w:suppressAutoHyphens/>
      <w:spacing w:line="240" w:lineRule="atLeast"/>
      <w:ind w:left="1276" w:right="51"/>
      <w:jc w:val="both"/>
    </w:pPr>
    <w:rPr>
      <w:szCs w:val="20"/>
      <w:lang w:eastAsia="ar-SA"/>
    </w:rPr>
  </w:style>
  <w:style w:type="paragraph" w:styleId="Textodenotaderodap">
    <w:name w:val="footnote text"/>
    <w:basedOn w:val="Normal"/>
    <w:link w:val="TextodenotaderodapChar"/>
    <w:uiPriority w:val="99"/>
    <w:unhideWhenUsed/>
    <w:rsid w:val="00C044B7"/>
    <w:pPr>
      <w:autoSpaceDE w:val="0"/>
      <w:autoSpaceDN w:val="0"/>
    </w:pPr>
    <w:rPr>
      <w:sz w:val="20"/>
      <w:szCs w:val="20"/>
    </w:rPr>
  </w:style>
  <w:style w:type="character" w:customStyle="1" w:styleId="TextodenotaderodapChar">
    <w:name w:val="Texto de nota de rodapé Char"/>
    <w:basedOn w:val="Fontepargpadro"/>
    <w:link w:val="Textodenotaderodap"/>
    <w:uiPriority w:val="99"/>
    <w:rsid w:val="00C044B7"/>
  </w:style>
  <w:style w:type="character" w:styleId="Refdenotaderodap">
    <w:name w:val="footnote reference"/>
    <w:uiPriority w:val="99"/>
    <w:unhideWhenUsed/>
    <w:rsid w:val="00C044B7"/>
    <w:rPr>
      <w:rFonts w:ascii="Times New Roman" w:hAnsi="Times New Roman" w:cs="Times New Roman" w:hint="default"/>
      <w:vertAlign w:val="superscript"/>
    </w:rPr>
  </w:style>
  <w:style w:type="character" w:customStyle="1" w:styleId="st">
    <w:name w:val="st"/>
    <w:uiPriority w:val="99"/>
    <w:rsid w:val="00C044B7"/>
    <w:rPr>
      <w:rFonts w:cs="Times New Roman"/>
    </w:rPr>
  </w:style>
  <w:style w:type="character" w:customStyle="1" w:styleId="Caracteresdenotaderodap">
    <w:name w:val="Caracteres de nota de rodapé"/>
    <w:rsid w:val="00C044B7"/>
    <w:rPr>
      <w:rFonts w:cs="Times New Roman"/>
      <w:vertAlign w:val="superscript"/>
    </w:rPr>
  </w:style>
  <w:style w:type="character" w:customStyle="1" w:styleId="MenoPendente1">
    <w:name w:val="Menção Pendente1"/>
    <w:uiPriority w:val="99"/>
    <w:semiHidden/>
    <w:unhideWhenUsed/>
    <w:rsid w:val="00C044B7"/>
    <w:rPr>
      <w:color w:val="605E5C"/>
      <w:shd w:val="clear" w:color="auto" w:fill="E1DFDD"/>
    </w:rPr>
  </w:style>
  <w:style w:type="character" w:customStyle="1" w:styleId="apple-tab-span">
    <w:name w:val="apple-tab-span"/>
    <w:rsid w:val="00C044B7"/>
  </w:style>
  <w:style w:type="table" w:customStyle="1" w:styleId="lista">
    <w:name w:val="lista"/>
    <w:uiPriority w:val="99"/>
    <w:rsid w:val="00C044B7"/>
    <w:pPr>
      <w:spacing w:after="160" w:line="259"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Nivel01">
    <w:name w:val="Nivel 01"/>
    <w:basedOn w:val="Ttulo1"/>
    <w:next w:val="Normal"/>
    <w:qFormat/>
    <w:rsid w:val="00C044B7"/>
    <w:pPr>
      <w:keepLines/>
      <w:numPr>
        <w:numId w:val="8"/>
      </w:numPr>
      <w:tabs>
        <w:tab w:val="num" w:pos="360"/>
        <w:tab w:val="left" w:pos="567"/>
      </w:tabs>
      <w:spacing w:before="240"/>
      <w:ind w:left="0" w:firstLine="0"/>
      <w:jc w:val="both"/>
    </w:pPr>
    <w:rPr>
      <w:rFonts w:ascii="Ecofont_Spranq_eco_Sans" w:hAnsi="Ecofont_Spranq_eco_Sans"/>
      <w:b/>
      <w:bCs/>
      <w:i w:val="0"/>
      <w:color w:val="000000"/>
      <w:sz w:val="20"/>
    </w:rPr>
  </w:style>
  <w:style w:type="table" w:customStyle="1" w:styleId="lista1">
    <w:name w:val="lista1"/>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2">
    <w:name w:val="lista2"/>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3">
    <w:name w:val="lista3"/>
    <w:uiPriority w:val="99"/>
    <w:rsid w:val="00C044B7"/>
    <w:pPr>
      <w:spacing w:after="200" w:line="276" w:lineRule="auto"/>
    </w:pPr>
    <w:rPr>
      <w:rFonts w:ascii="Arial" w:eastAsia="Arial" w:hAnsi="Arial" w:cs="Arial"/>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character" w:customStyle="1" w:styleId="header-title">
    <w:name w:val="header-title"/>
    <w:basedOn w:val="Fontepargpadro"/>
    <w:rsid w:val="00874BBC"/>
  </w:style>
  <w:style w:type="character" w:styleId="Refdecomentrio">
    <w:name w:val="annotation reference"/>
    <w:basedOn w:val="Fontepargpadro"/>
    <w:uiPriority w:val="99"/>
    <w:semiHidden/>
    <w:unhideWhenUsed/>
    <w:rsid w:val="00CD7AFC"/>
    <w:rPr>
      <w:sz w:val="16"/>
      <w:szCs w:val="16"/>
    </w:rPr>
  </w:style>
  <w:style w:type="paragraph" w:styleId="Textodecomentrio">
    <w:name w:val="annotation text"/>
    <w:basedOn w:val="Normal"/>
    <w:link w:val="TextodecomentrioChar"/>
    <w:uiPriority w:val="99"/>
    <w:unhideWhenUsed/>
    <w:rsid w:val="00CD7AFC"/>
    <w:rPr>
      <w:sz w:val="20"/>
      <w:szCs w:val="20"/>
    </w:rPr>
  </w:style>
  <w:style w:type="character" w:customStyle="1" w:styleId="TextodecomentrioChar">
    <w:name w:val="Texto de comentário Char"/>
    <w:basedOn w:val="Fontepargpadro"/>
    <w:link w:val="Textodecomentrio"/>
    <w:uiPriority w:val="99"/>
    <w:rsid w:val="00CD7AFC"/>
  </w:style>
  <w:style w:type="paragraph" w:styleId="Assuntodocomentrio">
    <w:name w:val="annotation subject"/>
    <w:basedOn w:val="Textodecomentrio"/>
    <w:next w:val="Textodecomentrio"/>
    <w:link w:val="AssuntodocomentrioChar"/>
    <w:uiPriority w:val="99"/>
    <w:semiHidden/>
    <w:unhideWhenUsed/>
    <w:rsid w:val="00CD7AFC"/>
    <w:rPr>
      <w:b/>
      <w:bCs/>
    </w:rPr>
  </w:style>
  <w:style w:type="character" w:customStyle="1" w:styleId="AssuntodocomentrioChar">
    <w:name w:val="Assunto do comentário Char"/>
    <w:basedOn w:val="TextodecomentrioChar"/>
    <w:link w:val="Assuntodocomentrio"/>
    <w:uiPriority w:val="99"/>
    <w:semiHidden/>
    <w:rsid w:val="00CD7AFC"/>
    <w:rPr>
      <w:b/>
      <w:bCs/>
    </w:rPr>
  </w:style>
  <w:style w:type="table" w:customStyle="1" w:styleId="Tabelacomgrade2">
    <w:name w:val="Tabela com grade2"/>
    <w:basedOn w:val="Tabelanormal"/>
    <w:next w:val="Tabelacomgrade"/>
    <w:uiPriority w:val="99"/>
    <w:rsid w:val="00BC1C7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mEspaamentoChar">
    <w:name w:val="Sem Espaçamento Char"/>
    <w:aliases w:val="TEXTO ABNT Char"/>
    <w:link w:val="SemEspaamento"/>
    <w:uiPriority w:val="1"/>
    <w:locked/>
    <w:rsid w:val="00BC1C7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12138">
      <w:bodyDiv w:val="1"/>
      <w:marLeft w:val="0"/>
      <w:marRight w:val="0"/>
      <w:marTop w:val="0"/>
      <w:marBottom w:val="0"/>
      <w:divBdr>
        <w:top w:val="none" w:sz="0" w:space="0" w:color="auto"/>
        <w:left w:val="none" w:sz="0" w:space="0" w:color="auto"/>
        <w:bottom w:val="none" w:sz="0" w:space="0" w:color="auto"/>
        <w:right w:val="none" w:sz="0" w:space="0" w:color="auto"/>
      </w:divBdr>
      <w:divsChild>
        <w:div w:id="805852196">
          <w:marLeft w:val="0"/>
          <w:marRight w:val="0"/>
          <w:marTop w:val="0"/>
          <w:marBottom w:val="47"/>
          <w:divBdr>
            <w:top w:val="none" w:sz="0" w:space="0" w:color="auto"/>
            <w:left w:val="none" w:sz="0" w:space="0" w:color="auto"/>
            <w:bottom w:val="none" w:sz="0" w:space="0" w:color="auto"/>
            <w:right w:val="none" w:sz="0" w:space="0" w:color="auto"/>
          </w:divBdr>
        </w:div>
        <w:div w:id="1471094474">
          <w:marLeft w:val="0"/>
          <w:marRight w:val="0"/>
          <w:marTop w:val="0"/>
          <w:marBottom w:val="0"/>
          <w:divBdr>
            <w:top w:val="none" w:sz="0" w:space="0" w:color="auto"/>
            <w:left w:val="none" w:sz="0" w:space="0" w:color="auto"/>
            <w:bottom w:val="none" w:sz="0" w:space="0" w:color="auto"/>
            <w:right w:val="none" w:sz="0" w:space="0" w:color="auto"/>
          </w:divBdr>
          <w:divsChild>
            <w:div w:id="414396808">
              <w:marLeft w:val="47"/>
              <w:marRight w:val="47"/>
              <w:marTop w:val="0"/>
              <w:marBottom w:val="0"/>
              <w:divBdr>
                <w:top w:val="none" w:sz="0" w:space="0" w:color="auto"/>
                <w:left w:val="none" w:sz="0" w:space="0" w:color="auto"/>
                <w:bottom w:val="none" w:sz="0" w:space="0" w:color="auto"/>
                <w:right w:val="none" w:sz="0" w:space="0" w:color="auto"/>
              </w:divBdr>
            </w:div>
          </w:divsChild>
        </w:div>
      </w:divsChild>
    </w:div>
    <w:div w:id="81344934">
      <w:bodyDiv w:val="1"/>
      <w:marLeft w:val="0"/>
      <w:marRight w:val="0"/>
      <w:marTop w:val="0"/>
      <w:marBottom w:val="0"/>
      <w:divBdr>
        <w:top w:val="none" w:sz="0" w:space="0" w:color="auto"/>
        <w:left w:val="none" w:sz="0" w:space="0" w:color="auto"/>
        <w:bottom w:val="none" w:sz="0" w:space="0" w:color="auto"/>
        <w:right w:val="none" w:sz="0" w:space="0" w:color="auto"/>
      </w:divBdr>
    </w:div>
    <w:div w:id="399452219">
      <w:bodyDiv w:val="1"/>
      <w:marLeft w:val="0"/>
      <w:marRight w:val="0"/>
      <w:marTop w:val="0"/>
      <w:marBottom w:val="0"/>
      <w:divBdr>
        <w:top w:val="none" w:sz="0" w:space="0" w:color="auto"/>
        <w:left w:val="none" w:sz="0" w:space="0" w:color="auto"/>
        <w:bottom w:val="none" w:sz="0" w:space="0" w:color="auto"/>
        <w:right w:val="none" w:sz="0" w:space="0" w:color="auto"/>
      </w:divBdr>
      <w:divsChild>
        <w:div w:id="1128402544">
          <w:marLeft w:val="0"/>
          <w:marRight w:val="0"/>
          <w:marTop w:val="0"/>
          <w:marBottom w:val="0"/>
          <w:divBdr>
            <w:top w:val="none" w:sz="0" w:space="0" w:color="auto"/>
            <w:left w:val="none" w:sz="0" w:space="0" w:color="auto"/>
            <w:bottom w:val="none" w:sz="0" w:space="0" w:color="auto"/>
            <w:right w:val="none" w:sz="0" w:space="0" w:color="auto"/>
          </w:divBdr>
        </w:div>
        <w:div w:id="1347093067">
          <w:marLeft w:val="0"/>
          <w:marRight w:val="0"/>
          <w:marTop w:val="0"/>
          <w:marBottom w:val="0"/>
          <w:divBdr>
            <w:top w:val="none" w:sz="0" w:space="0" w:color="auto"/>
            <w:left w:val="none" w:sz="0" w:space="0" w:color="auto"/>
            <w:bottom w:val="none" w:sz="0" w:space="0" w:color="auto"/>
            <w:right w:val="none" w:sz="0" w:space="0" w:color="auto"/>
          </w:divBdr>
        </w:div>
        <w:div w:id="1475828157">
          <w:marLeft w:val="0"/>
          <w:marRight w:val="0"/>
          <w:marTop w:val="0"/>
          <w:marBottom w:val="0"/>
          <w:divBdr>
            <w:top w:val="none" w:sz="0" w:space="0" w:color="auto"/>
            <w:left w:val="none" w:sz="0" w:space="0" w:color="auto"/>
            <w:bottom w:val="none" w:sz="0" w:space="0" w:color="auto"/>
            <w:right w:val="none" w:sz="0" w:space="0" w:color="auto"/>
          </w:divBdr>
        </w:div>
        <w:div w:id="1598715472">
          <w:marLeft w:val="0"/>
          <w:marRight w:val="0"/>
          <w:marTop w:val="0"/>
          <w:marBottom w:val="0"/>
          <w:divBdr>
            <w:top w:val="none" w:sz="0" w:space="0" w:color="auto"/>
            <w:left w:val="none" w:sz="0" w:space="0" w:color="auto"/>
            <w:bottom w:val="none" w:sz="0" w:space="0" w:color="auto"/>
            <w:right w:val="none" w:sz="0" w:space="0" w:color="auto"/>
          </w:divBdr>
        </w:div>
        <w:div w:id="1756903747">
          <w:marLeft w:val="0"/>
          <w:marRight w:val="0"/>
          <w:marTop w:val="0"/>
          <w:marBottom w:val="0"/>
          <w:divBdr>
            <w:top w:val="none" w:sz="0" w:space="0" w:color="auto"/>
            <w:left w:val="none" w:sz="0" w:space="0" w:color="auto"/>
            <w:bottom w:val="none" w:sz="0" w:space="0" w:color="auto"/>
            <w:right w:val="none" w:sz="0" w:space="0" w:color="auto"/>
          </w:divBdr>
        </w:div>
        <w:div w:id="1758863482">
          <w:marLeft w:val="0"/>
          <w:marRight w:val="0"/>
          <w:marTop w:val="0"/>
          <w:marBottom w:val="0"/>
          <w:divBdr>
            <w:top w:val="none" w:sz="0" w:space="0" w:color="auto"/>
            <w:left w:val="none" w:sz="0" w:space="0" w:color="auto"/>
            <w:bottom w:val="none" w:sz="0" w:space="0" w:color="auto"/>
            <w:right w:val="none" w:sz="0" w:space="0" w:color="auto"/>
          </w:divBdr>
        </w:div>
        <w:div w:id="1788691807">
          <w:marLeft w:val="0"/>
          <w:marRight w:val="0"/>
          <w:marTop w:val="0"/>
          <w:marBottom w:val="0"/>
          <w:divBdr>
            <w:top w:val="none" w:sz="0" w:space="0" w:color="auto"/>
            <w:left w:val="none" w:sz="0" w:space="0" w:color="auto"/>
            <w:bottom w:val="none" w:sz="0" w:space="0" w:color="auto"/>
            <w:right w:val="none" w:sz="0" w:space="0" w:color="auto"/>
          </w:divBdr>
        </w:div>
        <w:div w:id="1871184635">
          <w:marLeft w:val="0"/>
          <w:marRight w:val="0"/>
          <w:marTop w:val="0"/>
          <w:marBottom w:val="0"/>
          <w:divBdr>
            <w:top w:val="none" w:sz="0" w:space="0" w:color="auto"/>
            <w:left w:val="none" w:sz="0" w:space="0" w:color="auto"/>
            <w:bottom w:val="none" w:sz="0" w:space="0" w:color="auto"/>
            <w:right w:val="none" w:sz="0" w:space="0" w:color="auto"/>
          </w:divBdr>
        </w:div>
        <w:div w:id="1912696412">
          <w:marLeft w:val="0"/>
          <w:marRight w:val="0"/>
          <w:marTop w:val="0"/>
          <w:marBottom w:val="0"/>
          <w:divBdr>
            <w:top w:val="none" w:sz="0" w:space="0" w:color="auto"/>
            <w:left w:val="none" w:sz="0" w:space="0" w:color="auto"/>
            <w:bottom w:val="none" w:sz="0" w:space="0" w:color="auto"/>
            <w:right w:val="none" w:sz="0" w:space="0" w:color="auto"/>
          </w:divBdr>
        </w:div>
        <w:div w:id="1988434834">
          <w:marLeft w:val="0"/>
          <w:marRight w:val="0"/>
          <w:marTop w:val="0"/>
          <w:marBottom w:val="0"/>
          <w:divBdr>
            <w:top w:val="none" w:sz="0" w:space="0" w:color="auto"/>
            <w:left w:val="none" w:sz="0" w:space="0" w:color="auto"/>
            <w:bottom w:val="none" w:sz="0" w:space="0" w:color="auto"/>
            <w:right w:val="none" w:sz="0" w:space="0" w:color="auto"/>
          </w:divBdr>
        </w:div>
        <w:div w:id="2079553341">
          <w:marLeft w:val="0"/>
          <w:marRight w:val="0"/>
          <w:marTop w:val="0"/>
          <w:marBottom w:val="0"/>
          <w:divBdr>
            <w:top w:val="none" w:sz="0" w:space="0" w:color="auto"/>
            <w:left w:val="none" w:sz="0" w:space="0" w:color="auto"/>
            <w:bottom w:val="none" w:sz="0" w:space="0" w:color="auto"/>
            <w:right w:val="none" w:sz="0" w:space="0" w:color="auto"/>
          </w:divBdr>
        </w:div>
      </w:divsChild>
    </w:div>
    <w:div w:id="615412539">
      <w:bodyDiv w:val="1"/>
      <w:marLeft w:val="0"/>
      <w:marRight w:val="0"/>
      <w:marTop w:val="0"/>
      <w:marBottom w:val="0"/>
      <w:divBdr>
        <w:top w:val="none" w:sz="0" w:space="0" w:color="auto"/>
        <w:left w:val="none" w:sz="0" w:space="0" w:color="auto"/>
        <w:bottom w:val="none" w:sz="0" w:space="0" w:color="auto"/>
        <w:right w:val="none" w:sz="0" w:space="0" w:color="auto"/>
      </w:divBdr>
    </w:div>
    <w:div w:id="734468676">
      <w:bodyDiv w:val="1"/>
      <w:marLeft w:val="0"/>
      <w:marRight w:val="0"/>
      <w:marTop w:val="0"/>
      <w:marBottom w:val="0"/>
      <w:divBdr>
        <w:top w:val="none" w:sz="0" w:space="0" w:color="auto"/>
        <w:left w:val="none" w:sz="0" w:space="0" w:color="auto"/>
        <w:bottom w:val="none" w:sz="0" w:space="0" w:color="auto"/>
        <w:right w:val="none" w:sz="0" w:space="0" w:color="auto"/>
      </w:divBdr>
    </w:div>
    <w:div w:id="982125456">
      <w:bodyDiv w:val="1"/>
      <w:marLeft w:val="0"/>
      <w:marRight w:val="0"/>
      <w:marTop w:val="0"/>
      <w:marBottom w:val="0"/>
      <w:divBdr>
        <w:top w:val="none" w:sz="0" w:space="0" w:color="auto"/>
        <w:left w:val="none" w:sz="0" w:space="0" w:color="auto"/>
        <w:bottom w:val="none" w:sz="0" w:space="0" w:color="auto"/>
        <w:right w:val="none" w:sz="0" w:space="0" w:color="auto"/>
      </w:divBdr>
    </w:div>
    <w:div w:id="1116369403">
      <w:bodyDiv w:val="1"/>
      <w:marLeft w:val="0"/>
      <w:marRight w:val="0"/>
      <w:marTop w:val="0"/>
      <w:marBottom w:val="0"/>
      <w:divBdr>
        <w:top w:val="none" w:sz="0" w:space="0" w:color="auto"/>
        <w:left w:val="none" w:sz="0" w:space="0" w:color="auto"/>
        <w:bottom w:val="none" w:sz="0" w:space="0" w:color="auto"/>
        <w:right w:val="none" w:sz="0" w:space="0" w:color="auto"/>
      </w:divBdr>
    </w:div>
    <w:div w:id="1129934342">
      <w:bodyDiv w:val="1"/>
      <w:marLeft w:val="0"/>
      <w:marRight w:val="0"/>
      <w:marTop w:val="0"/>
      <w:marBottom w:val="0"/>
      <w:divBdr>
        <w:top w:val="none" w:sz="0" w:space="0" w:color="auto"/>
        <w:left w:val="none" w:sz="0" w:space="0" w:color="auto"/>
        <w:bottom w:val="none" w:sz="0" w:space="0" w:color="auto"/>
        <w:right w:val="none" w:sz="0" w:space="0" w:color="auto"/>
      </w:divBdr>
    </w:div>
    <w:div w:id="1420715944">
      <w:bodyDiv w:val="1"/>
      <w:marLeft w:val="0"/>
      <w:marRight w:val="0"/>
      <w:marTop w:val="0"/>
      <w:marBottom w:val="0"/>
      <w:divBdr>
        <w:top w:val="none" w:sz="0" w:space="0" w:color="auto"/>
        <w:left w:val="none" w:sz="0" w:space="0" w:color="auto"/>
        <w:bottom w:val="none" w:sz="0" w:space="0" w:color="auto"/>
        <w:right w:val="none" w:sz="0" w:space="0" w:color="auto"/>
      </w:divBdr>
    </w:div>
    <w:div w:id="1453086692">
      <w:bodyDiv w:val="1"/>
      <w:marLeft w:val="0"/>
      <w:marRight w:val="0"/>
      <w:marTop w:val="0"/>
      <w:marBottom w:val="0"/>
      <w:divBdr>
        <w:top w:val="none" w:sz="0" w:space="0" w:color="auto"/>
        <w:left w:val="none" w:sz="0" w:space="0" w:color="auto"/>
        <w:bottom w:val="none" w:sz="0" w:space="0" w:color="auto"/>
        <w:right w:val="none" w:sz="0" w:space="0" w:color="auto"/>
      </w:divBdr>
    </w:div>
    <w:div w:id="1503279237">
      <w:bodyDiv w:val="1"/>
      <w:marLeft w:val="0"/>
      <w:marRight w:val="0"/>
      <w:marTop w:val="0"/>
      <w:marBottom w:val="0"/>
      <w:divBdr>
        <w:top w:val="none" w:sz="0" w:space="0" w:color="auto"/>
        <w:left w:val="none" w:sz="0" w:space="0" w:color="auto"/>
        <w:bottom w:val="none" w:sz="0" w:space="0" w:color="auto"/>
        <w:right w:val="none" w:sz="0" w:space="0" w:color="auto"/>
      </w:divBdr>
    </w:div>
    <w:div w:id="1697344833">
      <w:bodyDiv w:val="1"/>
      <w:marLeft w:val="0"/>
      <w:marRight w:val="0"/>
      <w:marTop w:val="0"/>
      <w:marBottom w:val="0"/>
      <w:divBdr>
        <w:top w:val="none" w:sz="0" w:space="0" w:color="auto"/>
        <w:left w:val="none" w:sz="0" w:space="0" w:color="auto"/>
        <w:bottom w:val="none" w:sz="0" w:space="0" w:color="auto"/>
        <w:right w:val="none" w:sz="0" w:space="0" w:color="auto"/>
      </w:divBdr>
    </w:div>
    <w:div w:id="208675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E95AB7-ACEE-475D-9BBB-79D26FFA0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4614</Words>
  <Characters>24916</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DO DEPARTAMENTO DE LICITAÇÃO</vt:lpstr>
    </vt:vector>
  </TitlesOfParts>
  <Company/>
  <LinksUpToDate>false</LinksUpToDate>
  <CharactersWithSpaces>29472</CharactersWithSpaces>
  <SharedDoc>false</SharedDoc>
  <HLinks>
    <vt:vector size="18" baseType="variant">
      <vt:variant>
        <vt:i4>7209026</vt:i4>
      </vt:variant>
      <vt:variant>
        <vt:i4>6</vt:i4>
      </vt:variant>
      <vt:variant>
        <vt:i4>0</vt:i4>
      </vt:variant>
      <vt:variant>
        <vt:i4>5</vt:i4>
      </vt:variant>
      <vt:variant>
        <vt:lpwstr>mailto:licitacao@presidentebernardes.mg.gov.br</vt:lpwstr>
      </vt:variant>
      <vt:variant>
        <vt:lpwstr/>
      </vt:variant>
      <vt:variant>
        <vt:i4>2359344</vt:i4>
      </vt:variant>
      <vt:variant>
        <vt:i4>3</vt:i4>
      </vt:variant>
      <vt:variant>
        <vt:i4>0</vt:i4>
      </vt:variant>
      <vt:variant>
        <vt:i4>5</vt:i4>
      </vt:variant>
      <vt:variant>
        <vt:lpwstr>https://www.presidnetebernardes.mg.gov.br/</vt:lpwstr>
      </vt:variant>
      <vt:variant>
        <vt:lpwstr/>
      </vt:variant>
      <vt:variant>
        <vt:i4>7209026</vt:i4>
      </vt:variant>
      <vt:variant>
        <vt:i4>0</vt:i4>
      </vt:variant>
      <vt:variant>
        <vt:i4>0</vt:i4>
      </vt:variant>
      <vt:variant>
        <vt:i4>5</vt:i4>
      </vt:variant>
      <vt:variant>
        <vt:lpwstr>mailto:licitacao@presidentebernardes.mg.gov.br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DEPARTAMENTO DE LICITAÇÃO</dc:title>
  <dc:creator>Windows 98</dc:creator>
  <cp:lastModifiedBy>MICHEL</cp:lastModifiedBy>
  <cp:revision>2</cp:revision>
  <cp:lastPrinted>2025-04-24T14:53:00Z</cp:lastPrinted>
  <dcterms:created xsi:type="dcterms:W3CDTF">2025-05-05T15:55:00Z</dcterms:created>
  <dcterms:modified xsi:type="dcterms:W3CDTF">2025-05-05T15:55:00Z</dcterms:modified>
</cp:coreProperties>
</file>